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B6" w:rsidRPr="00F061D8" w:rsidRDefault="00F061D8" w:rsidP="004119C1">
      <w:pPr>
        <w:spacing w:line="5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“三公”经费支出情况说明</w:t>
      </w:r>
    </w:p>
    <w:p w:rsidR="003040B6" w:rsidRPr="00D0581F" w:rsidRDefault="003040B6" w:rsidP="0034295F">
      <w:pPr>
        <w:shd w:val="clear" w:color="auto" w:fill="FFFFFF"/>
        <w:spacing w:line="560" w:lineRule="exact"/>
        <w:ind w:firstLine="64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D0581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近年来，我区认真落实中央八项规定和《党政机关厉行节约反对浪费条例》，继续严格控制“三公”经费支出，按照零增长的原则确定各年度“三公”经费预算控制数。</w:t>
      </w:r>
      <w:r w:rsidRPr="00D0581F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2017年</w:t>
      </w:r>
      <w:r w:rsidRPr="00D0581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，各预算单位用当年财政拨款开支的因公出国（境）经费、公务用车购置和运行维护费、公务接待费支出合计</w:t>
      </w:r>
      <w:r w:rsidRPr="0034295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 w:rsidRPr="0034295F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,</w:t>
      </w:r>
      <w:r w:rsidRPr="0034295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990</w:t>
      </w:r>
      <w:r w:rsidRPr="00D0581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万元，其中，因公出国（境）经费</w:t>
      </w:r>
      <w:r w:rsidRPr="0034295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277</w:t>
      </w:r>
      <w:r w:rsidRPr="00D0581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万元、公务用车购置和运行维护费</w:t>
      </w:r>
      <w:r w:rsidRPr="0034295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 w:rsidRPr="0034295F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,</w:t>
      </w:r>
      <w:r w:rsidRPr="0034295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668</w:t>
      </w:r>
      <w:r w:rsidRPr="00D0581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万元、公务接待费</w:t>
      </w:r>
      <w:r w:rsidRPr="0034295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45</w:t>
      </w:r>
      <w:r w:rsidRPr="00D0581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万元，均在</w:t>
      </w:r>
      <w:r w:rsidRPr="00D0581F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2017年</w:t>
      </w:r>
      <w:r w:rsidRPr="00D0581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预算控制数内。</w:t>
      </w:r>
    </w:p>
    <w:p w:rsidR="00F061D8" w:rsidRPr="002D5C18" w:rsidRDefault="00F061D8" w:rsidP="00BA4648">
      <w:pPr>
        <w:shd w:val="clear" w:color="auto" w:fill="FFFFFF"/>
        <w:spacing w:line="240" w:lineRule="atLeast"/>
        <w:ind w:firstLine="645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4295F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2017年</w:t>
      </w:r>
      <w:r w:rsidRPr="002D5C1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“三公”经费支出对比表（单位：万元）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524"/>
        <w:gridCol w:w="1277"/>
        <w:gridCol w:w="1418"/>
        <w:gridCol w:w="1558"/>
        <w:gridCol w:w="1560"/>
        <w:gridCol w:w="1185"/>
      </w:tblGrid>
      <w:tr w:rsidR="00F23A08" w:rsidRPr="002D5C18" w:rsidTr="00F23A08">
        <w:trPr>
          <w:trHeight w:val="518"/>
        </w:trPr>
        <w:tc>
          <w:tcPr>
            <w:tcW w:w="8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color w:val="1D1D1D"/>
                <w:kern w:val="0"/>
                <w:sz w:val="24"/>
              </w:rPr>
            </w:pPr>
            <w:r w:rsidRPr="002D5C18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项目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color w:val="1D1D1D"/>
                <w:kern w:val="0"/>
                <w:sz w:val="24"/>
              </w:rPr>
            </w:pPr>
            <w:r w:rsidRPr="002D5C18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合计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color w:val="1D1D1D"/>
                <w:kern w:val="0"/>
                <w:sz w:val="24"/>
              </w:rPr>
            </w:pPr>
            <w:r w:rsidRPr="002D5C18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因公出国（境）经费</w:t>
            </w:r>
          </w:p>
        </w:tc>
        <w:tc>
          <w:tcPr>
            <w:tcW w:w="18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  <w:r w:rsidRPr="002D5C18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公务用车购置和运行维护费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  <w:r w:rsidRPr="002D5C18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公务</w:t>
            </w:r>
          </w:p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  <w:r w:rsidRPr="002D5C18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接待费</w:t>
            </w:r>
          </w:p>
        </w:tc>
      </w:tr>
      <w:tr w:rsidR="00F23A08" w:rsidRPr="002D5C18" w:rsidTr="00F23A08">
        <w:trPr>
          <w:trHeight w:hRule="exact" w:val="518"/>
        </w:trPr>
        <w:tc>
          <w:tcPr>
            <w:tcW w:w="8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</w:p>
        </w:tc>
        <w:tc>
          <w:tcPr>
            <w:tcW w:w="74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</w:p>
        </w:tc>
        <w:tc>
          <w:tcPr>
            <w:tcW w:w="8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  <w:r w:rsidRPr="002D5C18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购置</w:t>
            </w:r>
            <w:r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费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  <w:r w:rsidRPr="002D5C18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运行维护费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08" w:rsidRPr="002D5C18" w:rsidRDefault="00F23A08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</w:p>
        </w:tc>
      </w:tr>
      <w:tr w:rsidR="00F23A08" w:rsidRPr="002D5C18" w:rsidTr="00F23A08">
        <w:trPr>
          <w:trHeight w:hRule="exact" w:val="624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34295F" w:rsidRDefault="00F474E5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  <w:r w:rsidRPr="0034295F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预算数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 w:rsidRPr="002D5C18"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  <w:t>3,0</w:t>
            </w:r>
            <w:r w:rsidRPr="002D5C18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 w:rsidRPr="002D5C18"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  <w:t>400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 w:rsidRPr="002D5C18"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  <w:t>400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74E5" w:rsidRDefault="00F23A08" w:rsidP="0034295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2</w:t>
            </w:r>
            <w:r w:rsidRPr="002D5C18"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  <w:t>,</w:t>
            </w: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000</w:t>
            </w:r>
          </w:p>
          <w:p w:rsidR="00F23A08" w:rsidRPr="002D5C18" w:rsidRDefault="00F23A08" w:rsidP="0034295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 w:rsidRPr="002D5C18"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  <w:t>2</w:t>
            </w:r>
            <w:r w:rsidRPr="002D5C18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0</w:t>
            </w:r>
            <w:r w:rsidRPr="002D5C18"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  <w:t>0</w:t>
            </w:r>
          </w:p>
        </w:tc>
      </w:tr>
      <w:tr w:rsidR="00F23A08" w:rsidRPr="002D5C18" w:rsidTr="00F23A08">
        <w:trPr>
          <w:trHeight w:hRule="exact" w:val="624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34295F" w:rsidRDefault="00F474E5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  <w:r w:rsidRPr="0034295F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决算数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 w:rsidRPr="002D5C18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1</w:t>
            </w:r>
            <w:r w:rsidRPr="002D5C18"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  <w:t>,</w:t>
            </w:r>
            <w:r w:rsidRPr="002D5C18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990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 w:rsidRPr="002D5C18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277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23A08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74E5" w:rsidRPr="002D5C18" w:rsidRDefault="00F23A08" w:rsidP="0034295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</w:pPr>
            <w:r w:rsidRPr="002D5C18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1</w:t>
            </w:r>
            <w:r w:rsidRPr="002D5C18"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  <w:t>,</w:t>
            </w:r>
            <w:r w:rsidRPr="002D5C18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668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 w:rsidRPr="002D5C18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45</w:t>
            </w:r>
          </w:p>
        </w:tc>
      </w:tr>
      <w:tr w:rsidR="00F23A08" w:rsidRPr="002D5C18" w:rsidTr="00F23A08">
        <w:trPr>
          <w:trHeight w:hRule="exact" w:val="624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34295F" w:rsidRDefault="00F474E5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  <w:r w:rsidRPr="0034295F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占预算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66.3%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69.3%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23A08" w:rsidP="0034295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0</w:t>
            </w:r>
            <w:r w:rsidR="00F474E5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%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74E5" w:rsidRDefault="00F23A08" w:rsidP="0034295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83.4%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22.5%</w:t>
            </w:r>
          </w:p>
        </w:tc>
      </w:tr>
      <w:tr w:rsidR="00F23A08" w:rsidRPr="002D5C18" w:rsidTr="00F23A08">
        <w:trPr>
          <w:trHeight w:hRule="exact" w:val="624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34295F" w:rsidRDefault="00F474E5" w:rsidP="0034295F">
            <w:pPr>
              <w:spacing w:line="240" w:lineRule="atLeast"/>
              <w:jc w:val="center"/>
              <w:rPr>
                <w:rFonts w:ascii="黑体" w:eastAsia="黑体" w:hAnsi="黑体" w:cs="宋体"/>
                <w:bCs/>
                <w:color w:val="1D1D1D"/>
                <w:kern w:val="0"/>
                <w:sz w:val="24"/>
              </w:rPr>
            </w:pPr>
            <w:r w:rsidRPr="0034295F">
              <w:rPr>
                <w:rFonts w:ascii="黑体" w:eastAsia="黑体" w:hAnsi="黑体" w:cs="宋体" w:hint="eastAsia"/>
                <w:bCs/>
                <w:color w:val="1D1D1D"/>
                <w:kern w:val="0"/>
                <w:sz w:val="24"/>
              </w:rPr>
              <w:t>比上年增减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-16.3%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-1.7%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-1</w:t>
            </w:r>
            <w:r w:rsidR="00F23A08"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00</w:t>
            </w: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%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74E5" w:rsidRDefault="00F23A08" w:rsidP="0034295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-15.3%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5" w:rsidRPr="002D5C18" w:rsidRDefault="00F474E5" w:rsidP="0034295F">
            <w:pPr>
              <w:spacing w:line="560" w:lineRule="exact"/>
              <w:jc w:val="center"/>
              <w:rPr>
                <w:rFonts w:ascii="仿宋_GB2312" w:eastAsia="仿宋_GB2312" w:cs="宋体"/>
                <w:color w:val="1D1D1D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1D1D1D"/>
                <w:kern w:val="0"/>
                <w:sz w:val="32"/>
                <w:szCs w:val="32"/>
              </w:rPr>
              <w:t>-15.0%</w:t>
            </w:r>
          </w:p>
        </w:tc>
      </w:tr>
    </w:tbl>
    <w:p w:rsidR="00190A47" w:rsidRPr="0034295F" w:rsidRDefault="00F061D8" w:rsidP="0034295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1D1D1D"/>
          <w:kern w:val="0"/>
          <w:sz w:val="32"/>
          <w:szCs w:val="32"/>
        </w:rPr>
      </w:pPr>
      <w:r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2017年“三公”经费合计支出</w:t>
      </w:r>
      <w:r w:rsidR="0034295F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1</w:t>
      </w:r>
      <w:r w:rsidR="0034295F" w:rsidRPr="0034295F">
        <w:rPr>
          <w:rFonts w:ascii="仿宋_GB2312" w:eastAsia="仿宋_GB2312" w:hAnsi="宋体" w:cs="宋体"/>
          <w:bCs/>
          <w:color w:val="1D1D1D"/>
          <w:kern w:val="0"/>
          <w:sz w:val="32"/>
          <w:szCs w:val="32"/>
        </w:rPr>
        <w:t>,</w:t>
      </w:r>
      <w:r w:rsidR="0034295F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990万元，规模</w:t>
      </w:r>
      <w:r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较上年</w:t>
      </w:r>
      <w:r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下降</w:t>
      </w:r>
      <w:r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16.3%</w:t>
      </w:r>
      <w:r w:rsidR="00190A47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。</w:t>
      </w:r>
      <w:r w:rsidR="0034295F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具体增减变动情况如下：</w:t>
      </w:r>
    </w:p>
    <w:p w:rsidR="00190A47" w:rsidRDefault="00190A47" w:rsidP="0034295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1D1D1D"/>
          <w:kern w:val="0"/>
          <w:sz w:val="32"/>
          <w:szCs w:val="32"/>
        </w:rPr>
      </w:pPr>
      <w:r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1.</w:t>
      </w:r>
      <w:r w:rsidR="00F061D8" w:rsidRPr="00F061D8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因公出国（境）经费</w:t>
      </w:r>
      <w:r w:rsidR="00F061D8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下降1.7</w:t>
      </w:r>
      <w:r w:rsidR="00F061D8" w:rsidRPr="00F061D8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%</w:t>
      </w:r>
      <w:r w:rsidR="002920D5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。</w:t>
      </w:r>
    </w:p>
    <w:p w:rsidR="00190A47" w:rsidRPr="0034295F" w:rsidRDefault="00190A47" w:rsidP="0034295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2.</w:t>
      </w:r>
      <w:r w:rsidR="00F061D8" w:rsidRPr="00F061D8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公务用车购置和运行维护费支出</w:t>
      </w:r>
      <w:r w:rsidR="00F9720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同比</w:t>
      </w:r>
      <w:r w:rsidR="00F061D8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下降18.4</w:t>
      </w:r>
      <w:r w:rsidR="00F061D8" w:rsidRPr="00F061D8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%</w:t>
      </w:r>
      <w:r w:rsidR="008B08E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，其中，公务用车购置费支出</w:t>
      </w:r>
      <w:r w:rsidR="00F9720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同比</w:t>
      </w:r>
      <w:r w:rsidRPr="00190A47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减少</w:t>
      </w:r>
      <w:r w:rsidR="008B08E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75.18万元，下降100%，主要</w:t>
      </w:r>
      <w:r w:rsidRPr="00190A47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原因</w:t>
      </w:r>
      <w:r w:rsidR="008B08E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是2016</w:t>
      </w:r>
      <w:r w:rsidRPr="00190A47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年</w:t>
      </w:r>
      <w:r w:rsidR="008B08EF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区城管局按</w:t>
      </w:r>
      <w:r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上级部门要</w:t>
      </w:r>
      <w:r w:rsidR="008B08EF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求新购</w:t>
      </w:r>
      <w:r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置了一台森林消防车；</w:t>
      </w:r>
      <w:r w:rsidR="008B08EF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公务用车运行维护费支出</w:t>
      </w:r>
      <w:r w:rsidR="00F9720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同比</w:t>
      </w:r>
      <w:r w:rsidR="00740778" w:rsidRPr="00190A47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减少</w:t>
      </w:r>
      <w:r w:rsidR="008B08EF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300.28万元，下降15.3%，主要原因是单位</w:t>
      </w:r>
      <w:r w:rsidR="0034295F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严厉节约,</w:t>
      </w:r>
      <w:r w:rsidR="008B08EF" w:rsidRPr="0034295F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严控公务用车。</w:t>
      </w:r>
      <w:r w:rsidR="0034295F" w:rsidRPr="0034295F">
        <w:rPr>
          <w:rFonts w:ascii="仿宋_GB2312" w:eastAsia="仿宋_GB2312" w:hAnsi="宋体" w:cs="宋体"/>
          <w:bCs/>
          <w:color w:val="1D1D1D"/>
          <w:kern w:val="0"/>
          <w:sz w:val="32"/>
          <w:szCs w:val="32"/>
        </w:rPr>
        <w:t xml:space="preserve"> </w:t>
      </w:r>
    </w:p>
    <w:p w:rsidR="004A238D" w:rsidRPr="0034295F" w:rsidRDefault="00190A47" w:rsidP="002920D5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3.</w:t>
      </w:r>
      <w:r w:rsidR="00F061D8" w:rsidRPr="00F061D8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公务接待费</w:t>
      </w:r>
      <w:r w:rsidR="00F061D8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下降15.0</w:t>
      </w:r>
      <w:r w:rsidR="00F061D8" w:rsidRPr="00F061D8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%</w:t>
      </w:r>
      <w:r w:rsidR="002920D5">
        <w:rPr>
          <w:rFonts w:ascii="仿宋_GB2312" w:eastAsia="仿宋_GB2312" w:hAnsi="宋体" w:cs="宋体" w:hint="eastAsia"/>
          <w:bCs/>
          <w:color w:val="1D1D1D"/>
          <w:kern w:val="0"/>
          <w:sz w:val="32"/>
          <w:szCs w:val="32"/>
        </w:rPr>
        <w:t>。</w:t>
      </w:r>
    </w:p>
    <w:sectPr w:rsidR="004A238D" w:rsidRPr="0034295F" w:rsidSect="00F23A08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FE" w:rsidRDefault="004941FE" w:rsidP="00F21B46">
      <w:r>
        <w:separator/>
      </w:r>
    </w:p>
  </w:endnote>
  <w:endnote w:type="continuationSeparator" w:id="1">
    <w:p w:rsidR="004941FE" w:rsidRDefault="004941FE" w:rsidP="00F2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FE" w:rsidRDefault="004941FE" w:rsidP="00F21B46">
      <w:r>
        <w:separator/>
      </w:r>
    </w:p>
  </w:footnote>
  <w:footnote w:type="continuationSeparator" w:id="1">
    <w:p w:rsidR="004941FE" w:rsidRDefault="004941FE" w:rsidP="00F21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B46"/>
    <w:rsid w:val="00051A0F"/>
    <w:rsid w:val="000F671D"/>
    <w:rsid w:val="001600F1"/>
    <w:rsid w:val="00190A47"/>
    <w:rsid w:val="002920D5"/>
    <w:rsid w:val="003040B6"/>
    <w:rsid w:val="0034295F"/>
    <w:rsid w:val="003C61EC"/>
    <w:rsid w:val="004119C1"/>
    <w:rsid w:val="004941FE"/>
    <w:rsid w:val="004A238D"/>
    <w:rsid w:val="006968C1"/>
    <w:rsid w:val="006A679E"/>
    <w:rsid w:val="00740778"/>
    <w:rsid w:val="007A6A5F"/>
    <w:rsid w:val="008B08EF"/>
    <w:rsid w:val="00A13FDB"/>
    <w:rsid w:val="00B044C0"/>
    <w:rsid w:val="00BA4648"/>
    <w:rsid w:val="00DD33C9"/>
    <w:rsid w:val="00ED4BC5"/>
    <w:rsid w:val="00F061D8"/>
    <w:rsid w:val="00F21B46"/>
    <w:rsid w:val="00F23A08"/>
    <w:rsid w:val="00F474E5"/>
    <w:rsid w:val="00F9720F"/>
    <w:rsid w:val="00FC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B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B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D70C-1EC9-4C70-94C6-35BF224E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Company>Chinese ORG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胨ֳીјܷ磸Ȥ솈ࠀീј읐є彀ܷ血Ⱥ賐ޓ</dc:creator>
  <cp:lastModifiedBy>럠З籸ǎ럈З箘ǎ럠З펰ར紀࿁섰ལ</cp:lastModifiedBy>
  <cp:revision>6</cp:revision>
  <cp:lastPrinted>2019-01-15T02:27:00Z</cp:lastPrinted>
  <dcterms:created xsi:type="dcterms:W3CDTF">2019-01-15T02:22:00Z</dcterms:created>
  <dcterms:modified xsi:type="dcterms:W3CDTF">2019-01-15T02:32:00Z</dcterms:modified>
</cp:coreProperties>
</file>