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DA" w:rsidRPr="00A65C7D" w:rsidRDefault="00170DDA" w:rsidP="00170DDA">
      <w:pPr>
        <w:widowControl/>
        <w:spacing w:before="100" w:beforeAutospacing="1" w:after="100" w:afterAutospacing="1" w:line="560" w:lineRule="exact"/>
        <w:jc w:val="left"/>
        <w:rPr>
          <w:rFonts w:ascii="DDRJEI+SimSun" w:hAnsi="DDRJEI+SimSun" w:cs="宋体" w:hint="eastAsia"/>
          <w:b/>
          <w:kern w:val="0"/>
          <w:sz w:val="32"/>
          <w:szCs w:val="32"/>
        </w:rPr>
      </w:pPr>
      <w:r w:rsidRPr="00A65C7D">
        <w:rPr>
          <w:rFonts w:ascii="DDRJEI+SimSun" w:hAnsi="DDRJEI+SimSun" w:cs="宋体" w:hint="eastAsia"/>
          <w:b/>
          <w:kern w:val="0"/>
          <w:sz w:val="32"/>
          <w:szCs w:val="32"/>
        </w:rPr>
        <w:t>附件</w:t>
      </w:r>
      <w:r w:rsidRPr="00A65C7D">
        <w:rPr>
          <w:rFonts w:ascii="DDRJEI+SimSun" w:hAnsi="DDRJEI+SimSun" w:cs="宋体" w:hint="eastAsia"/>
          <w:b/>
          <w:kern w:val="0"/>
          <w:sz w:val="32"/>
          <w:szCs w:val="32"/>
        </w:rPr>
        <w:t>1</w:t>
      </w:r>
      <w:r w:rsidRPr="00A65C7D">
        <w:rPr>
          <w:rFonts w:ascii="DDRJEI+SimSun" w:hAnsi="DDRJEI+SimSun" w:cs="宋体" w:hint="eastAsia"/>
          <w:b/>
          <w:kern w:val="0"/>
          <w:sz w:val="32"/>
          <w:szCs w:val="32"/>
        </w:rPr>
        <w:t>：</w:t>
      </w:r>
    </w:p>
    <w:p w:rsidR="00170DDA" w:rsidRPr="007047D0" w:rsidRDefault="00170DDA" w:rsidP="00170DDA">
      <w:pPr>
        <w:widowControl/>
        <w:spacing w:before="100" w:beforeAutospacing="1" w:after="100" w:afterAutospacing="1" w:line="560" w:lineRule="exact"/>
        <w:jc w:val="center"/>
        <w:rPr>
          <w:rFonts w:ascii="方正小标宋简体" w:eastAsia="方正小标宋简体" w:hAnsi="宋体" w:cs="宋体" w:hint="eastAsia"/>
          <w:b/>
          <w:kern w:val="0"/>
          <w:sz w:val="24"/>
        </w:rPr>
      </w:pPr>
      <w:r w:rsidRPr="007047D0">
        <w:rPr>
          <w:rFonts w:ascii="方正小标宋简体" w:eastAsia="方正小标宋简体" w:hAnsi="DDRJEI+SimSun" w:cs="宋体" w:hint="eastAsia"/>
          <w:b/>
          <w:kern w:val="0"/>
          <w:sz w:val="44"/>
          <w:szCs w:val="44"/>
        </w:rPr>
        <w:t>盐田区公益性群众体育赛事承办须知</w:t>
      </w:r>
    </w:p>
    <w:p w:rsidR="00170DDA" w:rsidRDefault="00170DDA" w:rsidP="00170DDA">
      <w:pPr>
        <w:spacing w:line="560" w:lineRule="exact"/>
        <w:ind w:left="640" w:hangingChars="200" w:hanging="640"/>
        <w:rPr>
          <w:rFonts w:hint="eastAsia"/>
          <w:sz w:val="28"/>
          <w:szCs w:val="28"/>
        </w:rPr>
      </w:pPr>
      <w:r w:rsidRPr="00F8054B">
        <w:rPr>
          <w:rFonts w:ascii="黑体" w:eastAsia="黑体" w:hAnsi="IDFIWY+FangSong_GB2312" w:cs="宋体" w:hint="eastAsia"/>
          <w:kern w:val="0"/>
          <w:sz w:val="32"/>
          <w:szCs w:val="32"/>
        </w:rPr>
        <w:t xml:space="preserve">一、承办单位条件 </w:t>
      </w:r>
    </w:p>
    <w:p w:rsidR="00170DDA" w:rsidRPr="00702ED7" w:rsidRDefault="00170DDA" w:rsidP="00170DDA">
      <w:pPr>
        <w:spacing w:line="560" w:lineRule="exact"/>
        <w:ind w:left="640"/>
        <w:rPr>
          <w:rFonts w:ascii="仿宋_GB2312" w:eastAsia="仿宋_GB2312"/>
          <w:sz w:val="32"/>
          <w:szCs w:val="32"/>
        </w:rPr>
      </w:pPr>
      <w:r w:rsidRPr="00702ED7">
        <w:rPr>
          <w:rFonts w:ascii="仿宋_GB2312" w:eastAsia="仿宋_GB2312" w:hint="eastAsia"/>
          <w:sz w:val="32"/>
          <w:szCs w:val="32"/>
        </w:rPr>
        <w:t>1．依照有关法律法规登记注册，具有独立承担民事责任的能力；</w:t>
      </w:r>
    </w:p>
    <w:p w:rsidR="00170DDA" w:rsidRPr="00702ED7" w:rsidRDefault="00170DDA" w:rsidP="00170DDA">
      <w:pPr>
        <w:spacing w:line="560" w:lineRule="exact"/>
        <w:ind w:firstLineChars="200" w:firstLine="640"/>
        <w:rPr>
          <w:rFonts w:ascii="仿宋_GB2312" w:eastAsia="仿宋_GB2312"/>
          <w:sz w:val="32"/>
          <w:szCs w:val="32"/>
        </w:rPr>
      </w:pPr>
      <w:r w:rsidRPr="00702ED7">
        <w:rPr>
          <w:rFonts w:ascii="仿宋_GB2312" w:eastAsia="仿宋_GB2312" w:hint="eastAsia"/>
          <w:sz w:val="32"/>
          <w:szCs w:val="32"/>
        </w:rPr>
        <w:t>2．具有健全的法人治理结构，完善的内部管理制度、信息公开制度和民主监督制度；</w:t>
      </w:r>
    </w:p>
    <w:p w:rsidR="00170DDA" w:rsidRPr="00702ED7" w:rsidRDefault="00170DDA" w:rsidP="00170DDA">
      <w:pPr>
        <w:spacing w:line="560" w:lineRule="exact"/>
        <w:ind w:firstLineChars="200" w:firstLine="640"/>
        <w:rPr>
          <w:rFonts w:ascii="仿宋_GB2312" w:eastAsia="仿宋_GB2312"/>
          <w:sz w:val="32"/>
          <w:szCs w:val="32"/>
        </w:rPr>
      </w:pPr>
      <w:r w:rsidRPr="00702ED7">
        <w:rPr>
          <w:rFonts w:ascii="仿宋_GB2312" w:eastAsia="仿宋_GB2312" w:hint="eastAsia"/>
          <w:sz w:val="32"/>
          <w:szCs w:val="32"/>
        </w:rPr>
        <w:t>3．具有独立的财务管理、财务核算和资产管理制度，以及依法缴纳税收、社会保险费的良好记录；</w:t>
      </w:r>
    </w:p>
    <w:p w:rsidR="00170DDA" w:rsidRPr="00702ED7" w:rsidRDefault="00170DDA" w:rsidP="00170DDA">
      <w:pPr>
        <w:spacing w:line="560" w:lineRule="exact"/>
        <w:ind w:firstLineChars="200" w:firstLine="640"/>
        <w:rPr>
          <w:rFonts w:ascii="仿宋_GB2312" w:eastAsia="仿宋_GB2312"/>
          <w:sz w:val="32"/>
          <w:szCs w:val="32"/>
        </w:rPr>
      </w:pPr>
      <w:r w:rsidRPr="00702ED7">
        <w:rPr>
          <w:rFonts w:ascii="仿宋_GB2312" w:eastAsia="仿宋_GB2312" w:hint="eastAsia"/>
          <w:sz w:val="32"/>
          <w:szCs w:val="32"/>
        </w:rPr>
        <w:t>4．有符合要求的固定办公场所及合法稳定的收入来源，有3个以上专职工作人员；</w:t>
      </w:r>
    </w:p>
    <w:p w:rsidR="00170DDA" w:rsidRPr="00702ED7" w:rsidRDefault="00170DDA" w:rsidP="00170DDA">
      <w:pPr>
        <w:spacing w:line="560" w:lineRule="exact"/>
        <w:ind w:firstLineChars="200" w:firstLine="640"/>
        <w:rPr>
          <w:rFonts w:ascii="仿宋_GB2312" w:eastAsia="仿宋_GB2312"/>
          <w:sz w:val="32"/>
          <w:szCs w:val="32"/>
        </w:rPr>
      </w:pPr>
      <w:r w:rsidRPr="00702ED7">
        <w:rPr>
          <w:rFonts w:ascii="仿宋_GB2312" w:eastAsia="仿宋_GB2312" w:hint="eastAsia"/>
          <w:sz w:val="32"/>
          <w:szCs w:val="32"/>
        </w:rPr>
        <w:t>5．具备提供公共服务所必需的设备、专业技术人员及相关资质；</w:t>
      </w:r>
    </w:p>
    <w:p w:rsidR="00170DDA" w:rsidRPr="00702ED7" w:rsidRDefault="00170DDA" w:rsidP="00170DDA">
      <w:pPr>
        <w:spacing w:line="560" w:lineRule="exact"/>
        <w:ind w:firstLineChars="200" w:firstLine="640"/>
        <w:rPr>
          <w:rFonts w:ascii="仿宋_GB2312" w:eastAsia="仿宋_GB2312"/>
          <w:sz w:val="32"/>
          <w:szCs w:val="32"/>
        </w:rPr>
      </w:pPr>
      <w:r w:rsidRPr="00702ED7">
        <w:rPr>
          <w:rFonts w:ascii="仿宋_GB2312" w:eastAsia="仿宋_GB2312" w:hint="eastAsia"/>
          <w:sz w:val="32"/>
          <w:szCs w:val="32"/>
        </w:rPr>
        <w:t>6．在参与政府购买服务项目前两年年检合格；因故未能参加等级评估或因成立时间不足而未能连续参加最近两个年度年检的，应自成立以来无违法违规行为，社会信誉好；</w:t>
      </w:r>
    </w:p>
    <w:p w:rsidR="00170DDA" w:rsidRPr="00702ED7" w:rsidRDefault="00170DDA" w:rsidP="00170DDA">
      <w:pPr>
        <w:spacing w:line="560" w:lineRule="exact"/>
        <w:ind w:firstLineChars="200" w:firstLine="640"/>
        <w:rPr>
          <w:rFonts w:ascii="仿宋_GB2312" w:eastAsia="仿宋_GB2312"/>
          <w:sz w:val="32"/>
          <w:szCs w:val="32"/>
        </w:rPr>
      </w:pPr>
      <w:r w:rsidRPr="00702ED7">
        <w:rPr>
          <w:rFonts w:ascii="仿宋_GB2312" w:eastAsia="仿宋_GB2312" w:hint="eastAsia"/>
          <w:sz w:val="32"/>
          <w:szCs w:val="32"/>
        </w:rPr>
        <w:t>7．政府购买服务主体提出的其他专业方面的合理资质要求；</w:t>
      </w:r>
    </w:p>
    <w:p w:rsidR="00170DDA" w:rsidRPr="00702ED7" w:rsidRDefault="00170DDA" w:rsidP="00170DDA">
      <w:pPr>
        <w:spacing w:line="560" w:lineRule="exact"/>
        <w:ind w:firstLineChars="200" w:firstLine="640"/>
        <w:rPr>
          <w:rFonts w:ascii="仿宋_GB2312" w:eastAsia="仿宋_GB2312"/>
          <w:sz w:val="32"/>
          <w:szCs w:val="32"/>
        </w:rPr>
      </w:pPr>
      <w:r w:rsidRPr="00702ED7">
        <w:rPr>
          <w:rFonts w:ascii="仿宋_GB2312" w:eastAsia="仿宋_GB2312" w:hint="eastAsia"/>
          <w:sz w:val="32"/>
          <w:szCs w:val="32"/>
        </w:rPr>
        <w:t>8．其他。</w:t>
      </w:r>
    </w:p>
    <w:p w:rsidR="00170DDA" w:rsidRPr="00702ED7" w:rsidRDefault="00170DDA" w:rsidP="00170DDA">
      <w:pPr>
        <w:spacing w:line="560" w:lineRule="exact"/>
        <w:ind w:firstLine="555"/>
        <w:rPr>
          <w:rFonts w:ascii="黑体" w:eastAsia="黑体"/>
          <w:sz w:val="32"/>
          <w:szCs w:val="32"/>
        </w:rPr>
      </w:pPr>
      <w:r w:rsidRPr="00702ED7">
        <w:rPr>
          <w:rFonts w:ascii="黑体" w:eastAsia="黑体" w:hint="eastAsia"/>
          <w:sz w:val="32"/>
          <w:szCs w:val="32"/>
        </w:rPr>
        <w:t>二、承办要求</w:t>
      </w:r>
    </w:p>
    <w:p w:rsidR="00170DDA" w:rsidRPr="00702ED7" w:rsidRDefault="00170DDA" w:rsidP="00170DDA">
      <w:pPr>
        <w:spacing w:line="560" w:lineRule="exact"/>
        <w:ind w:firstLine="555"/>
        <w:rPr>
          <w:rFonts w:ascii="仿宋_GB2312" w:eastAsia="仿宋_GB2312"/>
          <w:sz w:val="32"/>
          <w:szCs w:val="32"/>
        </w:rPr>
      </w:pPr>
      <w:r w:rsidRPr="00702ED7">
        <w:rPr>
          <w:rFonts w:ascii="仿宋_GB2312" w:eastAsia="仿宋_GB2312" w:hint="eastAsia"/>
          <w:sz w:val="32"/>
          <w:szCs w:val="32"/>
        </w:rPr>
        <w:t>1</w:t>
      </w:r>
      <w:r>
        <w:rPr>
          <w:rFonts w:ascii="仿宋_GB2312" w:eastAsia="仿宋_GB2312" w:hint="eastAsia"/>
          <w:sz w:val="32"/>
          <w:szCs w:val="32"/>
        </w:rPr>
        <w:t>.</w:t>
      </w:r>
      <w:r w:rsidRPr="00702ED7">
        <w:rPr>
          <w:rFonts w:ascii="仿宋_GB2312" w:eastAsia="仿宋_GB2312" w:hint="eastAsia"/>
          <w:sz w:val="32"/>
          <w:szCs w:val="32"/>
        </w:rPr>
        <w:t>加大宣传力度，赛事提前1个月发通知并进行宣传、赛中、赛后也要加强宣传，扩大知晓率（重点对赛事和体育彩票进行宣传，如有冠名单位可以冠名单</w:t>
      </w:r>
      <w:proofErr w:type="gramStart"/>
      <w:r w:rsidRPr="00702ED7">
        <w:rPr>
          <w:rFonts w:ascii="仿宋_GB2312" w:eastAsia="仿宋_GB2312" w:hint="eastAsia"/>
          <w:sz w:val="32"/>
          <w:szCs w:val="32"/>
        </w:rPr>
        <w:t>位宣传</w:t>
      </w:r>
      <w:proofErr w:type="gramEnd"/>
      <w:r w:rsidRPr="00702ED7">
        <w:rPr>
          <w:rFonts w:ascii="仿宋_GB2312" w:eastAsia="仿宋_GB2312" w:hint="eastAsia"/>
          <w:sz w:val="32"/>
          <w:szCs w:val="32"/>
        </w:rPr>
        <w:t>为主）。</w:t>
      </w:r>
    </w:p>
    <w:p w:rsidR="00170DDA" w:rsidRPr="00702ED7" w:rsidRDefault="00170DDA" w:rsidP="00170DDA">
      <w:pPr>
        <w:spacing w:line="560" w:lineRule="exact"/>
        <w:ind w:firstLine="555"/>
        <w:rPr>
          <w:rFonts w:ascii="仿宋_GB2312" w:eastAsia="仿宋_GB2312"/>
          <w:sz w:val="32"/>
          <w:szCs w:val="32"/>
        </w:rPr>
      </w:pPr>
      <w:r w:rsidRPr="00702ED7">
        <w:rPr>
          <w:rFonts w:ascii="仿宋_GB2312" w:eastAsia="仿宋_GB2312" w:hint="eastAsia"/>
          <w:sz w:val="32"/>
          <w:szCs w:val="32"/>
        </w:rPr>
        <w:lastRenderedPageBreak/>
        <w:t>2</w:t>
      </w:r>
      <w:r>
        <w:rPr>
          <w:rFonts w:ascii="仿宋_GB2312" w:eastAsia="仿宋_GB2312" w:hint="eastAsia"/>
          <w:sz w:val="32"/>
          <w:szCs w:val="32"/>
        </w:rPr>
        <w:t>.</w:t>
      </w:r>
      <w:r w:rsidRPr="00702ED7">
        <w:rPr>
          <w:rFonts w:ascii="仿宋_GB2312" w:eastAsia="仿宋_GB2312" w:hint="eastAsia"/>
          <w:sz w:val="32"/>
          <w:szCs w:val="32"/>
        </w:rPr>
        <w:t>广泛发动辖区各单位、民众参与，承办的赛事必须组织8个以上的队伍参加。</w:t>
      </w:r>
    </w:p>
    <w:p w:rsidR="00170DDA" w:rsidRPr="00702ED7" w:rsidRDefault="00170DDA" w:rsidP="00170DDA">
      <w:pPr>
        <w:spacing w:line="560" w:lineRule="exact"/>
        <w:ind w:firstLine="555"/>
        <w:rPr>
          <w:rFonts w:ascii="仿宋_GB2312" w:eastAsia="仿宋_GB2312"/>
          <w:sz w:val="32"/>
          <w:szCs w:val="32"/>
        </w:rPr>
      </w:pPr>
      <w:r w:rsidRPr="00702ED7">
        <w:rPr>
          <w:rFonts w:ascii="仿宋_GB2312" w:eastAsia="仿宋_GB2312" w:hint="eastAsia"/>
          <w:sz w:val="32"/>
          <w:szCs w:val="32"/>
        </w:rPr>
        <w:t>3</w:t>
      </w:r>
      <w:r>
        <w:rPr>
          <w:rFonts w:ascii="仿宋_GB2312" w:eastAsia="仿宋_GB2312" w:hint="eastAsia"/>
          <w:sz w:val="32"/>
          <w:szCs w:val="32"/>
        </w:rPr>
        <w:t>.</w:t>
      </w:r>
      <w:r w:rsidRPr="00702ED7">
        <w:rPr>
          <w:rFonts w:ascii="仿宋_GB2312" w:eastAsia="仿宋_GB2312" w:hint="eastAsia"/>
          <w:sz w:val="32"/>
          <w:szCs w:val="32"/>
        </w:rPr>
        <w:t>承办方必须有完整的赛事活动材料（通知、规程、秩序册、成绩册、图片及宣传报道等）。</w:t>
      </w:r>
    </w:p>
    <w:p w:rsidR="00170DDA" w:rsidRDefault="00170DDA" w:rsidP="00170DDA">
      <w:pPr>
        <w:spacing w:line="560" w:lineRule="exact"/>
        <w:ind w:firstLine="555"/>
        <w:rPr>
          <w:rFonts w:ascii="仿宋_GB2312" w:eastAsia="仿宋_GB2312"/>
          <w:sz w:val="32"/>
          <w:szCs w:val="32"/>
        </w:rPr>
      </w:pPr>
      <w:r w:rsidRPr="00702ED7">
        <w:rPr>
          <w:rFonts w:ascii="仿宋_GB2312" w:eastAsia="仿宋_GB2312" w:hint="eastAsia"/>
          <w:sz w:val="32"/>
          <w:szCs w:val="32"/>
        </w:rPr>
        <w:t>4</w:t>
      </w:r>
      <w:r>
        <w:rPr>
          <w:rFonts w:ascii="仿宋_GB2312" w:eastAsia="仿宋_GB2312" w:hint="eastAsia"/>
          <w:sz w:val="32"/>
          <w:szCs w:val="32"/>
        </w:rPr>
        <w:t>.</w:t>
      </w:r>
      <w:r w:rsidRPr="00702ED7">
        <w:rPr>
          <w:rFonts w:ascii="仿宋_GB2312" w:eastAsia="仿宋_GB2312" w:hint="eastAsia"/>
          <w:sz w:val="32"/>
          <w:szCs w:val="32"/>
        </w:rPr>
        <w:t>赛事活</w:t>
      </w:r>
      <w:r>
        <w:rPr>
          <w:rFonts w:ascii="仿宋_GB2312" w:eastAsia="仿宋_GB2312" w:hint="eastAsia"/>
          <w:sz w:val="32"/>
          <w:szCs w:val="32"/>
        </w:rPr>
        <w:t>动的场地、氛围营造、后勤及相关单位的协调由承办单位负责，区文化广电旅游体育局</w:t>
      </w:r>
      <w:r w:rsidRPr="00702ED7">
        <w:rPr>
          <w:rFonts w:ascii="仿宋_GB2312" w:eastAsia="仿宋_GB2312" w:hint="eastAsia"/>
          <w:sz w:val="32"/>
          <w:szCs w:val="32"/>
        </w:rPr>
        <w:t>协调解决。</w:t>
      </w:r>
    </w:p>
    <w:p w:rsidR="00170DDA" w:rsidRPr="00DA0C43" w:rsidRDefault="00170DDA" w:rsidP="00170DDA">
      <w:pPr>
        <w:spacing w:line="560" w:lineRule="exact"/>
        <w:ind w:firstLine="555"/>
        <w:rPr>
          <w:rFonts w:ascii="仿宋_GB2312" w:eastAsia="仿宋_GB2312"/>
          <w:sz w:val="32"/>
          <w:szCs w:val="32"/>
        </w:rPr>
      </w:pPr>
      <w:r w:rsidRPr="00DA0C43">
        <w:rPr>
          <w:rFonts w:ascii="仿宋_GB2312" w:eastAsia="仿宋_GB2312" w:hint="eastAsia"/>
          <w:sz w:val="32"/>
          <w:szCs w:val="32"/>
        </w:rPr>
        <w:t>5</w:t>
      </w:r>
      <w:r>
        <w:rPr>
          <w:rFonts w:ascii="仿宋_GB2312" w:eastAsia="仿宋_GB2312" w:hint="eastAsia"/>
          <w:sz w:val="32"/>
          <w:szCs w:val="32"/>
        </w:rPr>
        <w:t>.</w:t>
      </w:r>
      <w:r w:rsidRPr="00DA0C43">
        <w:rPr>
          <w:rFonts w:ascii="仿宋_GB2312" w:eastAsia="仿宋_GB2312" w:hint="eastAsia"/>
          <w:sz w:val="32"/>
          <w:szCs w:val="32"/>
        </w:rPr>
        <w:t>1000人以上的活动需到盐田公安分局审批，5000人以上的活动需到深圳市公安局审批。</w:t>
      </w:r>
    </w:p>
    <w:p w:rsidR="00170DDA" w:rsidRPr="00702ED7" w:rsidRDefault="00170DDA" w:rsidP="00170DDA">
      <w:pPr>
        <w:spacing w:line="560" w:lineRule="exact"/>
        <w:ind w:leftChars="-66" w:left="-139" w:firstLineChars="200" w:firstLine="640"/>
        <w:rPr>
          <w:rFonts w:ascii="黑体" w:eastAsia="黑体" w:hAnsi="IDFIWY+FangSong_GB2312" w:cs="宋体"/>
          <w:kern w:val="0"/>
          <w:sz w:val="32"/>
          <w:szCs w:val="32"/>
        </w:rPr>
      </w:pPr>
      <w:r w:rsidRPr="00702ED7">
        <w:rPr>
          <w:rFonts w:ascii="黑体" w:eastAsia="黑体" w:hint="eastAsia"/>
          <w:sz w:val="32"/>
          <w:szCs w:val="32"/>
        </w:rPr>
        <w:t>三、</w:t>
      </w:r>
      <w:r w:rsidRPr="00702ED7">
        <w:rPr>
          <w:rFonts w:ascii="黑体" w:eastAsia="黑体" w:hAnsi="IDFIWY+FangSong_GB2312" w:cs="宋体" w:hint="eastAsia"/>
          <w:kern w:val="0"/>
          <w:sz w:val="32"/>
          <w:szCs w:val="32"/>
        </w:rPr>
        <w:t xml:space="preserve">赛事经费 </w:t>
      </w:r>
    </w:p>
    <w:p w:rsidR="00170DDA" w:rsidRPr="00702ED7" w:rsidRDefault="00170DDA" w:rsidP="00170DDA">
      <w:pPr>
        <w:spacing w:line="560" w:lineRule="exact"/>
        <w:ind w:firstLine="555"/>
        <w:rPr>
          <w:rFonts w:ascii="仿宋_GB2312" w:eastAsia="仿宋_GB2312"/>
          <w:sz w:val="32"/>
          <w:szCs w:val="32"/>
        </w:rPr>
      </w:pPr>
      <w:r>
        <w:rPr>
          <w:rFonts w:ascii="仿宋_GB2312" w:eastAsia="仿宋_GB2312" w:hAnsi="IDFIWY+FangSong_GB2312" w:cs="宋体" w:hint="eastAsia"/>
          <w:kern w:val="0"/>
          <w:sz w:val="32"/>
          <w:szCs w:val="32"/>
        </w:rPr>
        <w:t>区文化广电旅游体育局</w:t>
      </w:r>
      <w:r w:rsidRPr="00702ED7">
        <w:rPr>
          <w:rFonts w:ascii="仿宋_GB2312" w:eastAsia="仿宋_GB2312" w:hAnsi="IDFIWY+FangSong_GB2312" w:cs="宋体" w:hint="eastAsia"/>
          <w:kern w:val="0"/>
          <w:sz w:val="32"/>
          <w:szCs w:val="32"/>
        </w:rPr>
        <w:t>拨付基础赛事费（含赛事经费、办公经费、食宿经费、后勤</w:t>
      </w:r>
      <w:r w:rsidRPr="00702ED7">
        <w:rPr>
          <w:rFonts w:ascii="仿宋_GB2312" w:eastAsia="仿宋_GB2312" w:hint="eastAsia"/>
          <w:sz w:val="32"/>
          <w:szCs w:val="32"/>
        </w:rPr>
        <w:t>保障费、宣传等基本费用），不足部分由承办单位承担。</w:t>
      </w:r>
    </w:p>
    <w:p w:rsidR="00170DDA" w:rsidRPr="00702ED7" w:rsidRDefault="00170DDA" w:rsidP="00170DDA">
      <w:pPr>
        <w:spacing w:line="560" w:lineRule="exact"/>
        <w:ind w:firstLine="555"/>
        <w:rPr>
          <w:rFonts w:ascii="黑体" w:eastAsia="黑体"/>
          <w:sz w:val="32"/>
          <w:szCs w:val="32"/>
        </w:rPr>
      </w:pPr>
      <w:r w:rsidRPr="00702ED7">
        <w:rPr>
          <w:rFonts w:ascii="黑体" w:eastAsia="黑体" w:hint="eastAsia"/>
          <w:sz w:val="32"/>
          <w:szCs w:val="32"/>
        </w:rPr>
        <w:t xml:space="preserve">四、承办单位权益 </w:t>
      </w:r>
    </w:p>
    <w:p w:rsidR="00170DDA" w:rsidRDefault="00170DDA" w:rsidP="00170DDA">
      <w:pPr>
        <w:spacing w:line="560" w:lineRule="exact"/>
        <w:ind w:firstLine="555"/>
        <w:rPr>
          <w:rFonts w:ascii="仿宋_GB2312" w:eastAsia="仿宋_GB2312"/>
          <w:sz w:val="32"/>
          <w:szCs w:val="32"/>
        </w:rPr>
      </w:pPr>
      <w:r>
        <w:rPr>
          <w:rFonts w:ascii="仿宋_GB2312" w:eastAsia="仿宋_GB2312" w:hint="eastAsia"/>
          <w:sz w:val="32"/>
          <w:szCs w:val="32"/>
        </w:rPr>
        <w:t>1.承办该项单项赛事。</w:t>
      </w:r>
    </w:p>
    <w:p w:rsidR="00170DDA" w:rsidRPr="00702ED7" w:rsidRDefault="00170DDA" w:rsidP="00170DDA">
      <w:pPr>
        <w:spacing w:line="560" w:lineRule="exact"/>
        <w:ind w:firstLine="555"/>
        <w:rPr>
          <w:rFonts w:ascii="仿宋_GB2312" w:eastAsia="仿宋_GB2312"/>
          <w:sz w:val="32"/>
          <w:szCs w:val="32"/>
        </w:rPr>
      </w:pPr>
      <w:r>
        <w:rPr>
          <w:rFonts w:ascii="仿宋_GB2312" w:eastAsia="仿宋_GB2312" w:hint="eastAsia"/>
          <w:sz w:val="32"/>
          <w:szCs w:val="32"/>
        </w:rPr>
        <w:t>2.</w:t>
      </w:r>
      <w:r w:rsidRPr="00702ED7">
        <w:rPr>
          <w:rFonts w:ascii="仿宋_GB2312" w:eastAsia="仿宋_GB2312" w:hint="eastAsia"/>
          <w:sz w:val="32"/>
          <w:szCs w:val="32"/>
        </w:rPr>
        <w:t>在</w:t>
      </w:r>
      <w:r>
        <w:rPr>
          <w:rFonts w:ascii="仿宋_GB2312" w:eastAsia="仿宋_GB2312" w:hint="eastAsia"/>
          <w:sz w:val="32"/>
          <w:szCs w:val="32"/>
        </w:rPr>
        <w:t>区文化广电旅游体育局</w:t>
      </w:r>
      <w:r w:rsidRPr="00702ED7">
        <w:rPr>
          <w:rFonts w:ascii="仿宋_GB2312" w:eastAsia="仿宋_GB2312" w:hint="eastAsia"/>
          <w:sz w:val="32"/>
          <w:szCs w:val="32"/>
        </w:rPr>
        <w:t>没有特殊规定的情况下， 该赛事的广告开发权益全部归</w:t>
      </w:r>
      <w:r>
        <w:rPr>
          <w:rFonts w:ascii="仿宋_GB2312" w:eastAsia="仿宋_GB2312" w:hint="eastAsia"/>
          <w:sz w:val="32"/>
          <w:szCs w:val="32"/>
        </w:rPr>
        <w:t>各单项</w:t>
      </w:r>
      <w:r w:rsidRPr="00702ED7">
        <w:rPr>
          <w:rFonts w:ascii="仿宋_GB2312" w:eastAsia="仿宋_GB2312" w:hint="eastAsia"/>
          <w:sz w:val="32"/>
          <w:szCs w:val="32"/>
        </w:rPr>
        <w:t>承办单位所有。 包括但不限于赛事的冠名权（赞助资金</w:t>
      </w:r>
      <w:r>
        <w:rPr>
          <w:rFonts w:ascii="仿宋_GB2312" w:eastAsia="仿宋_GB2312" w:hint="eastAsia"/>
          <w:sz w:val="32"/>
          <w:szCs w:val="32"/>
        </w:rPr>
        <w:t>达该项活动所需经费50%以上</w:t>
      </w:r>
      <w:r w:rsidRPr="00702ED7">
        <w:rPr>
          <w:rFonts w:ascii="仿宋_GB2312" w:eastAsia="仿宋_GB2312" w:hint="eastAsia"/>
          <w:sz w:val="32"/>
          <w:szCs w:val="32"/>
        </w:rPr>
        <w:t>）、 其它广告权益</w:t>
      </w:r>
      <w:r>
        <w:rPr>
          <w:rFonts w:ascii="仿宋_GB2312" w:eastAsia="仿宋_GB2312" w:hint="eastAsia"/>
          <w:sz w:val="32"/>
          <w:szCs w:val="32"/>
        </w:rPr>
        <w:t>（赞助资金或物品达该项活动10%以上）</w:t>
      </w:r>
      <w:r w:rsidRPr="00702ED7">
        <w:rPr>
          <w:rFonts w:ascii="仿宋_GB2312" w:eastAsia="仿宋_GB2312" w:hint="eastAsia"/>
          <w:sz w:val="32"/>
          <w:szCs w:val="32"/>
        </w:rPr>
        <w:t xml:space="preserve">等。 </w:t>
      </w:r>
    </w:p>
    <w:p w:rsidR="00170DDA" w:rsidRPr="00702ED7" w:rsidRDefault="00170DDA" w:rsidP="00170DDA">
      <w:pPr>
        <w:spacing w:line="560" w:lineRule="exact"/>
        <w:ind w:firstLine="555"/>
        <w:rPr>
          <w:rFonts w:ascii="黑体" w:eastAsia="黑体"/>
          <w:sz w:val="32"/>
          <w:szCs w:val="32"/>
        </w:rPr>
      </w:pPr>
      <w:r w:rsidRPr="00702ED7">
        <w:rPr>
          <w:rFonts w:ascii="黑体" w:eastAsia="黑体" w:hint="eastAsia"/>
          <w:sz w:val="32"/>
          <w:szCs w:val="32"/>
        </w:rPr>
        <w:t>五、赛事评估</w:t>
      </w:r>
    </w:p>
    <w:p w:rsidR="00170DDA" w:rsidRPr="00702ED7" w:rsidRDefault="00170DDA" w:rsidP="00170DDA">
      <w:pPr>
        <w:spacing w:line="560" w:lineRule="exact"/>
        <w:ind w:firstLine="555"/>
        <w:rPr>
          <w:rFonts w:ascii="仿宋_GB2312" w:eastAsia="仿宋_GB2312"/>
          <w:sz w:val="32"/>
          <w:szCs w:val="32"/>
        </w:rPr>
      </w:pPr>
      <w:r>
        <w:rPr>
          <w:rFonts w:ascii="仿宋_GB2312" w:eastAsia="仿宋_GB2312" w:hint="eastAsia"/>
          <w:sz w:val="32"/>
          <w:szCs w:val="32"/>
        </w:rPr>
        <w:t>因</w:t>
      </w:r>
      <w:r w:rsidRPr="00702ED7">
        <w:rPr>
          <w:rFonts w:ascii="仿宋_GB2312" w:eastAsia="仿宋_GB2312" w:hint="eastAsia"/>
          <w:sz w:val="32"/>
          <w:szCs w:val="32"/>
        </w:rPr>
        <w:t>赛事是公益性赛事</w:t>
      </w:r>
      <w:r>
        <w:rPr>
          <w:rFonts w:ascii="仿宋_GB2312" w:eastAsia="仿宋_GB2312" w:hint="eastAsia"/>
          <w:sz w:val="32"/>
          <w:szCs w:val="32"/>
        </w:rPr>
        <w:t>，区文化广电旅游体育局</w:t>
      </w:r>
      <w:r w:rsidRPr="00702ED7">
        <w:rPr>
          <w:rFonts w:ascii="仿宋_GB2312" w:eastAsia="仿宋_GB2312" w:hint="eastAsia"/>
          <w:sz w:val="32"/>
          <w:szCs w:val="32"/>
        </w:rPr>
        <w:t>年底对各项赛事进行评估，重点是对承办单位的赛事组织能力、协调能力，产生的社会效益上进行评估。</w:t>
      </w:r>
    </w:p>
    <w:p w:rsidR="00170DDA" w:rsidRPr="00DA0C43" w:rsidRDefault="00170DDA" w:rsidP="00170DDA">
      <w:pPr>
        <w:spacing w:line="560" w:lineRule="exact"/>
        <w:ind w:firstLineChars="150" w:firstLine="482"/>
        <w:rPr>
          <w:rFonts w:ascii="楷体_GB2312" w:eastAsia="楷体_GB2312" w:hint="eastAsia"/>
          <w:b/>
          <w:sz w:val="32"/>
          <w:szCs w:val="32"/>
        </w:rPr>
      </w:pPr>
      <w:r w:rsidRPr="00DA0C43">
        <w:rPr>
          <w:rFonts w:ascii="楷体_GB2312" w:eastAsia="楷体_GB2312" w:hint="eastAsia"/>
          <w:b/>
          <w:sz w:val="32"/>
          <w:szCs w:val="32"/>
        </w:rPr>
        <w:t>（一）方案的制定及落实情况（文字材料）</w:t>
      </w:r>
    </w:p>
    <w:p w:rsidR="00170DDA" w:rsidRDefault="00170DDA" w:rsidP="00170DDA">
      <w:pPr>
        <w:spacing w:line="560" w:lineRule="exact"/>
        <w:ind w:firstLineChars="150" w:firstLine="480"/>
        <w:rPr>
          <w:rFonts w:ascii="仿宋_GB2312" w:eastAsia="仿宋_GB2312"/>
          <w:sz w:val="32"/>
          <w:szCs w:val="32"/>
        </w:rPr>
      </w:pPr>
      <w:r w:rsidRPr="00D03E7B">
        <w:rPr>
          <w:rFonts w:ascii="仿宋_GB2312" w:eastAsia="仿宋_GB2312" w:hint="eastAsia"/>
          <w:color w:val="FF0000"/>
          <w:sz w:val="32"/>
          <w:szCs w:val="32"/>
        </w:rPr>
        <w:lastRenderedPageBreak/>
        <w:t>请示、方案、</w:t>
      </w:r>
      <w:r w:rsidRPr="007C6C1B">
        <w:rPr>
          <w:rFonts w:ascii="仿宋_GB2312" w:eastAsia="仿宋_GB2312" w:hint="eastAsia"/>
          <w:sz w:val="32"/>
          <w:szCs w:val="32"/>
        </w:rPr>
        <w:t>通知</w:t>
      </w:r>
      <w:r>
        <w:rPr>
          <w:rFonts w:ascii="仿宋_GB2312" w:eastAsia="仿宋_GB2312" w:hint="eastAsia"/>
          <w:sz w:val="32"/>
          <w:szCs w:val="32"/>
        </w:rPr>
        <w:t>、</w:t>
      </w:r>
      <w:r w:rsidRPr="00D03E7B">
        <w:rPr>
          <w:rFonts w:ascii="仿宋_GB2312" w:eastAsia="仿宋_GB2312" w:hint="eastAsia"/>
          <w:sz w:val="32"/>
          <w:szCs w:val="32"/>
        </w:rPr>
        <w:t>规程、</w:t>
      </w:r>
      <w:r>
        <w:rPr>
          <w:rFonts w:ascii="仿宋_GB2312" w:eastAsia="仿宋_GB2312" w:hint="eastAsia"/>
          <w:sz w:val="32"/>
          <w:szCs w:val="32"/>
        </w:rPr>
        <w:t>秩序册、新闻通稿、</w:t>
      </w:r>
      <w:r w:rsidRPr="00C050A8">
        <w:rPr>
          <w:rFonts w:ascii="仿宋_GB2312" w:eastAsia="仿宋_GB2312" w:hAnsi="宋体" w:hint="eastAsia"/>
          <w:sz w:val="32"/>
          <w:szCs w:val="32"/>
        </w:rPr>
        <w:t>单项赛事展示与推广方案</w:t>
      </w:r>
      <w:r>
        <w:rPr>
          <w:rFonts w:ascii="仿宋_GB2312" w:eastAsia="仿宋_GB2312" w:hAnsi="宋体" w:hint="eastAsia"/>
          <w:sz w:val="32"/>
          <w:szCs w:val="32"/>
        </w:rPr>
        <w:t>、</w:t>
      </w:r>
      <w:r w:rsidRPr="00D03E7B">
        <w:rPr>
          <w:rFonts w:ascii="仿宋_GB2312" w:eastAsia="仿宋_GB2312" w:hint="eastAsia"/>
          <w:color w:val="FF0000"/>
          <w:sz w:val="32"/>
          <w:szCs w:val="32"/>
        </w:rPr>
        <w:t>应急预案（人员安全、消防安全、政治安全、群体事件预防）</w:t>
      </w:r>
      <w:r>
        <w:rPr>
          <w:rFonts w:ascii="仿宋_GB2312" w:eastAsia="仿宋_GB2312" w:hint="eastAsia"/>
          <w:color w:val="FF0000"/>
          <w:sz w:val="32"/>
          <w:szCs w:val="32"/>
        </w:rPr>
        <w:t>、</w:t>
      </w:r>
      <w:r>
        <w:rPr>
          <w:rFonts w:ascii="仿宋_GB2312" w:eastAsia="仿宋_GB2312" w:hint="eastAsia"/>
          <w:sz w:val="32"/>
          <w:szCs w:val="32"/>
        </w:rPr>
        <w:t>总结、经费使用情况等材料。</w:t>
      </w:r>
    </w:p>
    <w:p w:rsidR="00170DDA" w:rsidRPr="00DA0C43" w:rsidRDefault="00170DDA" w:rsidP="00170DDA">
      <w:pPr>
        <w:spacing w:line="560" w:lineRule="exact"/>
        <w:ind w:firstLine="555"/>
        <w:rPr>
          <w:rFonts w:ascii="仿宋_GB2312" w:eastAsia="仿宋_GB2312"/>
          <w:color w:val="FF0000"/>
          <w:sz w:val="32"/>
          <w:szCs w:val="32"/>
        </w:rPr>
      </w:pPr>
      <w:r w:rsidRPr="00DA0C43">
        <w:rPr>
          <w:rFonts w:ascii="仿宋_GB2312" w:eastAsia="仿宋_GB2312" w:hint="eastAsia"/>
          <w:color w:val="FF0000"/>
          <w:sz w:val="32"/>
          <w:szCs w:val="32"/>
        </w:rPr>
        <w:t>赛后需提供20张以上图片(分辨率2M以上)，有赛事标志的全景图片至少10张。</w:t>
      </w:r>
    </w:p>
    <w:p w:rsidR="00170DDA" w:rsidRPr="00DA0C43" w:rsidRDefault="00170DDA" w:rsidP="00170DDA">
      <w:pPr>
        <w:spacing w:line="560" w:lineRule="exact"/>
        <w:ind w:firstLineChars="150" w:firstLine="482"/>
        <w:rPr>
          <w:rFonts w:ascii="楷体_GB2312" w:eastAsia="楷体_GB2312"/>
          <w:b/>
          <w:sz w:val="32"/>
          <w:szCs w:val="32"/>
        </w:rPr>
      </w:pPr>
      <w:r>
        <w:rPr>
          <w:rFonts w:ascii="楷体_GB2312" w:eastAsia="楷体_GB2312" w:hint="eastAsia"/>
          <w:b/>
          <w:sz w:val="32"/>
          <w:szCs w:val="32"/>
        </w:rPr>
        <w:t>（二）</w:t>
      </w:r>
      <w:r w:rsidRPr="00DA0C43">
        <w:rPr>
          <w:rFonts w:ascii="楷体_GB2312" w:eastAsia="楷体_GB2312" w:hint="eastAsia"/>
          <w:b/>
          <w:sz w:val="32"/>
          <w:szCs w:val="32"/>
        </w:rPr>
        <w:t>赛事组织工作情况（现场评定）</w:t>
      </w:r>
    </w:p>
    <w:p w:rsidR="00170DDA" w:rsidRDefault="00170DDA" w:rsidP="00170DDA">
      <w:pPr>
        <w:spacing w:line="560" w:lineRule="exact"/>
        <w:ind w:firstLineChars="150" w:firstLine="480"/>
        <w:rPr>
          <w:rFonts w:ascii="仿宋_GB2312" w:eastAsia="仿宋_GB2312"/>
          <w:sz w:val="32"/>
          <w:szCs w:val="32"/>
        </w:rPr>
      </w:pPr>
      <w:r>
        <w:rPr>
          <w:rFonts w:ascii="仿宋_GB2312" w:eastAsia="仿宋_GB2312" w:hint="eastAsia"/>
          <w:sz w:val="32"/>
          <w:szCs w:val="32"/>
        </w:rPr>
        <w:t>1.参赛队伍的组织是否有序，是否有互动参与项目；</w:t>
      </w:r>
    </w:p>
    <w:p w:rsidR="00170DDA" w:rsidRDefault="00170DDA" w:rsidP="00170DDA">
      <w:pPr>
        <w:spacing w:line="560" w:lineRule="exact"/>
        <w:ind w:firstLineChars="150" w:firstLine="480"/>
        <w:rPr>
          <w:rFonts w:ascii="仿宋_GB2312" w:eastAsia="仿宋_GB2312"/>
          <w:sz w:val="32"/>
          <w:szCs w:val="32"/>
        </w:rPr>
      </w:pPr>
      <w:r>
        <w:rPr>
          <w:rFonts w:ascii="仿宋_GB2312" w:eastAsia="仿宋_GB2312" w:hint="eastAsia"/>
          <w:sz w:val="32"/>
          <w:szCs w:val="32"/>
        </w:rPr>
        <w:t>2.裁判执裁水平、赛事是否公平公正；</w:t>
      </w:r>
    </w:p>
    <w:p w:rsidR="00170DDA" w:rsidRDefault="00170DDA" w:rsidP="00170DDA">
      <w:pPr>
        <w:spacing w:line="560" w:lineRule="exact"/>
        <w:ind w:firstLineChars="150" w:firstLine="480"/>
        <w:rPr>
          <w:rFonts w:ascii="仿宋_GB2312" w:eastAsia="仿宋_GB2312"/>
          <w:sz w:val="32"/>
          <w:szCs w:val="32"/>
        </w:rPr>
      </w:pPr>
      <w:r>
        <w:rPr>
          <w:rFonts w:ascii="仿宋_GB2312" w:eastAsia="仿宋_GB2312" w:hint="eastAsia"/>
          <w:sz w:val="32"/>
          <w:szCs w:val="32"/>
        </w:rPr>
        <w:t>3.观众的组织与管理是否有序；安全及群体工作应急处理情况。</w:t>
      </w:r>
    </w:p>
    <w:p w:rsidR="00170DDA" w:rsidRPr="00461F79" w:rsidRDefault="00170DDA" w:rsidP="00170DDA">
      <w:pPr>
        <w:spacing w:line="560" w:lineRule="exact"/>
        <w:ind w:firstLineChars="150" w:firstLine="480"/>
        <w:rPr>
          <w:rFonts w:ascii="仿宋_GB2312" w:eastAsia="仿宋_GB2312"/>
          <w:sz w:val="32"/>
          <w:szCs w:val="32"/>
        </w:rPr>
      </w:pPr>
      <w:r>
        <w:rPr>
          <w:rFonts w:ascii="仿宋_GB2312" w:eastAsia="仿宋_GB2312" w:hint="eastAsia"/>
          <w:sz w:val="32"/>
          <w:szCs w:val="32"/>
        </w:rPr>
        <w:t>4.经费使用及筹集能力（政府经费的合理使用、社会资金的筹集等）</w:t>
      </w:r>
    </w:p>
    <w:p w:rsidR="00170DDA" w:rsidRPr="00DA0C43" w:rsidRDefault="00170DDA" w:rsidP="00170DDA">
      <w:pPr>
        <w:spacing w:line="560" w:lineRule="exact"/>
        <w:ind w:firstLineChars="150" w:firstLine="482"/>
        <w:rPr>
          <w:rFonts w:ascii="楷体_GB2312" w:eastAsia="楷体_GB2312"/>
          <w:b/>
          <w:sz w:val="32"/>
          <w:szCs w:val="32"/>
        </w:rPr>
      </w:pPr>
      <w:r w:rsidRPr="00DA0C43">
        <w:rPr>
          <w:rFonts w:ascii="楷体_GB2312" w:eastAsia="楷体_GB2312" w:hint="eastAsia"/>
          <w:b/>
          <w:sz w:val="32"/>
          <w:szCs w:val="32"/>
        </w:rPr>
        <w:t>（三）赛事社会影响</w:t>
      </w:r>
    </w:p>
    <w:p w:rsidR="00170DDA" w:rsidRDefault="00170DDA" w:rsidP="00170DDA">
      <w:pPr>
        <w:spacing w:line="560" w:lineRule="exact"/>
        <w:ind w:firstLineChars="150" w:firstLine="480"/>
        <w:rPr>
          <w:rFonts w:ascii="仿宋_GB2312" w:eastAsia="仿宋_GB2312"/>
          <w:sz w:val="32"/>
          <w:szCs w:val="32"/>
        </w:rPr>
      </w:pPr>
      <w:r>
        <w:rPr>
          <w:rFonts w:ascii="仿宋_GB2312" w:eastAsia="仿宋_GB2312" w:hint="eastAsia"/>
          <w:sz w:val="32"/>
          <w:szCs w:val="32"/>
        </w:rPr>
        <w:t>1.群众参与度、满意度；</w:t>
      </w:r>
    </w:p>
    <w:p w:rsidR="00170DDA" w:rsidRDefault="00170DDA" w:rsidP="00170DDA">
      <w:pPr>
        <w:spacing w:line="560" w:lineRule="exact"/>
        <w:ind w:firstLineChars="150" w:firstLine="480"/>
        <w:rPr>
          <w:rFonts w:ascii="仿宋_GB2312" w:eastAsia="仿宋_GB2312"/>
          <w:sz w:val="32"/>
          <w:szCs w:val="32"/>
        </w:rPr>
      </w:pPr>
      <w:r>
        <w:rPr>
          <w:rFonts w:ascii="仿宋_GB2312" w:eastAsia="仿宋_GB2312" w:hint="eastAsia"/>
          <w:sz w:val="32"/>
          <w:szCs w:val="32"/>
        </w:rPr>
        <w:t>2.宣传通稿及媒体报道情况；</w:t>
      </w:r>
    </w:p>
    <w:p w:rsidR="00170DDA" w:rsidRPr="00A8454E" w:rsidRDefault="00170DDA" w:rsidP="00170DDA">
      <w:pPr>
        <w:spacing w:line="560" w:lineRule="exact"/>
        <w:ind w:firstLineChars="150" w:firstLine="480"/>
        <w:rPr>
          <w:rFonts w:ascii="仿宋_GB2312" w:eastAsia="仿宋_GB2312"/>
          <w:sz w:val="32"/>
          <w:szCs w:val="32"/>
        </w:rPr>
      </w:pPr>
      <w:r>
        <w:rPr>
          <w:rFonts w:ascii="仿宋_GB2312" w:eastAsia="仿宋_GB2312" w:hint="eastAsia"/>
          <w:sz w:val="32"/>
          <w:szCs w:val="32"/>
        </w:rPr>
        <w:t>3.赛事影响力及成长空间。</w:t>
      </w:r>
    </w:p>
    <w:p w:rsidR="00170DDA" w:rsidRPr="00121DBB" w:rsidRDefault="00170DDA" w:rsidP="00170DDA">
      <w:pPr>
        <w:spacing w:line="560" w:lineRule="exact"/>
        <w:ind w:firstLine="555"/>
        <w:rPr>
          <w:rFonts w:ascii="仿宋_GB2312" w:eastAsia="仿宋_GB2312"/>
          <w:sz w:val="28"/>
          <w:szCs w:val="28"/>
        </w:rPr>
      </w:pPr>
    </w:p>
    <w:p w:rsidR="00170DDA" w:rsidRPr="00F8054B" w:rsidRDefault="00170DDA" w:rsidP="00170DDA">
      <w:pPr>
        <w:spacing w:line="560" w:lineRule="exact"/>
        <w:ind w:firstLine="555"/>
        <w:rPr>
          <w:rFonts w:ascii="仿宋_GB2312" w:eastAsia="仿宋_GB2312"/>
          <w:sz w:val="28"/>
          <w:szCs w:val="28"/>
        </w:rPr>
      </w:pPr>
    </w:p>
    <w:p w:rsidR="00170DDA" w:rsidRPr="00A44B23" w:rsidRDefault="00170DDA" w:rsidP="00170DDA">
      <w:pPr>
        <w:spacing w:line="560" w:lineRule="exact"/>
      </w:pPr>
    </w:p>
    <w:p w:rsidR="00170DDA" w:rsidRDefault="00170DDA" w:rsidP="00170DDA">
      <w:pPr>
        <w:spacing w:line="560" w:lineRule="exact"/>
        <w:ind w:firstLineChars="200" w:firstLine="480"/>
        <w:rPr>
          <w:rFonts w:hint="eastAsia"/>
          <w:sz w:val="24"/>
        </w:rPr>
      </w:pPr>
    </w:p>
    <w:p w:rsidR="00B4433E" w:rsidRPr="00170DDA" w:rsidRDefault="00B4433E"/>
    <w:sectPr w:rsidR="00B4433E" w:rsidRPr="00170DDA" w:rsidSect="00B443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DRJEI+SimSun">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IDFIWY+FangSong_GB2312">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0DDA"/>
    <w:rsid w:val="00170DDA"/>
    <w:rsid w:val="006D4132"/>
    <w:rsid w:val="00757D7A"/>
    <w:rsid w:val="009D5A72"/>
    <w:rsid w:val="00B4433E"/>
    <w:rsid w:val="00CC1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1001</Characters>
  <Application>Microsoft Office Word</Application>
  <DocSecurity>0</DocSecurity>
  <Lines>8</Lines>
  <Paragraphs>2</Paragraphs>
  <ScaleCrop>false</ScaleCrop>
  <Company>Chinese ORG</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壸Ⱦ姘ת탈Α圀׵呐׺嚐׵䈠מ倸׵</dc:creator>
  <cp:keywords/>
  <dc:description/>
  <cp:lastModifiedBy>壸Ⱦ姘ת탈Α圀׵呐׺嚐׵䈠מ倸׵</cp:lastModifiedBy>
  <cp:revision>2</cp:revision>
  <dcterms:created xsi:type="dcterms:W3CDTF">2019-03-07T08:01:00Z</dcterms:created>
  <dcterms:modified xsi:type="dcterms:W3CDTF">2019-03-07T08:01:00Z</dcterms:modified>
</cp:coreProperties>
</file>