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方正小标宋简体" w:eastAsia="方正小标宋简体"/>
          <w:color w:val="000000" w:themeColor="text1"/>
          <w:sz w:val="44"/>
          <w:szCs w:val="44"/>
        </w:rPr>
      </w:pP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方正小标宋简体" w:eastAsia="方正小标宋简体"/>
          <w:color w:val="000000" w:themeColor="text1"/>
          <w:sz w:val="44"/>
          <w:szCs w:val="44"/>
        </w:rPr>
      </w:pPr>
    </w:p>
    <w:p>
      <w:pPr>
        <w:keepNext w:val="0"/>
        <w:keepLines w:val="0"/>
        <w:pageBreakBefore w:val="0"/>
        <w:kinsoku/>
        <w:wordWrap/>
        <w:overflowPunct/>
        <w:topLinePunct w:val="0"/>
        <w:autoSpaceDE/>
        <w:autoSpaceDN/>
        <w:bidi w:val="0"/>
        <w:adjustRightInd/>
        <w:snapToGrid/>
        <w:spacing w:line="480" w:lineRule="exact"/>
        <w:jc w:val="center"/>
        <w:textAlignment w:val="auto"/>
        <w:rPr>
          <w:rFonts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深圳市盐田区住房和建设局关于</w:t>
      </w:r>
      <w:r>
        <w:rPr>
          <w:rFonts w:hint="eastAsia" w:ascii="方正小标宋简体" w:eastAsia="方正小标宋简体"/>
          <w:color w:val="000000" w:themeColor="text1"/>
          <w:sz w:val="44"/>
          <w:szCs w:val="44"/>
          <w:lang w:val="en-US" w:eastAsia="zh-CN"/>
        </w:rPr>
        <w:t>盐田区2022年度</w:t>
      </w:r>
      <w:r>
        <w:rPr>
          <w:rFonts w:hint="eastAsia" w:ascii="方正小标宋简体" w:eastAsia="方正小标宋简体"/>
          <w:color w:val="000000" w:themeColor="text1"/>
          <w:sz w:val="44"/>
          <w:szCs w:val="44"/>
        </w:rPr>
        <w:t>房屋建筑及市政工程勘察设计文件</w:t>
      </w:r>
    </w:p>
    <w:p>
      <w:pPr>
        <w:keepNext w:val="0"/>
        <w:keepLines w:val="0"/>
        <w:pageBreakBefore w:val="0"/>
        <w:kinsoku/>
        <w:wordWrap/>
        <w:overflowPunct/>
        <w:topLinePunct w:val="0"/>
        <w:autoSpaceDE/>
        <w:autoSpaceDN/>
        <w:bidi w:val="0"/>
        <w:adjustRightInd/>
        <w:snapToGrid/>
        <w:spacing w:line="480" w:lineRule="exact"/>
        <w:jc w:val="center"/>
        <w:textAlignment w:val="auto"/>
        <w:rPr>
          <w:rFonts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抽查项目报价邀请函</w:t>
      </w:r>
    </w:p>
    <w:p>
      <w:pPr>
        <w:keepNext w:val="0"/>
        <w:keepLines w:val="0"/>
        <w:pageBreakBefore w:val="0"/>
        <w:suppressAutoHyphens/>
        <w:kinsoku/>
        <w:wordWrap/>
        <w:overflowPunct/>
        <w:topLinePunct w:val="0"/>
        <w:autoSpaceDE/>
        <w:autoSpaceDN/>
        <w:bidi w:val="0"/>
        <w:adjustRightInd/>
        <w:snapToGrid/>
        <w:spacing w:line="480" w:lineRule="exact"/>
        <w:ind w:firstLine="880" w:firstLineChars="200"/>
        <w:contextualSpacing/>
        <w:jc w:val="left"/>
        <w:textAlignment w:val="auto"/>
        <w:rPr>
          <w:rFonts w:ascii="方正小标宋简体" w:hAnsi="Calibri" w:eastAsia="方正小标宋简体"/>
          <w:color w:val="000000" w:themeColor="text1"/>
          <w:sz w:val="44"/>
        </w:rPr>
      </w:pPr>
    </w:p>
    <w:p>
      <w:pPr>
        <w:keepNext w:val="0"/>
        <w:keepLines w:val="0"/>
        <w:pageBreakBefore w:val="0"/>
        <w:suppressAutoHyphens/>
        <w:kinsoku/>
        <w:wordWrap/>
        <w:overflowPunct/>
        <w:topLinePunct w:val="0"/>
        <w:autoSpaceDE/>
        <w:autoSpaceDN/>
        <w:bidi w:val="0"/>
        <w:adjustRightInd/>
        <w:snapToGrid/>
        <w:spacing w:line="480" w:lineRule="exact"/>
        <w:contextualSpacing/>
        <w:jc w:val="left"/>
        <w:textAlignment w:val="auto"/>
        <w:rPr>
          <w:rFonts w:ascii="仿宋_GB2312" w:hAnsi="Calibri" w:eastAsia="仿宋_GB2312"/>
          <w:color w:val="000000" w:themeColor="text1"/>
          <w:sz w:val="32"/>
          <w:szCs w:val="32"/>
        </w:rPr>
      </w:pPr>
      <w:r>
        <w:rPr>
          <w:rFonts w:hint="eastAsia" w:ascii="仿宋_GB2312" w:hAnsi="Calibri" w:eastAsia="仿宋_GB2312"/>
          <w:color w:val="000000" w:themeColor="text1"/>
          <w:sz w:val="32"/>
          <w:szCs w:val="32"/>
          <w:lang w:eastAsia="zh-CN"/>
        </w:rPr>
        <w:t>各投标单位</w:t>
      </w:r>
      <w:r>
        <w:rPr>
          <w:rFonts w:hint="eastAsia" w:ascii="仿宋_GB2312" w:hAnsi="Calibri" w:eastAsia="仿宋_GB2312"/>
          <w:color w:val="000000" w:themeColor="text1"/>
          <w:sz w:val="32"/>
          <w:szCs w:val="32"/>
        </w:rPr>
        <w:t>：</w:t>
      </w:r>
    </w:p>
    <w:p>
      <w:pPr>
        <w:keepNext w:val="0"/>
        <w:keepLines w:val="0"/>
        <w:pageBreakBefore w:val="0"/>
        <w:kinsoku/>
        <w:wordWrap/>
        <w:overflowPunct/>
        <w:topLinePunct w:val="0"/>
        <w:autoSpaceDE/>
        <w:autoSpaceDN/>
        <w:bidi w:val="0"/>
        <w:adjustRightInd/>
        <w:snapToGrid/>
        <w:spacing w:line="480" w:lineRule="exact"/>
        <w:jc w:val="left"/>
        <w:textAlignment w:val="auto"/>
        <w:rPr>
          <w:rFonts w:ascii="仿宋_GB2312" w:eastAsia="仿宋_GB2312"/>
          <w:color w:val="000000" w:themeColor="text1"/>
          <w:sz w:val="32"/>
          <w:szCs w:val="32"/>
        </w:rPr>
      </w:pPr>
      <w:r>
        <w:rPr>
          <w:rFonts w:hint="eastAsia" w:ascii="仿宋_GB2312" w:hAnsi="微软雅黑" w:eastAsia="仿宋_GB2312" w:cs="宋体"/>
          <w:color w:val="000000" w:themeColor="text1"/>
          <w:kern w:val="0"/>
          <w:sz w:val="32"/>
          <w:szCs w:val="32"/>
        </w:rPr>
        <w:t xml:space="preserve">    我局拟</w:t>
      </w:r>
      <w:r>
        <w:rPr>
          <w:rFonts w:hint="eastAsia" w:ascii="仿宋_GB2312" w:hAnsi="微软雅黑" w:eastAsia="仿宋_GB2312" w:cs="宋体"/>
          <w:color w:val="000000" w:themeColor="text1"/>
          <w:kern w:val="0"/>
          <w:sz w:val="32"/>
          <w:szCs w:val="32"/>
          <w:lang w:eastAsia="zh-CN"/>
        </w:rPr>
        <w:t>于</w:t>
      </w:r>
      <w:r>
        <w:rPr>
          <w:rFonts w:hint="eastAsia" w:ascii="仿宋_GB2312" w:hAnsi="微软雅黑" w:eastAsia="仿宋_GB2312" w:cs="宋体"/>
          <w:color w:val="000000" w:themeColor="text1"/>
          <w:kern w:val="0"/>
          <w:sz w:val="32"/>
          <w:szCs w:val="32"/>
          <w:lang w:val="en-US" w:eastAsia="zh-CN"/>
        </w:rPr>
        <w:t>2021年12月份</w:t>
      </w:r>
      <w:r>
        <w:rPr>
          <w:rFonts w:hint="eastAsia" w:ascii="仿宋_GB2312" w:hAnsi="微软雅黑" w:eastAsia="仿宋_GB2312" w:cs="宋体"/>
          <w:color w:val="000000" w:themeColor="text1"/>
          <w:kern w:val="0"/>
          <w:sz w:val="32"/>
          <w:szCs w:val="32"/>
        </w:rPr>
        <w:t>对</w:t>
      </w:r>
      <w:r>
        <w:rPr>
          <w:rFonts w:hint="eastAsia" w:ascii="仿宋_GB2312" w:eastAsia="仿宋_GB2312"/>
          <w:color w:val="000000" w:themeColor="text1"/>
          <w:sz w:val="32"/>
          <w:szCs w:val="32"/>
        </w:rPr>
        <w:t>盐田区2022年度房屋建筑及市政工程勘察设计文件抽查项目进行采购，诚邀贵单位前来投标。</w:t>
      </w:r>
    </w:p>
    <w:p>
      <w:pPr>
        <w:keepNext w:val="0"/>
        <w:keepLines w:val="0"/>
        <w:pageBreakBefore w:val="0"/>
        <w:numPr>
          <w:ilvl w:val="0"/>
          <w:numId w:val="1"/>
        </w:numPr>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项目名称</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color w:val="000000" w:themeColor="text1"/>
          <w:sz w:val="32"/>
          <w:szCs w:val="32"/>
          <w:lang w:eastAsia="zh-CN"/>
        </w:rPr>
      </w:pPr>
      <w:r>
        <w:rPr>
          <w:rFonts w:hint="eastAsia" w:ascii="仿宋_GB2312" w:eastAsia="仿宋_GB2312"/>
          <w:color w:val="000000" w:themeColor="text1"/>
          <w:sz w:val="32"/>
          <w:szCs w:val="32"/>
        </w:rPr>
        <w:t>盐田区2022年度房屋建筑及市政工程勘察设计文件抽查</w:t>
      </w:r>
      <w:r>
        <w:rPr>
          <w:rFonts w:hint="eastAsia" w:ascii="仿宋_GB2312" w:eastAsia="仿宋_GB2312"/>
          <w:color w:val="000000" w:themeColor="text1"/>
          <w:sz w:val="32"/>
          <w:szCs w:val="32"/>
          <w:lang w:eastAsia="zh-CN"/>
        </w:rPr>
        <w:t>。</w:t>
      </w:r>
    </w:p>
    <w:p>
      <w:pPr>
        <w:keepNext w:val="0"/>
        <w:keepLines w:val="0"/>
        <w:pageBreakBefore w:val="0"/>
        <w:numPr>
          <w:ilvl w:val="0"/>
          <w:numId w:val="1"/>
        </w:numPr>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预算金额</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中标供应商按照中标单价与我局签订服务合同后，以实际工程量结算，</w:t>
      </w:r>
      <w:r>
        <w:rPr>
          <w:rFonts w:hint="eastAsia" w:ascii="仿宋_GB2312" w:eastAsia="仿宋_GB2312"/>
          <w:color w:val="000000" w:themeColor="text1"/>
          <w:sz w:val="32"/>
          <w:szCs w:val="32"/>
          <w:lang w:eastAsia="zh-CN"/>
        </w:rPr>
        <w:t>合同</w:t>
      </w:r>
      <w:r>
        <w:rPr>
          <w:rFonts w:hint="eastAsia" w:ascii="仿宋_GB2312" w:eastAsia="仿宋_GB2312"/>
          <w:color w:val="000000" w:themeColor="text1"/>
          <w:sz w:val="32"/>
          <w:szCs w:val="32"/>
        </w:rPr>
        <w:t>封顶价不超过</w:t>
      </w:r>
      <w:r>
        <w:rPr>
          <w:rFonts w:hint="eastAsia" w:ascii="仿宋_GB2312" w:eastAsia="仿宋_GB2312"/>
          <w:color w:val="000000" w:themeColor="text1"/>
          <w:sz w:val="32"/>
          <w:szCs w:val="32"/>
          <w:lang w:val="en-US" w:eastAsia="zh-CN"/>
        </w:rPr>
        <w:t>40</w:t>
      </w:r>
      <w:r>
        <w:rPr>
          <w:rFonts w:hint="eastAsia" w:ascii="仿宋_GB2312" w:eastAsia="仿宋_GB2312"/>
          <w:color w:val="000000" w:themeColor="text1"/>
          <w:sz w:val="32"/>
          <w:szCs w:val="32"/>
        </w:rPr>
        <w:t>万元。</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color w:val="000000" w:themeColor="text1"/>
          <w:sz w:val="32"/>
          <w:szCs w:val="32"/>
          <w:lang w:val="en-US" w:eastAsia="zh-CN"/>
        </w:rPr>
      </w:pPr>
      <w:r>
        <w:rPr>
          <w:rFonts w:hint="eastAsia" w:ascii="仿宋_GB2312" w:eastAsia="仿宋_GB2312"/>
          <w:color w:val="000000" w:themeColor="text1"/>
          <w:sz w:val="32"/>
          <w:szCs w:val="32"/>
          <w:lang w:val="en-US" w:eastAsia="zh-CN"/>
        </w:rPr>
        <w:t>2022年全年支付预算上限及合同封顶价均以区财政部门下达指标为准。</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default" w:ascii="仿宋_GB2312" w:eastAsia="仿宋_GB2312"/>
          <w:color w:val="000000" w:themeColor="text1"/>
          <w:sz w:val="32"/>
          <w:szCs w:val="32"/>
          <w:lang w:val="en-US" w:eastAsia="zh-CN"/>
        </w:rPr>
      </w:pPr>
      <w:r>
        <w:rPr>
          <w:rFonts w:hint="eastAsia" w:ascii="仿宋_GB2312" w:eastAsia="仿宋_GB2312"/>
          <w:color w:val="000000" w:themeColor="text1"/>
          <w:sz w:val="32"/>
          <w:szCs w:val="32"/>
          <w:lang w:val="en-US" w:eastAsia="zh-CN"/>
        </w:rPr>
        <w:t>本项目存在预算金额改变及项目取消的可能性，投标人应承担因此而采购失败的风险。</w:t>
      </w:r>
    </w:p>
    <w:p>
      <w:pPr>
        <w:keepNext w:val="0"/>
        <w:keepLines w:val="0"/>
        <w:pageBreakBefore w:val="0"/>
        <w:numPr>
          <w:ilvl w:val="0"/>
          <w:numId w:val="1"/>
        </w:numPr>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采购服务主要内容</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对202</w:t>
      </w:r>
      <w:r>
        <w:rPr>
          <w:rFonts w:hint="eastAsia" w:ascii="仿宋_GB2312" w:hAnsi="微软雅黑" w:eastAsia="仿宋_GB2312" w:cs="宋体"/>
          <w:color w:val="000000" w:themeColor="text1"/>
          <w:kern w:val="0"/>
          <w:sz w:val="32"/>
          <w:szCs w:val="32"/>
          <w:lang w:val="en-US" w:eastAsia="zh-CN"/>
        </w:rPr>
        <w:t>2</w:t>
      </w:r>
      <w:r>
        <w:rPr>
          <w:rFonts w:hint="eastAsia" w:ascii="仿宋_GB2312" w:hAnsi="微软雅黑" w:eastAsia="仿宋_GB2312" w:cs="宋体"/>
          <w:color w:val="000000" w:themeColor="text1"/>
          <w:kern w:val="0"/>
          <w:sz w:val="32"/>
          <w:szCs w:val="32"/>
        </w:rPr>
        <w:t>年</w:t>
      </w:r>
      <w:r>
        <w:rPr>
          <w:rFonts w:hint="eastAsia" w:ascii="仿宋_GB2312" w:hAnsi="微软雅黑" w:eastAsia="仿宋_GB2312" w:cs="宋体"/>
          <w:color w:val="000000" w:themeColor="text1"/>
          <w:kern w:val="0"/>
          <w:sz w:val="32"/>
          <w:szCs w:val="32"/>
          <w:lang w:val="en-US" w:eastAsia="zh-CN"/>
        </w:rPr>
        <w:t>1</w:t>
      </w:r>
      <w:r>
        <w:rPr>
          <w:rFonts w:hint="eastAsia" w:ascii="仿宋_GB2312" w:hAnsi="微软雅黑" w:eastAsia="仿宋_GB2312" w:cs="宋体"/>
          <w:color w:val="000000" w:themeColor="text1"/>
          <w:kern w:val="0"/>
          <w:sz w:val="32"/>
          <w:szCs w:val="32"/>
        </w:rPr>
        <w:t>月</w:t>
      </w:r>
      <w:r>
        <w:rPr>
          <w:rFonts w:hint="eastAsia" w:ascii="仿宋_GB2312" w:hAnsi="微软雅黑" w:eastAsia="仿宋_GB2312" w:cs="宋体"/>
          <w:color w:val="000000" w:themeColor="text1"/>
          <w:kern w:val="0"/>
          <w:sz w:val="32"/>
          <w:szCs w:val="32"/>
          <w:lang w:val="en-US" w:eastAsia="zh-CN"/>
        </w:rPr>
        <w:t>1</w:t>
      </w:r>
      <w:r>
        <w:rPr>
          <w:rFonts w:hint="eastAsia" w:ascii="仿宋_GB2312" w:hAnsi="微软雅黑" w:eastAsia="仿宋_GB2312" w:cs="宋体"/>
          <w:color w:val="000000" w:themeColor="text1"/>
          <w:kern w:val="0"/>
          <w:sz w:val="32"/>
          <w:szCs w:val="32"/>
        </w:rPr>
        <w:t>日至202</w:t>
      </w:r>
      <w:r>
        <w:rPr>
          <w:rFonts w:hint="eastAsia" w:ascii="仿宋_GB2312" w:hAnsi="微软雅黑" w:eastAsia="仿宋_GB2312" w:cs="宋体"/>
          <w:color w:val="000000" w:themeColor="text1"/>
          <w:kern w:val="0"/>
          <w:sz w:val="32"/>
          <w:szCs w:val="32"/>
          <w:lang w:val="en-US" w:eastAsia="zh-CN"/>
        </w:rPr>
        <w:t>2</w:t>
      </w:r>
      <w:r>
        <w:rPr>
          <w:rFonts w:hint="eastAsia" w:ascii="仿宋_GB2312" w:hAnsi="微软雅黑" w:eastAsia="仿宋_GB2312" w:cs="宋体"/>
          <w:color w:val="000000" w:themeColor="text1"/>
          <w:kern w:val="0"/>
          <w:sz w:val="32"/>
          <w:szCs w:val="32"/>
        </w:rPr>
        <w:t>年12月31日</w:t>
      </w:r>
      <w:r>
        <w:rPr>
          <w:rFonts w:hint="eastAsia" w:ascii="仿宋_GB2312" w:hAnsi="微软雅黑" w:eastAsia="仿宋_GB2312" w:cs="宋体"/>
          <w:color w:val="000000" w:themeColor="text1"/>
          <w:kern w:val="0"/>
          <w:sz w:val="32"/>
          <w:szCs w:val="32"/>
          <w:lang w:eastAsia="zh-CN"/>
        </w:rPr>
        <w:t>期</w:t>
      </w:r>
      <w:r>
        <w:rPr>
          <w:rFonts w:hint="eastAsia" w:ascii="仿宋_GB2312" w:hAnsi="微软雅黑" w:eastAsia="仿宋_GB2312" w:cs="宋体"/>
          <w:color w:val="000000" w:themeColor="text1"/>
          <w:kern w:val="0"/>
          <w:sz w:val="32"/>
          <w:szCs w:val="32"/>
        </w:rPr>
        <w:t>间已实行告知承诺制</w:t>
      </w:r>
      <w:r>
        <w:rPr>
          <w:rFonts w:hint="eastAsia" w:ascii="仿宋_GB2312" w:hAnsi="微软雅黑" w:eastAsia="仿宋_GB2312" w:cs="宋体"/>
          <w:color w:val="000000" w:themeColor="text1"/>
          <w:kern w:val="0"/>
          <w:sz w:val="32"/>
          <w:szCs w:val="32"/>
          <w:shd w:val="clear" w:color="auto" w:fill="auto"/>
          <w:lang w:eastAsia="zh-CN"/>
        </w:rPr>
        <w:t>开工的</w:t>
      </w:r>
      <w:r>
        <w:rPr>
          <w:rFonts w:hint="eastAsia" w:ascii="仿宋_GB2312" w:hAnsi="微软雅黑" w:eastAsia="仿宋_GB2312" w:cs="宋体"/>
          <w:color w:val="000000" w:themeColor="text1"/>
          <w:kern w:val="0"/>
          <w:sz w:val="32"/>
          <w:szCs w:val="32"/>
        </w:rPr>
        <w:t>工程项目，按照以下比例进行抽查：</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（一）社会投资建设工程的勘察现场及勘察、设计文件抽查比例为100%；</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（二）建筑工务部门建设工程的勘察现场及勘察、设计文件抽查比例为10%，除建筑工务部门建设工程以外的政府投资建设工程的勘察现场及勘察、设计文件抽查比例为50%；</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（三）以上涉及工程建设强制性标准、地基基础和主体结构安全、公共利益、公众安全相关的变更图纸，抽查比例为以上比例的10%。</w:t>
      </w:r>
    </w:p>
    <w:p>
      <w:pPr>
        <w:keepNext w:val="0"/>
        <w:keepLines w:val="0"/>
        <w:pageBreakBefore w:val="0"/>
        <w:numPr>
          <w:ilvl w:val="0"/>
          <w:numId w:val="1"/>
        </w:numPr>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服务期</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自</w:t>
      </w:r>
      <w:r>
        <w:rPr>
          <w:rFonts w:hint="eastAsia" w:ascii="仿宋_GB2312" w:hAnsi="微软雅黑" w:eastAsia="仿宋_GB2312" w:cs="宋体"/>
          <w:color w:val="000000" w:themeColor="text1"/>
          <w:kern w:val="0"/>
          <w:sz w:val="32"/>
          <w:szCs w:val="32"/>
          <w:lang w:eastAsia="zh-CN"/>
        </w:rPr>
        <w:t>合同签订之日起</w:t>
      </w:r>
      <w:r>
        <w:rPr>
          <w:rFonts w:hint="eastAsia" w:ascii="仿宋_GB2312" w:hAnsi="微软雅黑" w:eastAsia="仿宋_GB2312" w:cs="宋体"/>
          <w:color w:val="000000" w:themeColor="text1"/>
          <w:kern w:val="0"/>
          <w:sz w:val="32"/>
          <w:szCs w:val="32"/>
        </w:rPr>
        <w:t>至202</w:t>
      </w:r>
      <w:r>
        <w:rPr>
          <w:rFonts w:hint="eastAsia" w:ascii="仿宋_GB2312" w:hAnsi="微软雅黑" w:eastAsia="仿宋_GB2312" w:cs="宋体"/>
          <w:color w:val="000000" w:themeColor="text1"/>
          <w:kern w:val="0"/>
          <w:sz w:val="32"/>
          <w:szCs w:val="32"/>
          <w:lang w:val="en-US" w:eastAsia="zh-CN"/>
        </w:rPr>
        <w:t>2</w:t>
      </w:r>
      <w:r>
        <w:rPr>
          <w:rFonts w:hint="eastAsia" w:ascii="仿宋_GB2312" w:hAnsi="微软雅黑" w:eastAsia="仿宋_GB2312" w:cs="宋体"/>
          <w:color w:val="000000" w:themeColor="text1"/>
          <w:kern w:val="0"/>
          <w:sz w:val="32"/>
          <w:szCs w:val="32"/>
        </w:rPr>
        <w:t>年12月31日。</w:t>
      </w:r>
    </w:p>
    <w:p>
      <w:pPr>
        <w:keepNext w:val="0"/>
        <w:keepLines w:val="0"/>
        <w:pageBreakBefore w:val="0"/>
        <w:numPr>
          <w:ilvl w:val="0"/>
          <w:numId w:val="1"/>
        </w:numPr>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供应商资格及要求</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color w:val="000000" w:themeColor="text1"/>
          <w:sz w:val="32"/>
          <w:szCs w:val="32"/>
          <w:lang w:eastAsia="zh-CN"/>
        </w:rPr>
      </w:pPr>
      <w:r>
        <w:rPr>
          <w:rFonts w:hint="eastAsia" w:ascii="仿宋_GB2312" w:eastAsia="仿宋_GB2312"/>
          <w:color w:val="000000" w:themeColor="text1"/>
          <w:sz w:val="32"/>
          <w:szCs w:val="32"/>
          <w:lang w:eastAsia="zh-CN"/>
        </w:rPr>
        <w:t>（一）供应商应具备以下资格条件：</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color w:val="000000" w:themeColor="text1"/>
          <w:sz w:val="32"/>
          <w:szCs w:val="32"/>
          <w:lang w:eastAsia="zh-CN"/>
        </w:rPr>
      </w:pPr>
      <w:r>
        <w:rPr>
          <w:rFonts w:hint="eastAsia" w:ascii="仿宋_GB2312" w:eastAsia="仿宋_GB2312"/>
          <w:color w:val="000000" w:themeColor="text1"/>
          <w:sz w:val="32"/>
          <w:szCs w:val="32"/>
          <w:lang w:eastAsia="zh-CN"/>
        </w:rPr>
        <w:t>建设工程施工图审查资质。</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lang w:eastAsia="zh-CN"/>
        </w:rPr>
        <w:t>（二）</w:t>
      </w:r>
      <w:r>
        <w:rPr>
          <w:rFonts w:hint="eastAsia" w:ascii="仿宋_GB2312" w:eastAsia="仿宋_GB2312"/>
          <w:color w:val="000000" w:themeColor="text1"/>
          <w:sz w:val="32"/>
          <w:szCs w:val="32"/>
        </w:rPr>
        <w:t>参加本项目抽查工作的人员必须具备下列条件：</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（1）10年及以上所需专业勘察、设计工作经历；</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（2）本科及以上学历；</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（3）具有一级注册工程师（一级注册建筑师）资格或高级工程师职称；</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（4）其他国家和有关部门规定的相应资质。</w:t>
      </w:r>
    </w:p>
    <w:p>
      <w:pPr>
        <w:keepNext w:val="0"/>
        <w:keepLines w:val="0"/>
        <w:pageBreakBefore w:val="0"/>
        <w:numPr>
          <w:ilvl w:val="0"/>
          <w:numId w:val="1"/>
        </w:numPr>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服务要求</w:t>
      </w:r>
      <w:r>
        <w:rPr>
          <w:rFonts w:hint="eastAsia" w:ascii="黑体" w:hAnsi="黑体" w:eastAsia="黑体" w:cs="黑体"/>
          <w:color w:val="000000" w:themeColor="text1"/>
          <w:sz w:val="32"/>
          <w:szCs w:val="32"/>
          <w:lang w:eastAsia="zh-CN"/>
        </w:rPr>
        <w:t>及投标文件主要内容</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(一)服务要求:</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1.对本邀请函第三点提出的服务范围及主要内容提供抽查服务,抽查过程中严格落实《深圳市房屋建筑和市政基础设施工程勘察设计文件质量监督检查工作规则（试行）》《深圳市房屋建筑工程施工图设计文件抽查要点（试行）》等文件规定及我局有关要求。</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2.</w:t>
      </w:r>
      <w:r>
        <w:rPr>
          <w:rFonts w:hint="eastAsia" w:ascii="仿宋_GB2312" w:eastAsia="仿宋_GB2312"/>
          <w:color w:val="000000" w:themeColor="text1"/>
          <w:sz w:val="32"/>
          <w:szCs w:val="32"/>
          <w:lang w:eastAsia="zh-CN"/>
        </w:rPr>
        <w:t>安排</w:t>
      </w:r>
      <w:r>
        <w:rPr>
          <w:rFonts w:hint="eastAsia" w:ascii="仿宋_GB2312" w:eastAsia="仿宋_GB2312"/>
          <w:color w:val="000000" w:themeColor="text1"/>
          <w:sz w:val="32"/>
          <w:szCs w:val="32"/>
        </w:rPr>
        <w:t>一名本科以上（含本科）学历的项目联络人，负责常驻我局办公地点统筹协调各项勘察现场及勘察、设计文件抽查工作，并接受我局指派工作任务。</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（二）投标文件主要内容</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1.供应商基本情况介绍（含组织机构、项目管理体系、专业管理人员等情况）。</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2.法人代表签字并加盖公章的关于投标资料真实、</w:t>
      </w:r>
      <w:r>
        <w:rPr>
          <w:rFonts w:hint="eastAsia" w:ascii="仿宋_GB2312" w:eastAsia="仿宋_GB2312"/>
          <w:color w:val="000000" w:themeColor="text1"/>
          <w:sz w:val="32"/>
          <w:szCs w:val="32"/>
          <w:lang w:eastAsia="zh-CN"/>
        </w:rPr>
        <w:t>合法</w:t>
      </w:r>
      <w:r>
        <w:rPr>
          <w:rFonts w:hint="eastAsia" w:ascii="仿宋_GB2312" w:eastAsia="仿宋_GB2312"/>
          <w:color w:val="000000" w:themeColor="text1"/>
          <w:sz w:val="32"/>
          <w:szCs w:val="32"/>
        </w:rPr>
        <w:t>、有效性的承诺书。</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3.报价明细：</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（1）政府投资项目</w:t>
      </w:r>
      <w:r>
        <w:rPr>
          <w:rFonts w:hint="eastAsia" w:ascii="仿宋_GB2312" w:eastAsia="仿宋_GB2312"/>
          <w:color w:val="000000" w:themeColor="text1"/>
          <w:sz w:val="32"/>
          <w:szCs w:val="32"/>
          <w:lang w:eastAsia="zh-CN"/>
        </w:rPr>
        <w:t>设计文件抽查费用</w:t>
      </w:r>
      <w:r>
        <w:rPr>
          <w:rFonts w:hint="eastAsia" w:ascii="仿宋_GB2312" w:eastAsia="仿宋_GB2312"/>
          <w:color w:val="000000" w:themeColor="text1"/>
          <w:sz w:val="32"/>
          <w:szCs w:val="32"/>
        </w:rPr>
        <w:t>：按发改部门批复概算投资额的</w:t>
      </w:r>
      <w:r>
        <w:rPr>
          <w:rFonts w:hint="eastAsia" w:ascii="仿宋_GB2312" w:eastAsia="仿宋_GB2312"/>
          <w:b/>
          <w:bCs/>
          <w:color w:val="000000" w:themeColor="text1"/>
          <w:sz w:val="32"/>
          <w:szCs w:val="32"/>
          <w:lang w:eastAsia="zh-CN"/>
        </w:rPr>
        <w:t>比例</w:t>
      </w:r>
      <w:r>
        <w:rPr>
          <w:rFonts w:hint="eastAsia" w:ascii="仿宋_GB2312" w:eastAsia="仿宋_GB2312"/>
          <w:b/>
          <w:bCs/>
          <w:color w:val="000000" w:themeColor="text1"/>
          <w:sz w:val="32"/>
          <w:szCs w:val="32"/>
        </w:rPr>
        <w:t>报价</w:t>
      </w:r>
      <w:r>
        <w:rPr>
          <w:rFonts w:hint="eastAsia" w:ascii="仿宋_GB2312" w:eastAsia="仿宋_GB2312"/>
          <w:color w:val="000000" w:themeColor="text1"/>
          <w:sz w:val="32"/>
          <w:szCs w:val="32"/>
        </w:rPr>
        <w:t>，不高于1.28‰；</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（2）社会投资房建类项目</w:t>
      </w:r>
      <w:r>
        <w:rPr>
          <w:rFonts w:hint="eastAsia" w:ascii="仿宋_GB2312" w:eastAsia="仿宋_GB2312"/>
          <w:color w:val="000000" w:themeColor="text1"/>
          <w:sz w:val="32"/>
          <w:szCs w:val="32"/>
          <w:lang w:eastAsia="zh-CN"/>
        </w:rPr>
        <w:t>设计文件抽查费用</w:t>
      </w:r>
      <w:r>
        <w:rPr>
          <w:rFonts w:hint="eastAsia" w:ascii="仿宋_GB2312" w:eastAsia="仿宋_GB2312"/>
          <w:color w:val="000000" w:themeColor="text1"/>
          <w:sz w:val="32"/>
          <w:szCs w:val="32"/>
        </w:rPr>
        <w:t>：按建筑面积（含不计容建筑面积）</w:t>
      </w:r>
      <w:r>
        <w:rPr>
          <w:rFonts w:hint="eastAsia" w:ascii="仿宋_GB2312" w:eastAsia="仿宋_GB2312"/>
          <w:b/>
          <w:bCs/>
          <w:color w:val="000000" w:themeColor="text1"/>
          <w:sz w:val="32"/>
          <w:szCs w:val="32"/>
        </w:rPr>
        <w:t>每平方米单价报价</w:t>
      </w:r>
      <w:r>
        <w:rPr>
          <w:rFonts w:hint="eastAsia" w:ascii="仿宋_GB2312" w:eastAsia="仿宋_GB2312"/>
          <w:color w:val="000000" w:themeColor="text1"/>
          <w:sz w:val="32"/>
          <w:szCs w:val="32"/>
        </w:rPr>
        <w:t>，不高于1.6元/平方米；</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（3）社会投资非房建类项目</w:t>
      </w:r>
      <w:r>
        <w:rPr>
          <w:rFonts w:hint="eastAsia" w:ascii="仿宋_GB2312" w:eastAsia="仿宋_GB2312"/>
          <w:color w:val="000000" w:themeColor="text1"/>
          <w:sz w:val="32"/>
          <w:szCs w:val="32"/>
          <w:lang w:eastAsia="zh-CN"/>
        </w:rPr>
        <w:t>设计文件抽查费用</w:t>
      </w:r>
      <w:r>
        <w:rPr>
          <w:rFonts w:hint="eastAsia" w:ascii="仿宋_GB2312" w:eastAsia="仿宋_GB2312"/>
          <w:color w:val="000000" w:themeColor="text1"/>
          <w:sz w:val="32"/>
          <w:szCs w:val="32"/>
        </w:rPr>
        <w:t>：按发改部门备案投资额的</w:t>
      </w:r>
      <w:r>
        <w:rPr>
          <w:rFonts w:hint="eastAsia" w:ascii="仿宋_GB2312" w:eastAsia="仿宋_GB2312"/>
          <w:b/>
          <w:bCs/>
          <w:color w:val="000000" w:themeColor="text1"/>
          <w:sz w:val="32"/>
          <w:szCs w:val="32"/>
          <w:lang w:eastAsia="zh-CN"/>
        </w:rPr>
        <w:t>比例</w:t>
      </w:r>
      <w:bookmarkStart w:id="0" w:name="_GoBack"/>
      <w:bookmarkEnd w:id="0"/>
      <w:r>
        <w:rPr>
          <w:rFonts w:hint="eastAsia" w:ascii="仿宋_GB2312" w:eastAsia="仿宋_GB2312"/>
          <w:b/>
          <w:bCs/>
          <w:color w:val="000000" w:themeColor="text1"/>
          <w:sz w:val="32"/>
          <w:szCs w:val="32"/>
        </w:rPr>
        <w:t>报价</w:t>
      </w:r>
      <w:r>
        <w:rPr>
          <w:rFonts w:hint="eastAsia" w:ascii="仿宋_GB2312" w:eastAsia="仿宋_GB2312"/>
          <w:color w:val="000000" w:themeColor="text1"/>
          <w:sz w:val="32"/>
          <w:szCs w:val="32"/>
        </w:rPr>
        <w:t>，不高于1.28‰；</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color w:val="000000" w:themeColor="text1"/>
          <w:sz w:val="32"/>
          <w:szCs w:val="32"/>
          <w:lang w:val="en-US" w:eastAsia="zh-CN"/>
        </w:rPr>
      </w:pPr>
      <w:r>
        <w:rPr>
          <w:rFonts w:hint="eastAsia" w:ascii="仿宋_GB2312" w:eastAsia="仿宋_GB2312"/>
          <w:color w:val="000000" w:themeColor="text1"/>
          <w:sz w:val="32"/>
          <w:szCs w:val="32"/>
          <w:lang w:val="en-US" w:eastAsia="zh-CN"/>
        </w:rPr>
        <w:t>4.其它采购说明</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color w:val="000000" w:themeColor="text1"/>
          <w:sz w:val="32"/>
          <w:szCs w:val="32"/>
          <w:lang w:eastAsia="zh-CN"/>
        </w:rPr>
      </w:pPr>
      <w:r>
        <w:rPr>
          <w:rFonts w:hint="eastAsia" w:ascii="仿宋_GB2312" w:eastAsia="仿宋_GB2312"/>
          <w:color w:val="000000" w:themeColor="text1"/>
          <w:sz w:val="32"/>
          <w:szCs w:val="32"/>
          <w:lang w:val="en-US" w:eastAsia="zh-CN"/>
        </w:rPr>
        <w:t>（1）</w:t>
      </w:r>
      <w:r>
        <w:rPr>
          <w:rFonts w:hint="eastAsia" w:ascii="仿宋_GB2312" w:eastAsia="仿宋_GB2312"/>
          <w:color w:val="000000" w:themeColor="text1"/>
          <w:sz w:val="32"/>
          <w:szCs w:val="32"/>
          <w:lang w:eastAsia="zh-CN"/>
        </w:rPr>
        <w:t>分标段报建项目设计文件抽查费用的计费规则、计费基数由双方另行约定，总价格不高于发改部门认定的投资额乘以中标单价；</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color w:val="000000" w:themeColor="text1"/>
          <w:sz w:val="32"/>
          <w:szCs w:val="32"/>
          <w:lang w:eastAsia="zh-CN"/>
        </w:rPr>
      </w:pP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lang w:val="en-US" w:eastAsia="zh-CN"/>
        </w:rPr>
        <w:t>2</w:t>
      </w:r>
      <w:r>
        <w:rPr>
          <w:rFonts w:hint="eastAsia" w:ascii="仿宋_GB2312" w:eastAsia="仿宋_GB2312"/>
          <w:color w:val="000000" w:themeColor="text1"/>
          <w:sz w:val="32"/>
          <w:szCs w:val="32"/>
          <w:lang w:eastAsia="zh-CN"/>
        </w:rPr>
        <w:t>）勘察现场及勘察文件抽查不另行计费。</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5</w:t>
      </w:r>
      <w:r>
        <w:rPr>
          <w:rFonts w:hint="eastAsia" w:ascii="仿宋_GB2312" w:eastAsia="仿宋_GB2312"/>
          <w:color w:val="000000" w:themeColor="text1"/>
          <w:sz w:val="32"/>
          <w:szCs w:val="32"/>
        </w:rPr>
        <w:t>.营业执照、相关资质证明</w:t>
      </w:r>
      <w:r>
        <w:rPr>
          <w:rFonts w:hint="eastAsia" w:ascii="仿宋_GB2312" w:eastAsia="仿宋_GB2312"/>
          <w:color w:val="000000" w:themeColor="text1"/>
          <w:sz w:val="32"/>
          <w:szCs w:val="32"/>
          <w:lang w:eastAsia="zh-CN"/>
        </w:rPr>
        <w:t>、联合体协议（采用联合体方式的供应商提供）</w:t>
      </w:r>
      <w:r>
        <w:rPr>
          <w:rFonts w:hint="eastAsia" w:ascii="仿宋_GB2312" w:eastAsia="仿宋_GB2312"/>
          <w:color w:val="000000" w:themeColor="text1"/>
          <w:sz w:val="32"/>
          <w:szCs w:val="32"/>
        </w:rPr>
        <w:t>；</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6</w:t>
      </w:r>
      <w:r>
        <w:rPr>
          <w:rFonts w:hint="eastAsia" w:ascii="仿宋_GB2312" w:eastAsia="仿宋_GB2312"/>
          <w:color w:val="000000" w:themeColor="text1"/>
          <w:sz w:val="32"/>
          <w:szCs w:val="32"/>
        </w:rPr>
        <w:t>．项目联络人简历、工作经验证明材料、学历证明（原件或加盖公章复印件）；</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7</w:t>
      </w:r>
      <w:r>
        <w:rPr>
          <w:rFonts w:hint="eastAsia" w:ascii="仿宋_GB2312" w:eastAsia="仿宋_GB2312"/>
          <w:color w:val="000000" w:themeColor="text1"/>
          <w:sz w:val="32"/>
          <w:szCs w:val="32"/>
        </w:rPr>
        <w:t>.</w:t>
      </w:r>
      <w:r>
        <w:rPr>
          <w:rFonts w:hint="eastAsia" w:ascii="仿宋_GB2312" w:eastAsia="仿宋_GB2312"/>
          <w:color w:val="000000" w:themeColor="text1"/>
          <w:sz w:val="32"/>
          <w:szCs w:val="32"/>
          <w:lang w:eastAsia="zh-CN"/>
        </w:rPr>
        <w:t>含建筑、结构、电气、给排水、暖通等专业的</w:t>
      </w:r>
      <w:r>
        <w:rPr>
          <w:rFonts w:hint="eastAsia" w:ascii="仿宋_GB2312" w:eastAsia="仿宋_GB2312"/>
          <w:color w:val="000000" w:themeColor="text1"/>
          <w:sz w:val="32"/>
          <w:szCs w:val="32"/>
        </w:rPr>
        <w:t>检查人员简历、学历证明、执业证书或专业职称证书（原件或加盖公章复印件）；</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8</w:t>
      </w:r>
      <w:r>
        <w:rPr>
          <w:rFonts w:hint="eastAsia" w:ascii="仿宋_GB2312" w:eastAsia="仿宋_GB2312"/>
          <w:color w:val="000000" w:themeColor="text1"/>
          <w:sz w:val="32"/>
          <w:szCs w:val="32"/>
        </w:rPr>
        <w:t>.近三年为政府部门开展施工图审查服务的业绩证明材料；</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9</w:t>
      </w:r>
      <w:r>
        <w:rPr>
          <w:rFonts w:hint="eastAsia" w:ascii="仿宋_GB2312" w:eastAsia="仿宋_GB2312"/>
          <w:color w:val="000000" w:themeColor="text1"/>
          <w:sz w:val="32"/>
          <w:szCs w:val="32"/>
        </w:rPr>
        <w:t>.服务方案。</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七、定标方式</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本项目采用竞争性谈判</w:t>
      </w:r>
      <w:r>
        <w:rPr>
          <w:rFonts w:hint="eastAsia" w:ascii="仿宋_GB2312" w:hAnsi="微软雅黑" w:eastAsia="仿宋_GB2312" w:cs="宋体"/>
          <w:color w:val="000000" w:themeColor="text1"/>
          <w:kern w:val="0"/>
          <w:sz w:val="32"/>
          <w:szCs w:val="32"/>
          <w:lang w:eastAsia="zh-CN"/>
        </w:rPr>
        <w:t>、综合评审</w:t>
      </w:r>
      <w:r>
        <w:rPr>
          <w:rFonts w:hint="eastAsia" w:ascii="仿宋_GB2312" w:hAnsi="微软雅黑" w:eastAsia="仿宋_GB2312" w:cs="宋体"/>
          <w:color w:val="000000" w:themeColor="text1"/>
          <w:kern w:val="0"/>
          <w:sz w:val="32"/>
          <w:szCs w:val="32"/>
        </w:rPr>
        <w:t>方式评审定标。</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firstLine="640" w:firstLineChars="200"/>
        <w:jc w:val="left"/>
        <w:textAlignment w:val="auto"/>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lang w:eastAsia="zh-CN"/>
        </w:rPr>
        <w:t>八、</w:t>
      </w:r>
      <w:r>
        <w:rPr>
          <w:rFonts w:hint="eastAsia" w:ascii="黑体" w:hAnsi="黑体" w:eastAsia="黑体" w:cs="黑体"/>
          <w:color w:val="000000" w:themeColor="text1"/>
          <w:sz w:val="32"/>
          <w:szCs w:val="32"/>
        </w:rPr>
        <w:t>投标截止时间</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firstLine="640" w:firstLineChars="200"/>
        <w:jc w:val="left"/>
        <w:textAlignment w:val="auto"/>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lang w:val="en-US" w:eastAsia="zh-CN"/>
        </w:rPr>
        <w:t>2021</w:t>
      </w:r>
      <w:r>
        <w:rPr>
          <w:rFonts w:hint="eastAsia" w:ascii="仿宋_GB2312" w:hAnsi="微软雅黑" w:eastAsia="仿宋_GB2312" w:cs="宋体"/>
          <w:color w:val="000000" w:themeColor="text1"/>
          <w:kern w:val="0"/>
          <w:sz w:val="32"/>
          <w:szCs w:val="32"/>
        </w:rPr>
        <w:t>年</w:t>
      </w:r>
      <w:r>
        <w:rPr>
          <w:rFonts w:hint="eastAsia" w:ascii="仿宋_GB2312" w:hAnsi="微软雅黑" w:eastAsia="仿宋_GB2312" w:cs="宋体"/>
          <w:color w:val="000000" w:themeColor="text1"/>
          <w:kern w:val="0"/>
          <w:sz w:val="32"/>
          <w:szCs w:val="32"/>
          <w:lang w:val="en-US" w:eastAsia="zh-CN"/>
        </w:rPr>
        <w:t>12</w:t>
      </w:r>
      <w:r>
        <w:rPr>
          <w:rFonts w:hint="eastAsia" w:ascii="仿宋_GB2312" w:hAnsi="微软雅黑" w:eastAsia="仿宋_GB2312" w:cs="宋体"/>
          <w:color w:val="000000" w:themeColor="text1"/>
          <w:kern w:val="0"/>
          <w:sz w:val="32"/>
          <w:szCs w:val="32"/>
        </w:rPr>
        <w:t>月</w:t>
      </w:r>
      <w:r>
        <w:rPr>
          <w:rFonts w:hint="eastAsia" w:ascii="仿宋_GB2312" w:hAnsi="微软雅黑" w:eastAsia="仿宋_GB2312" w:cs="宋体"/>
          <w:color w:val="000000" w:themeColor="text1"/>
          <w:kern w:val="0"/>
          <w:sz w:val="32"/>
          <w:szCs w:val="32"/>
          <w:lang w:val="en-US" w:eastAsia="zh-CN"/>
        </w:rPr>
        <w:t>31</w:t>
      </w:r>
      <w:r>
        <w:rPr>
          <w:rFonts w:hint="eastAsia" w:ascii="仿宋_GB2312" w:hAnsi="微软雅黑" w:eastAsia="仿宋_GB2312" w:cs="宋体"/>
          <w:color w:val="000000" w:themeColor="text1"/>
          <w:kern w:val="0"/>
          <w:sz w:val="32"/>
          <w:szCs w:val="32"/>
        </w:rPr>
        <w:t>日</w:t>
      </w:r>
      <w:r>
        <w:rPr>
          <w:rFonts w:hint="eastAsia" w:ascii="仿宋_GB2312" w:hAnsi="微软雅黑" w:eastAsia="仿宋_GB2312" w:cs="宋体"/>
          <w:color w:val="000000" w:themeColor="text1"/>
          <w:kern w:val="0"/>
          <w:sz w:val="32"/>
          <w:szCs w:val="32"/>
          <w:lang w:val="en-US" w:eastAsia="zh-CN"/>
        </w:rPr>
        <w:t>10</w:t>
      </w:r>
      <w:r>
        <w:rPr>
          <w:rFonts w:hint="eastAsia" w:ascii="仿宋_GB2312" w:hAnsi="微软雅黑" w:eastAsia="仿宋_GB2312" w:cs="宋体"/>
          <w:color w:val="000000" w:themeColor="text1"/>
          <w:kern w:val="0"/>
          <w:sz w:val="32"/>
          <w:szCs w:val="32"/>
        </w:rPr>
        <w:t>:00时</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firstLine="640" w:firstLineChars="200"/>
        <w:jc w:val="left"/>
        <w:textAlignment w:val="auto"/>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lang w:eastAsia="zh-CN"/>
        </w:rPr>
        <w:t>九、</w:t>
      </w:r>
      <w:r>
        <w:rPr>
          <w:rFonts w:hint="eastAsia" w:ascii="黑体" w:hAnsi="黑体" w:eastAsia="黑体" w:cs="黑体"/>
          <w:color w:val="000000" w:themeColor="text1"/>
          <w:sz w:val="32"/>
          <w:szCs w:val="32"/>
        </w:rPr>
        <w:t>开标时间</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firstLine="640" w:firstLineChars="200"/>
        <w:jc w:val="left"/>
        <w:textAlignment w:val="auto"/>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lang w:val="en-US" w:eastAsia="zh-CN"/>
        </w:rPr>
        <w:t>2021</w:t>
      </w:r>
      <w:r>
        <w:rPr>
          <w:rFonts w:hint="eastAsia" w:ascii="仿宋_GB2312" w:hAnsi="微软雅黑" w:eastAsia="仿宋_GB2312" w:cs="宋体"/>
          <w:color w:val="000000" w:themeColor="text1"/>
          <w:kern w:val="0"/>
          <w:sz w:val="32"/>
          <w:szCs w:val="32"/>
        </w:rPr>
        <w:t>年</w:t>
      </w:r>
      <w:r>
        <w:rPr>
          <w:rFonts w:hint="eastAsia" w:ascii="仿宋_GB2312" w:hAnsi="微软雅黑" w:eastAsia="仿宋_GB2312" w:cs="宋体"/>
          <w:color w:val="000000" w:themeColor="text1"/>
          <w:kern w:val="0"/>
          <w:sz w:val="32"/>
          <w:szCs w:val="32"/>
          <w:lang w:val="en-US" w:eastAsia="zh-CN"/>
        </w:rPr>
        <w:t>12</w:t>
      </w:r>
      <w:r>
        <w:rPr>
          <w:rFonts w:hint="eastAsia" w:ascii="仿宋_GB2312" w:hAnsi="微软雅黑" w:eastAsia="仿宋_GB2312" w:cs="宋体"/>
          <w:color w:val="000000" w:themeColor="text1"/>
          <w:kern w:val="0"/>
          <w:sz w:val="32"/>
          <w:szCs w:val="32"/>
        </w:rPr>
        <w:t>月</w:t>
      </w:r>
      <w:r>
        <w:rPr>
          <w:rFonts w:hint="eastAsia" w:ascii="仿宋_GB2312" w:hAnsi="微软雅黑" w:eastAsia="仿宋_GB2312" w:cs="宋体"/>
          <w:color w:val="000000" w:themeColor="text1"/>
          <w:kern w:val="0"/>
          <w:sz w:val="32"/>
          <w:szCs w:val="32"/>
          <w:lang w:val="en-US" w:eastAsia="zh-CN"/>
        </w:rPr>
        <w:t>31</w:t>
      </w:r>
      <w:r>
        <w:rPr>
          <w:rFonts w:hint="eastAsia" w:ascii="仿宋_GB2312" w:hAnsi="微软雅黑" w:eastAsia="仿宋_GB2312" w:cs="宋体"/>
          <w:color w:val="000000" w:themeColor="text1"/>
          <w:kern w:val="0"/>
          <w:sz w:val="32"/>
          <w:szCs w:val="32"/>
        </w:rPr>
        <w:t>日</w:t>
      </w:r>
      <w:r>
        <w:rPr>
          <w:rFonts w:hint="eastAsia" w:ascii="仿宋_GB2312" w:hAnsi="微软雅黑" w:eastAsia="仿宋_GB2312" w:cs="宋体"/>
          <w:color w:val="000000" w:themeColor="text1"/>
          <w:kern w:val="0"/>
          <w:sz w:val="32"/>
          <w:szCs w:val="32"/>
          <w:lang w:val="en-US" w:eastAsia="zh-CN"/>
        </w:rPr>
        <w:t>10</w:t>
      </w:r>
      <w:r>
        <w:rPr>
          <w:rFonts w:hint="eastAsia" w:ascii="仿宋_GB2312" w:hAnsi="微软雅黑" w:eastAsia="仿宋_GB2312" w:cs="宋体"/>
          <w:color w:val="000000" w:themeColor="text1"/>
          <w:kern w:val="0"/>
          <w:sz w:val="32"/>
          <w:szCs w:val="32"/>
        </w:rPr>
        <w:t>:00时</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firstLine="640" w:firstLineChars="200"/>
        <w:jc w:val="left"/>
        <w:textAlignment w:val="auto"/>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lang w:eastAsia="zh-CN"/>
        </w:rPr>
        <w:t>十、</w:t>
      </w:r>
      <w:r>
        <w:rPr>
          <w:rFonts w:hint="eastAsia" w:ascii="黑体" w:hAnsi="黑体" w:eastAsia="黑体" w:cs="黑体"/>
          <w:color w:val="000000" w:themeColor="text1"/>
          <w:sz w:val="32"/>
          <w:szCs w:val="32"/>
        </w:rPr>
        <w:t>投标方式</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firstLine="640" w:firstLineChars="200"/>
        <w:jc w:val="left"/>
        <w:textAlignment w:val="auto"/>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直接送达方式递交纸质文件。</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firstLine="640" w:firstLineChars="200"/>
        <w:jc w:val="left"/>
        <w:textAlignment w:val="auto"/>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lang w:eastAsia="zh-CN"/>
        </w:rPr>
        <w:t>十一、</w:t>
      </w:r>
      <w:r>
        <w:rPr>
          <w:rFonts w:hint="eastAsia" w:ascii="黑体" w:hAnsi="黑体" w:eastAsia="黑体" w:cs="黑体"/>
          <w:color w:val="000000" w:themeColor="text1"/>
          <w:sz w:val="32"/>
          <w:szCs w:val="32"/>
        </w:rPr>
        <w:t>开评标地点</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firstLine="640" w:firstLineChars="200"/>
        <w:jc w:val="left"/>
        <w:textAlignment w:val="auto"/>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盐田区住建局12楼会议室。</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firstLine="640" w:firstLineChars="200"/>
        <w:jc w:val="left"/>
        <w:textAlignment w:val="auto"/>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lang w:eastAsia="zh-CN"/>
        </w:rPr>
        <w:t>十二、</w:t>
      </w:r>
      <w:r>
        <w:rPr>
          <w:rFonts w:hint="eastAsia" w:ascii="黑体" w:hAnsi="黑体" w:eastAsia="黑体" w:cs="黑体"/>
          <w:color w:val="000000" w:themeColor="text1"/>
          <w:sz w:val="32"/>
          <w:szCs w:val="32"/>
        </w:rPr>
        <w:t>咨询联系</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firstLine="640" w:firstLineChars="200"/>
        <w:jc w:val="left"/>
        <w:textAlignment w:val="auto"/>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对本次招标提出询问的，请于</w:t>
      </w:r>
      <w:r>
        <w:rPr>
          <w:rFonts w:hint="eastAsia" w:ascii="仿宋_GB2312" w:hAnsi="微软雅黑" w:eastAsia="仿宋_GB2312" w:cs="宋体"/>
          <w:color w:val="000000" w:themeColor="text1"/>
          <w:kern w:val="0"/>
          <w:sz w:val="32"/>
          <w:szCs w:val="32"/>
          <w:lang w:val="en-US" w:eastAsia="zh-CN"/>
        </w:rPr>
        <w:t>2021</w:t>
      </w:r>
      <w:r>
        <w:rPr>
          <w:rFonts w:hint="eastAsia" w:ascii="仿宋_GB2312" w:hAnsi="微软雅黑" w:eastAsia="仿宋_GB2312" w:cs="宋体"/>
          <w:color w:val="000000" w:themeColor="text1"/>
          <w:kern w:val="0"/>
          <w:sz w:val="32"/>
          <w:szCs w:val="32"/>
        </w:rPr>
        <w:t>年</w:t>
      </w:r>
      <w:r>
        <w:rPr>
          <w:rFonts w:hint="eastAsia" w:ascii="仿宋_GB2312" w:hAnsi="微软雅黑" w:eastAsia="仿宋_GB2312" w:cs="宋体"/>
          <w:color w:val="000000" w:themeColor="text1"/>
          <w:kern w:val="0"/>
          <w:sz w:val="32"/>
          <w:szCs w:val="32"/>
          <w:lang w:val="en-US" w:eastAsia="zh-CN"/>
        </w:rPr>
        <w:t>12</w:t>
      </w:r>
      <w:r>
        <w:rPr>
          <w:rFonts w:hint="eastAsia" w:ascii="仿宋_GB2312" w:hAnsi="微软雅黑" w:eastAsia="仿宋_GB2312" w:cs="宋体"/>
          <w:color w:val="000000" w:themeColor="text1"/>
          <w:kern w:val="0"/>
          <w:sz w:val="32"/>
          <w:szCs w:val="32"/>
        </w:rPr>
        <w:t>月</w:t>
      </w:r>
      <w:r>
        <w:rPr>
          <w:rFonts w:hint="eastAsia" w:ascii="仿宋_GB2312" w:hAnsi="微软雅黑" w:eastAsia="仿宋_GB2312" w:cs="宋体"/>
          <w:color w:val="000000" w:themeColor="text1"/>
          <w:kern w:val="0"/>
          <w:sz w:val="32"/>
          <w:szCs w:val="32"/>
          <w:lang w:val="en-US" w:eastAsia="zh-CN"/>
        </w:rPr>
        <w:t>30</w:t>
      </w:r>
      <w:r>
        <w:rPr>
          <w:rFonts w:hint="eastAsia" w:ascii="仿宋_GB2312" w:hAnsi="微软雅黑" w:eastAsia="仿宋_GB2312" w:cs="宋体"/>
          <w:color w:val="000000" w:themeColor="text1"/>
          <w:kern w:val="0"/>
          <w:sz w:val="32"/>
          <w:szCs w:val="32"/>
        </w:rPr>
        <w:t>日</w:t>
      </w:r>
      <w:r>
        <w:rPr>
          <w:rFonts w:hint="eastAsia" w:ascii="仿宋_GB2312" w:hAnsi="微软雅黑" w:eastAsia="仿宋_GB2312" w:cs="宋体"/>
          <w:color w:val="000000" w:themeColor="text1"/>
          <w:kern w:val="0"/>
          <w:sz w:val="32"/>
          <w:szCs w:val="32"/>
          <w:lang w:val="en-US" w:eastAsia="zh-CN"/>
        </w:rPr>
        <w:t>12</w:t>
      </w:r>
      <w:r>
        <w:rPr>
          <w:rFonts w:hint="eastAsia" w:ascii="仿宋_GB2312" w:hAnsi="微软雅黑" w:eastAsia="仿宋_GB2312" w:cs="宋体"/>
          <w:color w:val="000000" w:themeColor="text1"/>
          <w:kern w:val="0"/>
          <w:sz w:val="32"/>
          <w:szCs w:val="32"/>
        </w:rPr>
        <w:t>:00时前与下列人员联系：</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 xml:space="preserve">    联系人：佘延杰；联系电话：2503</w:t>
      </w:r>
      <w:r>
        <w:rPr>
          <w:rFonts w:hint="eastAsia" w:ascii="仿宋_GB2312" w:hAnsi="微软雅黑" w:eastAsia="仿宋_GB2312" w:cs="宋体"/>
          <w:color w:val="000000" w:themeColor="text1"/>
          <w:kern w:val="0"/>
          <w:sz w:val="32"/>
          <w:szCs w:val="32"/>
          <w:lang w:val="en-US" w:eastAsia="zh-CN"/>
        </w:rPr>
        <w:t>1770</w:t>
      </w:r>
      <w:r>
        <w:rPr>
          <w:rFonts w:hint="eastAsia" w:ascii="仿宋_GB2312" w:hAnsi="微软雅黑" w:eastAsia="仿宋_GB2312" w:cs="宋体"/>
          <w:color w:val="000000" w:themeColor="text1"/>
          <w:kern w:val="0"/>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firstLine="640" w:firstLineChars="200"/>
        <w:jc w:val="left"/>
        <w:textAlignment w:val="auto"/>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lang w:eastAsia="zh-CN"/>
        </w:rPr>
        <w:t>十三、</w:t>
      </w:r>
      <w:r>
        <w:rPr>
          <w:rFonts w:hint="eastAsia" w:ascii="黑体" w:hAnsi="黑体" w:eastAsia="黑体" w:cs="黑体"/>
          <w:color w:val="000000" w:themeColor="text1"/>
          <w:sz w:val="32"/>
          <w:szCs w:val="32"/>
        </w:rPr>
        <w:t>投标文件递交地址</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firstLine="640" w:firstLineChars="200"/>
        <w:jc w:val="left"/>
        <w:textAlignment w:val="auto"/>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盐田区海景二路工青妇活动中心1211室。</w:t>
      </w:r>
    </w:p>
    <w:p>
      <w:pPr>
        <w:keepNext w:val="0"/>
        <w:keepLines w:val="0"/>
        <w:pageBreakBefore w:val="0"/>
        <w:widowControl/>
        <w:kinsoku/>
        <w:wordWrap/>
        <w:overflowPunct/>
        <w:topLinePunct w:val="0"/>
        <w:autoSpaceDE/>
        <w:autoSpaceDN/>
        <w:bidi w:val="0"/>
        <w:adjustRightInd/>
        <w:snapToGrid/>
        <w:spacing w:line="480" w:lineRule="exact"/>
        <w:ind w:firstLine="640"/>
        <w:jc w:val="left"/>
        <w:textAlignment w:val="auto"/>
        <w:rPr>
          <w:rFonts w:hint="eastAsia" w:ascii="仿宋_GB2312" w:hAnsi="微软雅黑" w:eastAsia="仿宋_GB2312" w:cs="宋体"/>
          <w:color w:val="000000" w:themeColor="text1"/>
          <w:kern w:val="0"/>
          <w:sz w:val="32"/>
          <w:szCs w:val="32"/>
        </w:rPr>
      </w:pPr>
      <w:r>
        <w:rPr>
          <w:rFonts w:hint="eastAsia" w:ascii="黑体" w:hAnsi="黑体" w:eastAsia="黑体" w:cs="黑体"/>
          <w:color w:val="000000" w:themeColor="text1"/>
          <w:sz w:val="32"/>
          <w:szCs w:val="32"/>
        </w:rPr>
        <w:t>十四、投诉电话：</w:t>
      </w:r>
      <w:r>
        <w:rPr>
          <w:rFonts w:hint="eastAsia" w:ascii="仿宋_GB2312" w:hAnsi="微软雅黑" w:eastAsia="仿宋_GB2312" w:cs="宋体"/>
          <w:color w:val="000000" w:themeColor="text1"/>
          <w:kern w:val="0"/>
          <w:sz w:val="32"/>
          <w:szCs w:val="32"/>
        </w:rPr>
        <w:t>25037732。</w:t>
      </w:r>
    </w:p>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仿宋_GB2312" w:hAnsi="Calibri" w:eastAsia="仿宋_GB2312"/>
          <w:color w:val="000000" w:themeColor="text1"/>
          <w:sz w:val="32"/>
          <w:szCs w:val="32"/>
        </w:rPr>
      </w:pPr>
    </w:p>
    <w:p>
      <w:pPr>
        <w:keepNext w:val="0"/>
        <w:keepLines w:val="0"/>
        <w:pageBreakBefore w:val="0"/>
        <w:kinsoku/>
        <w:wordWrap/>
        <w:overflowPunct/>
        <w:topLinePunct w:val="0"/>
        <w:autoSpaceDE/>
        <w:autoSpaceDN/>
        <w:bidi w:val="0"/>
        <w:adjustRightInd/>
        <w:snapToGrid/>
        <w:spacing w:line="480" w:lineRule="exact"/>
        <w:ind w:firstLine="640" w:firstLineChars="200"/>
        <w:jc w:val="left"/>
        <w:textAlignment w:val="auto"/>
        <w:rPr>
          <w:rFonts w:ascii="仿宋_GB2312" w:hAnsi="Calibri" w:eastAsia="仿宋_GB2312"/>
          <w:color w:val="000000" w:themeColor="text1"/>
          <w:sz w:val="32"/>
          <w:szCs w:val="32"/>
        </w:rPr>
      </w:pPr>
      <w:r>
        <w:rPr>
          <w:rFonts w:hint="eastAsia" w:ascii="仿宋_GB2312" w:hAnsi="Calibri" w:eastAsia="仿宋_GB2312"/>
          <w:color w:val="000000" w:themeColor="text1"/>
          <w:sz w:val="32"/>
          <w:szCs w:val="32"/>
        </w:rPr>
        <w:t xml:space="preserve">               </w:t>
      </w:r>
      <w:r>
        <w:rPr>
          <w:rFonts w:hint="eastAsia" w:ascii="仿宋_GB2312" w:hAnsi="Calibri" w:eastAsia="仿宋_GB2312"/>
          <w:color w:val="000000" w:themeColor="text1"/>
          <w:sz w:val="32"/>
          <w:szCs w:val="32"/>
          <w:lang w:val="en-US" w:eastAsia="zh-CN"/>
        </w:rPr>
        <w:t xml:space="preserve">    </w:t>
      </w:r>
      <w:r>
        <w:rPr>
          <w:rFonts w:hint="eastAsia" w:ascii="仿宋_GB2312" w:hAnsi="Calibri" w:eastAsia="仿宋_GB2312"/>
          <w:color w:val="000000" w:themeColor="text1"/>
          <w:sz w:val="32"/>
          <w:szCs w:val="32"/>
        </w:rPr>
        <w:t xml:space="preserve">   深圳市盐田区住房和建设局</w:t>
      </w:r>
    </w:p>
    <w:p>
      <w:pPr>
        <w:keepNext w:val="0"/>
        <w:keepLines w:val="0"/>
        <w:pageBreakBefore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Calibri" w:eastAsia="仿宋_GB2312"/>
          <w:color w:val="000000" w:themeColor="text1"/>
          <w:sz w:val="32"/>
          <w:szCs w:val="32"/>
        </w:rPr>
      </w:pPr>
      <w:r>
        <w:rPr>
          <w:rFonts w:hint="eastAsia" w:ascii="仿宋_GB2312" w:hAnsi="Calibri" w:eastAsia="仿宋_GB2312"/>
          <w:color w:val="000000" w:themeColor="text1"/>
          <w:sz w:val="32"/>
          <w:szCs w:val="32"/>
        </w:rPr>
        <w:t xml:space="preserve">                           </w:t>
      </w:r>
      <w:r>
        <w:rPr>
          <w:rFonts w:hint="eastAsia" w:ascii="仿宋_GB2312" w:hAnsi="Calibri" w:eastAsia="仿宋_GB2312"/>
          <w:color w:val="000000" w:themeColor="text1"/>
          <w:sz w:val="32"/>
          <w:szCs w:val="32"/>
          <w:lang w:val="en-US" w:eastAsia="zh-CN"/>
        </w:rPr>
        <w:t>2021</w:t>
      </w:r>
      <w:r>
        <w:rPr>
          <w:rFonts w:hint="eastAsia" w:ascii="仿宋_GB2312" w:hAnsi="Calibri" w:eastAsia="仿宋_GB2312"/>
          <w:color w:val="000000" w:themeColor="text1"/>
          <w:sz w:val="32"/>
          <w:szCs w:val="32"/>
        </w:rPr>
        <w:t>年</w:t>
      </w:r>
      <w:r>
        <w:rPr>
          <w:rFonts w:hint="eastAsia" w:ascii="仿宋_GB2312" w:hAnsi="Calibri" w:eastAsia="仿宋_GB2312"/>
          <w:color w:val="000000" w:themeColor="text1"/>
          <w:sz w:val="32"/>
          <w:szCs w:val="32"/>
          <w:lang w:val="en-US" w:eastAsia="zh-CN"/>
        </w:rPr>
        <w:t>12月28日</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FSGB2312A">
    <w:panose1 w:val="02010604000000000000"/>
    <w:charset w:val="00"/>
    <w:family w:val="auto"/>
    <w:pitch w:val="default"/>
    <w:sig w:usb0="00000000" w:usb1="00000000" w:usb2="00000000" w:usb3="00000000" w:csb0="00000000" w:csb1="00000000"/>
  </w:font>
  <w:font w:name="FSGB2312B">
    <w:panose1 w:val="02010604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46B0E1"/>
    <w:multiLevelType w:val="singleLevel"/>
    <w:tmpl w:val="A246B0E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41752"/>
    <w:rsid w:val="00043FE0"/>
    <w:rsid w:val="00105282"/>
    <w:rsid w:val="00162BED"/>
    <w:rsid w:val="00230657"/>
    <w:rsid w:val="002A1F67"/>
    <w:rsid w:val="002B1C7A"/>
    <w:rsid w:val="00303384"/>
    <w:rsid w:val="003A2054"/>
    <w:rsid w:val="003D5A73"/>
    <w:rsid w:val="00402CF5"/>
    <w:rsid w:val="004167E8"/>
    <w:rsid w:val="00441752"/>
    <w:rsid w:val="0049362C"/>
    <w:rsid w:val="004C23F9"/>
    <w:rsid w:val="005503BA"/>
    <w:rsid w:val="00554BF5"/>
    <w:rsid w:val="005E3CFA"/>
    <w:rsid w:val="006529FA"/>
    <w:rsid w:val="007D2595"/>
    <w:rsid w:val="008E464B"/>
    <w:rsid w:val="009B0287"/>
    <w:rsid w:val="00A31E96"/>
    <w:rsid w:val="00A4455B"/>
    <w:rsid w:val="00AC1B52"/>
    <w:rsid w:val="00C31258"/>
    <w:rsid w:val="00D61D08"/>
    <w:rsid w:val="00DA3ED1"/>
    <w:rsid w:val="00F33019"/>
    <w:rsid w:val="00F91D3F"/>
    <w:rsid w:val="00FB5FC4"/>
    <w:rsid w:val="00FC3ABD"/>
    <w:rsid w:val="01AD4934"/>
    <w:rsid w:val="01F621C1"/>
    <w:rsid w:val="02C7573C"/>
    <w:rsid w:val="03562E4E"/>
    <w:rsid w:val="03E90DDC"/>
    <w:rsid w:val="075308A4"/>
    <w:rsid w:val="08E7224E"/>
    <w:rsid w:val="094755FB"/>
    <w:rsid w:val="09DC6F05"/>
    <w:rsid w:val="0B4C1CBD"/>
    <w:rsid w:val="0F2D15B2"/>
    <w:rsid w:val="16B66A5F"/>
    <w:rsid w:val="1B0235D9"/>
    <w:rsid w:val="1D534320"/>
    <w:rsid w:val="211650DF"/>
    <w:rsid w:val="29F61F4F"/>
    <w:rsid w:val="2B6D01C0"/>
    <w:rsid w:val="2E562FF7"/>
    <w:rsid w:val="2FF5B156"/>
    <w:rsid w:val="329B4E82"/>
    <w:rsid w:val="34C33E08"/>
    <w:rsid w:val="365C7F4C"/>
    <w:rsid w:val="3A2F0260"/>
    <w:rsid w:val="3BF74846"/>
    <w:rsid w:val="3D661F1D"/>
    <w:rsid w:val="3DD01176"/>
    <w:rsid w:val="416D35EA"/>
    <w:rsid w:val="45CB674F"/>
    <w:rsid w:val="4BC81001"/>
    <w:rsid w:val="4CDC7E70"/>
    <w:rsid w:val="4F38093E"/>
    <w:rsid w:val="4F4A2CA6"/>
    <w:rsid w:val="4FFF1907"/>
    <w:rsid w:val="55A665A0"/>
    <w:rsid w:val="55B41B5C"/>
    <w:rsid w:val="5AA320E5"/>
    <w:rsid w:val="5D02701E"/>
    <w:rsid w:val="5EC64EF6"/>
    <w:rsid w:val="64637A98"/>
    <w:rsid w:val="66541E16"/>
    <w:rsid w:val="673611D5"/>
    <w:rsid w:val="67D3F81C"/>
    <w:rsid w:val="6A64343E"/>
    <w:rsid w:val="6ACD4744"/>
    <w:rsid w:val="6B554211"/>
    <w:rsid w:val="6C116FAC"/>
    <w:rsid w:val="6D7C3816"/>
    <w:rsid w:val="6DBC8DD8"/>
    <w:rsid w:val="71C05B46"/>
    <w:rsid w:val="729D5DE1"/>
    <w:rsid w:val="74EE7FEB"/>
    <w:rsid w:val="75FF315B"/>
    <w:rsid w:val="764600BC"/>
    <w:rsid w:val="77ED1011"/>
    <w:rsid w:val="7BACC8AC"/>
    <w:rsid w:val="7BDFB3BB"/>
    <w:rsid w:val="7DFF65A5"/>
    <w:rsid w:val="7DFFE097"/>
    <w:rsid w:val="7E570BE4"/>
    <w:rsid w:val="7F093FBC"/>
    <w:rsid w:val="7F6D479B"/>
    <w:rsid w:val="7FBEF42B"/>
    <w:rsid w:val="7FF3303C"/>
    <w:rsid w:val="7FF50B35"/>
    <w:rsid w:val="7FF6BC9A"/>
    <w:rsid w:val="7FFF4715"/>
    <w:rsid w:val="8BEEDA5B"/>
    <w:rsid w:val="9763B9C8"/>
    <w:rsid w:val="B55ED296"/>
    <w:rsid w:val="B9D710E6"/>
    <w:rsid w:val="BDDFA0B2"/>
    <w:rsid w:val="CB9FB64B"/>
    <w:rsid w:val="CBAA5B4C"/>
    <w:rsid w:val="CE7F8230"/>
    <w:rsid w:val="D7F48385"/>
    <w:rsid w:val="DBFFA2EA"/>
    <w:rsid w:val="E6ED4B57"/>
    <w:rsid w:val="ECFF77C8"/>
    <w:rsid w:val="EFC7DC09"/>
    <w:rsid w:val="F372E2A2"/>
    <w:rsid w:val="F7B7982C"/>
    <w:rsid w:val="F7EAB664"/>
    <w:rsid w:val="FBDDB5B1"/>
    <w:rsid w:val="FF7EAD26"/>
    <w:rsid w:val="FF7FF6F3"/>
    <w:rsid w:val="FFCFEFBF"/>
    <w:rsid w:val="FFFDE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盐田区政府</Company>
  <Pages>3</Pages>
  <Words>221</Words>
  <Characters>1263</Characters>
  <Lines>10</Lines>
  <Paragraphs>2</Paragraphs>
  <TotalTime>252</TotalTime>
  <ScaleCrop>false</ScaleCrop>
  <LinksUpToDate>false</LinksUpToDate>
  <CharactersWithSpaces>1482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2020-11-18T02:41:00Z</dcterms:created>
  <dc:creator>苏子科</dc:creator>
  <cp:lastModifiedBy>佘延杰</cp:lastModifiedBy>
  <cp:lastPrinted>2021-12-28T03:14:35Z</cp:lastPrinted>
  <dcterms:modified xsi:type="dcterms:W3CDTF">2021-12-28T03:16:37Z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