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23</w:t>
      </w:r>
      <w:r>
        <w:rPr>
          <w:rFonts w:hint="eastAsia" w:ascii="仿宋_GB2312"/>
          <w:szCs w:val="32"/>
        </w:rPr>
        <w:t>年XX</w:t>
      </w:r>
      <w:bookmarkStart w:id="0" w:name="_GoBack"/>
      <w:bookmarkEnd w:id="0"/>
      <w:r>
        <w:rPr>
          <w:rFonts w:hint="eastAsia" w:ascii="仿宋_GB2312"/>
          <w:szCs w:val="32"/>
        </w:rPr>
        <w:t>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深圳市盐田区发展和改革局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A851BDD"/>
    <w:rsid w:val="220C06C2"/>
    <w:rsid w:val="2C3C7C60"/>
    <w:rsid w:val="313B483C"/>
    <w:rsid w:val="35772DB5"/>
    <w:rsid w:val="397A65A4"/>
    <w:rsid w:val="3D017DEE"/>
    <w:rsid w:val="44D007EE"/>
    <w:rsid w:val="4AF460A5"/>
    <w:rsid w:val="4BEF2063"/>
    <w:rsid w:val="4E267245"/>
    <w:rsid w:val="58B130F1"/>
    <w:rsid w:val="58F13AC0"/>
    <w:rsid w:val="5BC949BE"/>
    <w:rsid w:val="5CE00D00"/>
    <w:rsid w:val="641021DE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2023-04-26T08:28:24Z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