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79058">
      <w:pPr>
        <w:pStyle w:val="38"/>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both"/>
        <w:textAlignment w:val="auto"/>
        <w:outlineLvl w:val="0"/>
        <w:rPr>
          <w:rFonts w:hint="eastAsia" w:ascii="黑体" w:hAnsi="黑体" w:eastAsia="黑体" w:cs="黑体"/>
          <w:b w:val="0"/>
          <w:bCs w:val="0"/>
          <w:sz w:val="32"/>
          <w:szCs w:val="32"/>
          <w:lang w:eastAsia="zh-CN"/>
        </w:rPr>
      </w:pPr>
      <w:bookmarkStart w:id="0" w:name="_Hlk71456902"/>
      <w:r>
        <w:rPr>
          <w:rFonts w:hint="eastAsia" w:ascii="黑体" w:hAnsi="黑体" w:eastAsia="黑体" w:cs="黑体"/>
          <w:b w:val="0"/>
          <w:bCs w:val="0"/>
          <w:sz w:val="32"/>
          <w:szCs w:val="32"/>
          <w:lang w:eastAsia="zh-CN"/>
        </w:rPr>
        <w:t>附件</w:t>
      </w:r>
    </w:p>
    <w:p w14:paraId="03231BF8">
      <w:pPr>
        <w:pStyle w:val="38"/>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outlineLvl w:val="0"/>
        <w:rPr>
          <w:rFonts w:hint="eastAsia" w:ascii="方正小标宋简体" w:hAnsi="方正小标宋简体" w:eastAsia="方正小标宋简体" w:cs="方正小标宋简体"/>
          <w:b w:val="0"/>
          <w:bCs w:val="0"/>
          <w:sz w:val="44"/>
          <w:szCs w:val="44"/>
        </w:rPr>
      </w:pPr>
    </w:p>
    <w:p w14:paraId="09268C8E">
      <w:pPr>
        <w:pStyle w:val="38"/>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盐田区图书馆2025年总分馆专线服务</w:t>
      </w:r>
    </w:p>
    <w:p w14:paraId="33A64A0A">
      <w:pPr>
        <w:pStyle w:val="38"/>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项目</w:t>
      </w:r>
      <w:r>
        <w:rPr>
          <w:rFonts w:hint="eastAsia" w:ascii="方正小标宋简体" w:hAnsi="方正小标宋简体" w:eastAsia="方正小标宋简体" w:cs="方正小标宋简体"/>
          <w:b w:val="0"/>
          <w:bCs w:val="0"/>
          <w:sz w:val="44"/>
          <w:szCs w:val="44"/>
        </w:rPr>
        <w:t>采购需求</w:t>
      </w:r>
      <w:r>
        <w:rPr>
          <w:rFonts w:hint="eastAsia" w:ascii="方正小标宋简体" w:hAnsi="方正小标宋简体" w:eastAsia="方正小标宋简体" w:cs="方正小标宋简体"/>
          <w:b w:val="0"/>
          <w:bCs w:val="0"/>
          <w:sz w:val="44"/>
          <w:szCs w:val="44"/>
          <w:lang w:eastAsia="zh-CN"/>
        </w:rPr>
        <w:t>书</w:t>
      </w:r>
    </w:p>
    <w:p w14:paraId="3ACB331D">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1"/>
        <w:rPr>
          <w:rFonts w:hint="eastAsia" w:ascii="黑体" w:hAnsi="黑体" w:eastAsia="黑体" w:cs="黑体"/>
          <w:kern w:val="0"/>
          <w:sz w:val="32"/>
          <w:szCs w:val="32"/>
          <w:lang w:val="en-US" w:eastAsia="zh-CN" w:bidi="ar-SA"/>
        </w:rPr>
      </w:pPr>
    </w:p>
    <w:p w14:paraId="13C6D54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firstLine="482" w:firstLineChars="200"/>
        <w:jc w:val="both"/>
        <w:textAlignment w:val="auto"/>
        <w:outlineLvl w:val="1"/>
        <w:rPr>
          <w:rFonts w:hint="eastAsia" w:asciiTheme="majorEastAsia" w:hAnsiTheme="majorEastAsia" w:eastAsiaTheme="majorEastAsia" w:cstheme="majorEastAsia"/>
          <w:b/>
          <w:bCs/>
          <w:kern w:val="0"/>
          <w:sz w:val="24"/>
          <w:szCs w:val="24"/>
          <w:lang w:eastAsia="zh-CN"/>
        </w:rPr>
      </w:pPr>
      <w:r>
        <w:rPr>
          <w:rFonts w:hint="eastAsia" w:asciiTheme="majorEastAsia" w:hAnsiTheme="majorEastAsia" w:eastAsiaTheme="majorEastAsia" w:cstheme="majorEastAsia"/>
          <w:b/>
          <w:bCs/>
          <w:kern w:val="0"/>
          <w:sz w:val="24"/>
          <w:szCs w:val="24"/>
          <w:lang w:val="en-US" w:eastAsia="zh-CN" w:bidi="ar-SA"/>
        </w:rPr>
        <w:t>一、</w:t>
      </w:r>
      <w:r>
        <w:rPr>
          <w:rFonts w:hint="eastAsia" w:asciiTheme="majorEastAsia" w:hAnsiTheme="majorEastAsia" w:eastAsiaTheme="majorEastAsia" w:cstheme="majorEastAsia"/>
          <w:b/>
          <w:bCs/>
          <w:kern w:val="0"/>
          <w:sz w:val="24"/>
          <w:szCs w:val="24"/>
          <w:lang w:eastAsia="zh-CN"/>
        </w:rPr>
        <w:t>项目概况</w:t>
      </w:r>
    </w:p>
    <w:p w14:paraId="403433FB">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为保障盐田区图书馆总分馆体系网络通信的稳定性、安全性和高效性，满足海书房等场馆与总馆的数据传输、资源共享及业务协同需求，现拟实施2025年盐田区图书馆总分馆专线服务项目采购。</w:t>
      </w:r>
    </w:p>
    <w:p w14:paraId="57BB87C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firstLine="482" w:firstLineChars="200"/>
        <w:jc w:val="both"/>
        <w:textAlignment w:val="auto"/>
        <w:outlineLvl w:val="1"/>
        <w:rPr>
          <w:rFonts w:hint="eastAsia" w:asciiTheme="majorEastAsia" w:hAnsiTheme="majorEastAsia" w:eastAsiaTheme="majorEastAsia" w:cstheme="majorEastAsia"/>
          <w:b/>
          <w:bCs/>
          <w:kern w:val="0"/>
          <w:sz w:val="24"/>
          <w:szCs w:val="24"/>
          <w:lang w:val="en-US" w:eastAsia="zh-CN" w:bidi="ar-SA"/>
        </w:rPr>
      </w:pPr>
      <w:r>
        <w:rPr>
          <w:rFonts w:hint="eastAsia" w:asciiTheme="majorEastAsia" w:hAnsiTheme="majorEastAsia" w:eastAsiaTheme="majorEastAsia" w:cstheme="majorEastAsia"/>
          <w:b/>
          <w:bCs/>
          <w:kern w:val="0"/>
          <w:sz w:val="24"/>
          <w:szCs w:val="24"/>
          <w:lang w:val="en-US" w:eastAsia="zh-CN" w:bidi="ar-SA"/>
        </w:rPr>
        <w:t>二、服务内容清单</w:t>
      </w:r>
    </w:p>
    <w:tbl>
      <w:tblPr>
        <w:tblStyle w:val="45"/>
        <w:tblW w:w="5052" w:type="pct"/>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434"/>
        <w:gridCol w:w="762"/>
        <w:gridCol w:w="2157"/>
        <w:gridCol w:w="1659"/>
        <w:gridCol w:w="1808"/>
      </w:tblGrid>
      <w:tr w14:paraId="29FF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8" w:type="pct"/>
            <w:tcMar>
              <w:top w:w="57" w:type="dxa"/>
              <w:left w:w="57" w:type="dxa"/>
              <w:bottom w:w="57" w:type="dxa"/>
              <w:right w:w="57" w:type="dxa"/>
            </w:tcMar>
            <w:vAlign w:val="center"/>
          </w:tcPr>
          <w:p w14:paraId="4B23E25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序号</w:t>
            </w:r>
          </w:p>
        </w:tc>
        <w:tc>
          <w:tcPr>
            <w:tcW w:w="842" w:type="pct"/>
            <w:tcMar>
              <w:top w:w="57" w:type="dxa"/>
              <w:left w:w="57" w:type="dxa"/>
              <w:bottom w:w="57" w:type="dxa"/>
              <w:right w:w="57" w:type="dxa"/>
            </w:tcMar>
            <w:vAlign w:val="center"/>
          </w:tcPr>
          <w:p w14:paraId="6B87BB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线路类型</w:t>
            </w:r>
          </w:p>
        </w:tc>
        <w:tc>
          <w:tcPr>
            <w:tcW w:w="447" w:type="pct"/>
            <w:tcMar>
              <w:top w:w="57" w:type="dxa"/>
              <w:left w:w="57" w:type="dxa"/>
              <w:bottom w:w="57" w:type="dxa"/>
              <w:right w:w="57" w:type="dxa"/>
            </w:tcMar>
            <w:vAlign w:val="center"/>
          </w:tcPr>
          <w:p w14:paraId="4359100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数量</w:t>
            </w:r>
          </w:p>
        </w:tc>
        <w:tc>
          <w:tcPr>
            <w:tcW w:w="1266" w:type="pct"/>
            <w:tcMar>
              <w:top w:w="57" w:type="dxa"/>
              <w:left w:w="57" w:type="dxa"/>
              <w:bottom w:w="57" w:type="dxa"/>
              <w:right w:w="57" w:type="dxa"/>
            </w:tcMar>
            <w:vAlign w:val="center"/>
          </w:tcPr>
          <w:p w14:paraId="602F8EE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带宽要求</w:t>
            </w:r>
          </w:p>
        </w:tc>
        <w:tc>
          <w:tcPr>
            <w:tcW w:w="974" w:type="pct"/>
            <w:tcMar>
              <w:top w:w="57" w:type="dxa"/>
              <w:left w:w="57" w:type="dxa"/>
              <w:bottom w:w="57" w:type="dxa"/>
              <w:right w:w="57" w:type="dxa"/>
            </w:tcMar>
            <w:vAlign w:val="center"/>
          </w:tcPr>
          <w:p w14:paraId="56BD3C3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用途</w:t>
            </w:r>
          </w:p>
        </w:tc>
        <w:tc>
          <w:tcPr>
            <w:tcW w:w="1061" w:type="pct"/>
            <w:tcMar>
              <w:top w:w="57" w:type="dxa"/>
              <w:left w:w="57" w:type="dxa"/>
              <w:bottom w:w="57" w:type="dxa"/>
              <w:right w:w="57" w:type="dxa"/>
            </w:tcMar>
            <w:vAlign w:val="center"/>
          </w:tcPr>
          <w:p w14:paraId="7F3DF8D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接入点</w:t>
            </w:r>
          </w:p>
        </w:tc>
      </w:tr>
      <w:tr w14:paraId="2604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08" w:type="pct"/>
            <w:tcMar>
              <w:top w:w="57" w:type="dxa"/>
              <w:left w:w="57" w:type="dxa"/>
              <w:bottom w:w="57" w:type="dxa"/>
              <w:right w:w="57" w:type="dxa"/>
            </w:tcMar>
            <w:vAlign w:val="center"/>
          </w:tcPr>
          <w:p w14:paraId="4705FBE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842" w:type="pct"/>
            <w:tcMar>
              <w:top w:w="57" w:type="dxa"/>
              <w:left w:w="57" w:type="dxa"/>
              <w:bottom w:w="57" w:type="dxa"/>
              <w:right w:w="57" w:type="dxa"/>
            </w:tcMar>
            <w:vAlign w:val="center"/>
          </w:tcPr>
          <w:p w14:paraId="24FFC0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互联网专线</w:t>
            </w:r>
          </w:p>
        </w:tc>
        <w:tc>
          <w:tcPr>
            <w:tcW w:w="447" w:type="pct"/>
            <w:tcMar>
              <w:top w:w="57" w:type="dxa"/>
              <w:left w:w="57" w:type="dxa"/>
              <w:bottom w:w="57" w:type="dxa"/>
              <w:right w:w="57" w:type="dxa"/>
            </w:tcMar>
            <w:vAlign w:val="center"/>
          </w:tcPr>
          <w:p w14:paraId="39CCB07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1条</w:t>
            </w:r>
          </w:p>
        </w:tc>
        <w:tc>
          <w:tcPr>
            <w:tcW w:w="1266" w:type="pct"/>
            <w:tcMar>
              <w:top w:w="57" w:type="dxa"/>
              <w:left w:w="57" w:type="dxa"/>
              <w:bottom w:w="57" w:type="dxa"/>
              <w:right w:w="57" w:type="dxa"/>
            </w:tcMar>
            <w:vAlign w:val="center"/>
          </w:tcPr>
          <w:p w14:paraId="54DB2AA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Cs/>
                <w:snapToGrid w:val="0"/>
                <w:color w:val="000000"/>
                <w:spacing w:val="15"/>
                <w:kern w:val="0"/>
                <w:sz w:val="24"/>
                <w:szCs w:val="24"/>
                <w:lang w:val="en-US" w:eastAsia="zh-CN" w:bidi="ar-SA"/>
              </w:rPr>
              <w:t>上行≥100M,下行≥1000M，配至少1个公网IP</w:t>
            </w:r>
          </w:p>
        </w:tc>
        <w:tc>
          <w:tcPr>
            <w:tcW w:w="974" w:type="pct"/>
            <w:tcMar>
              <w:top w:w="57" w:type="dxa"/>
              <w:left w:w="57" w:type="dxa"/>
              <w:bottom w:w="57" w:type="dxa"/>
              <w:right w:w="57" w:type="dxa"/>
            </w:tcMar>
            <w:vAlign w:val="center"/>
          </w:tcPr>
          <w:p w14:paraId="45B26C8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书房汇聚网络出口、读者接入服务</w:t>
            </w:r>
          </w:p>
        </w:tc>
        <w:tc>
          <w:tcPr>
            <w:tcW w:w="1061" w:type="pct"/>
            <w:tcMar>
              <w:top w:w="57" w:type="dxa"/>
              <w:left w:w="57" w:type="dxa"/>
              <w:bottom w:w="57" w:type="dxa"/>
              <w:right w:w="57" w:type="dxa"/>
            </w:tcMar>
            <w:vAlign w:val="center"/>
          </w:tcPr>
          <w:p w14:paraId="161259D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区图书馆总馆三楼机房</w:t>
            </w:r>
          </w:p>
        </w:tc>
      </w:tr>
      <w:tr w14:paraId="0CB3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08" w:type="pct"/>
            <w:tcMar>
              <w:top w:w="57" w:type="dxa"/>
              <w:left w:w="57" w:type="dxa"/>
              <w:bottom w:w="57" w:type="dxa"/>
              <w:right w:w="57" w:type="dxa"/>
            </w:tcMar>
            <w:vAlign w:val="center"/>
          </w:tcPr>
          <w:p w14:paraId="6D22DDE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w:t>
            </w:r>
          </w:p>
        </w:tc>
        <w:tc>
          <w:tcPr>
            <w:tcW w:w="842" w:type="pct"/>
            <w:tcMar>
              <w:top w:w="57" w:type="dxa"/>
              <w:left w:w="57" w:type="dxa"/>
              <w:bottom w:w="57" w:type="dxa"/>
              <w:right w:w="57" w:type="dxa"/>
            </w:tcMar>
            <w:vAlign w:val="center"/>
          </w:tcPr>
          <w:p w14:paraId="70A6863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互联网专线</w:t>
            </w:r>
          </w:p>
        </w:tc>
        <w:tc>
          <w:tcPr>
            <w:tcW w:w="447" w:type="pct"/>
            <w:tcMar>
              <w:top w:w="57" w:type="dxa"/>
              <w:left w:w="57" w:type="dxa"/>
              <w:bottom w:w="57" w:type="dxa"/>
              <w:right w:w="57" w:type="dxa"/>
            </w:tcMar>
            <w:vAlign w:val="center"/>
          </w:tcPr>
          <w:p w14:paraId="32DC3A6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1条</w:t>
            </w:r>
          </w:p>
        </w:tc>
        <w:tc>
          <w:tcPr>
            <w:tcW w:w="1266" w:type="pct"/>
            <w:tcMar>
              <w:top w:w="57" w:type="dxa"/>
              <w:left w:w="57" w:type="dxa"/>
              <w:bottom w:w="57" w:type="dxa"/>
              <w:right w:w="57" w:type="dxa"/>
            </w:tcMar>
            <w:vAlign w:val="center"/>
          </w:tcPr>
          <w:p w14:paraId="22987A0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bCs/>
                <w:snapToGrid w:val="0"/>
                <w:color w:val="000000"/>
                <w:spacing w:val="15"/>
                <w:kern w:val="0"/>
                <w:sz w:val="24"/>
                <w:szCs w:val="24"/>
                <w:lang w:val="en-US" w:eastAsia="zh-CN" w:bidi="ar-SA"/>
              </w:rPr>
              <w:t>上行≥50M,下行≥500M，配至少1个公网IP</w:t>
            </w:r>
          </w:p>
        </w:tc>
        <w:tc>
          <w:tcPr>
            <w:tcW w:w="974" w:type="pct"/>
            <w:tcMar>
              <w:top w:w="57" w:type="dxa"/>
              <w:left w:w="57" w:type="dxa"/>
              <w:bottom w:w="57" w:type="dxa"/>
              <w:right w:w="57" w:type="dxa"/>
            </w:tcMar>
            <w:vAlign w:val="center"/>
          </w:tcPr>
          <w:p w14:paraId="32562AF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街道级分馆网络出口、读者接入服务</w:t>
            </w:r>
          </w:p>
        </w:tc>
        <w:tc>
          <w:tcPr>
            <w:tcW w:w="1061" w:type="pct"/>
            <w:tcMar>
              <w:top w:w="57" w:type="dxa"/>
              <w:left w:w="57" w:type="dxa"/>
              <w:bottom w:w="57" w:type="dxa"/>
              <w:right w:w="57" w:type="dxa"/>
            </w:tcMar>
            <w:vAlign w:val="center"/>
          </w:tcPr>
          <w:p w14:paraId="4AA5A7C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盐田国际</w:t>
            </w:r>
          </w:p>
          <w:p w14:paraId="1F3CB2C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青少年图书馆</w:t>
            </w:r>
          </w:p>
        </w:tc>
      </w:tr>
      <w:tr w14:paraId="0D0B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08" w:type="pct"/>
            <w:tcMar>
              <w:top w:w="57" w:type="dxa"/>
              <w:left w:w="57" w:type="dxa"/>
              <w:bottom w:w="57" w:type="dxa"/>
              <w:right w:w="57" w:type="dxa"/>
            </w:tcMar>
            <w:vAlign w:val="center"/>
          </w:tcPr>
          <w:p w14:paraId="3F506D5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w:t>
            </w:r>
          </w:p>
        </w:tc>
        <w:tc>
          <w:tcPr>
            <w:tcW w:w="842" w:type="pct"/>
            <w:tcMar>
              <w:top w:w="57" w:type="dxa"/>
              <w:left w:w="57" w:type="dxa"/>
              <w:bottom w:w="57" w:type="dxa"/>
              <w:right w:w="57" w:type="dxa"/>
            </w:tcMar>
            <w:vAlign w:val="center"/>
          </w:tcPr>
          <w:p w14:paraId="1959D7F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eastAsia="zh-CN"/>
              </w:rPr>
              <w:t>主传输</w:t>
            </w:r>
            <w:r>
              <w:rPr>
                <w:rFonts w:hint="eastAsia" w:asciiTheme="minorEastAsia" w:hAnsiTheme="minorEastAsia" w:eastAsiaTheme="minorEastAsia" w:cstheme="minorEastAsia"/>
                <w:color w:val="auto"/>
                <w:sz w:val="24"/>
                <w:szCs w:val="24"/>
                <w:vertAlign w:val="baseline"/>
                <w:lang w:val="en-US" w:eastAsia="zh-CN"/>
              </w:rPr>
              <w:t>VPN电路</w:t>
            </w:r>
          </w:p>
        </w:tc>
        <w:tc>
          <w:tcPr>
            <w:tcW w:w="447" w:type="pct"/>
            <w:tcMar>
              <w:top w:w="57" w:type="dxa"/>
              <w:left w:w="57" w:type="dxa"/>
              <w:bottom w:w="57" w:type="dxa"/>
              <w:right w:w="57" w:type="dxa"/>
            </w:tcMar>
            <w:vAlign w:val="center"/>
          </w:tcPr>
          <w:p w14:paraId="28801B9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1条</w:t>
            </w:r>
          </w:p>
        </w:tc>
        <w:tc>
          <w:tcPr>
            <w:tcW w:w="1266" w:type="pct"/>
            <w:tcMar>
              <w:top w:w="57" w:type="dxa"/>
              <w:left w:w="57" w:type="dxa"/>
              <w:bottom w:w="57" w:type="dxa"/>
              <w:right w:w="57" w:type="dxa"/>
            </w:tcMar>
            <w:vAlign w:val="center"/>
          </w:tcPr>
          <w:p w14:paraId="1664E39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Cs/>
                <w:snapToGrid w:val="0"/>
                <w:color w:val="000000"/>
                <w:spacing w:val="15"/>
                <w:kern w:val="0"/>
                <w:sz w:val="24"/>
                <w:szCs w:val="24"/>
                <w:lang w:val="en-US" w:eastAsia="zh-CN" w:bidi="ar-SA"/>
              </w:rPr>
              <w:t>≥150M</w:t>
            </w:r>
          </w:p>
        </w:tc>
        <w:tc>
          <w:tcPr>
            <w:tcW w:w="974" w:type="pct"/>
            <w:tcMar>
              <w:top w:w="57" w:type="dxa"/>
              <w:left w:w="57" w:type="dxa"/>
              <w:bottom w:w="57" w:type="dxa"/>
              <w:right w:w="57" w:type="dxa"/>
            </w:tcMar>
            <w:vAlign w:val="center"/>
          </w:tcPr>
          <w:p w14:paraId="32FA915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总分馆核心业务数据同步</w:t>
            </w:r>
          </w:p>
        </w:tc>
        <w:tc>
          <w:tcPr>
            <w:tcW w:w="1061" w:type="pct"/>
            <w:tcMar>
              <w:top w:w="57" w:type="dxa"/>
              <w:left w:w="57" w:type="dxa"/>
              <w:bottom w:w="57" w:type="dxa"/>
              <w:right w:w="57" w:type="dxa"/>
            </w:tcMar>
            <w:vAlign w:val="center"/>
          </w:tcPr>
          <w:p w14:paraId="619DB1F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区图书馆总馆三楼机房</w:t>
            </w:r>
          </w:p>
        </w:tc>
      </w:tr>
      <w:tr w14:paraId="1077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08" w:type="pct"/>
            <w:tcMar>
              <w:top w:w="57" w:type="dxa"/>
              <w:left w:w="57" w:type="dxa"/>
              <w:bottom w:w="57" w:type="dxa"/>
              <w:right w:w="57" w:type="dxa"/>
            </w:tcMar>
            <w:vAlign w:val="center"/>
          </w:tcPr>
          <w:p w14:paraId="611A9E4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w:t>
            </w:r>
          </w:p>
        </w:tc>
        <w:tc>
          <w:tcPr>
            <w:tcW w:w="842" w:type="pct"/>
            <w:tcMar>
              <w:top w:w="57" w:type="dxa"/>
              <w:left w:w="57" w:type="dxa"/>
              <w:bottom w:w="57" w:type="dxa"/>
              <w:right w:w="57" w:type="dxa"/>
            </w:tcMar>
            <w:vAlign w:val="center"/>
          </w:tcPr>
          <w:p w14:paraId="68577EE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分支VPN电路</w:t>
            </w:r>
          </w:p>
        </w:tc>
        <w:tc>
          <w:tcPr>
            <w:tcW w:w="447" w:type="pct"/>
            <w:tcMar>
              <w:top w:w="57" w:type="dxa"/>
              <w:left w:w="57" w:type="dxa"/>
              <w:bottom w:w="57" w:type="dxa"/>
              <w:right w:w="57" w:type="dxa"/>
            </w:tcMar>
            <w:vAlign w:val="center"/>
          </w:tcPr>
          <w:p w14:paraId="5A1C7CA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3条</w:t>
            </w:r>
          </w:p>
        </w:tc>
        <w:tc>
          <w:tcPr>
            <w:tcW w:w="1266" w:type="pct"/>
            <w:tcMar>
              <w:top w:w="57" w:type="dxa"/>
              <w:left w:w="57" w:type="dxa"/>
              <w:bottom w:w="57" w:type="dxa"/>
              <w:right w:w="57" w:type="dxa"/>
            </w:tcMar>
            <w:vAlign w:val="center"/>
          </w:tcPr>
          <w:p w14:paraId="2818387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Cs/>
                <w:snapToGrid w:val="0"/>
                <w:color w:val="000000"/>
                <w:spacing w:val="15"/>
                <w:kern w:val="0"/>
                <w:sz w:val="24"/>
                <w:szCs w:val="24"/>
                <w:lang w:val="en-US" w:eastAsia="zh-CN" w:bidi="ar-SA"/>
              </w:rPr>
              <w:t>≥50M</w:t>
            </w:r>
          </w:p>
        </w:tc>
        <w:tc>
          <w:tcPr>
            <w:tcW w:w="974" w:type="pct"/>
            <w:tcMar>
              <w:top w:w="57" w:type="dxa"/>
              <w:left w:w="57" w:type="dxa"/>
              <w:bottom w:w="57" w:type="dxa"/>
              <w:right w:w="57" w:type="dxa"/>
            </w:tcMar>
            <w:vAlign w:val="center"/>
          </w:tcPr>
          <w:p w14:paraId="5810D4C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分馆骨干连接</w:t>
            </w:r>
          </w:p>
        </w:tc>
        <w:tc>
          <w:tcPr>
            <w:tcW w:w="1061" w:type="pct"/>
            <w:tcMar>
              <w:top w:w="57" w:type="dxa"/>
              <w:left w:w="57" w:type="dxa"/>
              <w:bottom w:w="57" w:type="dxa"/>
              <w:right w:w="57" w:type="dxa"/>
            </w:tcMar>
            <w:vAlign w:val="center"/>
          </w:tcPr>
          <w:p w14:paraId="72EA9B6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望海、灯塔、栖息海书房</w:t>
            </w:r>
          </w:p>
        </w:tc>
      </w:tr>
      <w:tr w14:paraId="6E28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08" w:type="pct"/>
            <w:tcMar>
              <w:top w:w="57" w:type="dxa"/>
              <w:left w:w="57" w:type="dxa"/>
              <w:bottom w:w="57" w:type="dxa"/>
              <w:right w:w="57" w:type="dxa"/>
            </w:tcMar>
            <w:vAlign w:val="center"/>
          </w:tcPr>
          <w:p w14:paraId="75A7FC2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5</w:t>
            </w:r>
          </w:p>
        </w:tc>
        <w:tc>
          <w:tcPr>
            <w:tcW w:w="842" w:type="pct"/>
            <w:tcMar>
              <w:top w:w="57" w:type="dxa"/>
              <w:left w:w="57" w:type="dxa"/>
              <w:bottom w:w="57" w:type="dxa"/>
              <w:right w:w="57" w:type="dxa"/>
            </w:tcMar>
            <w:vAlign w:val="center"/>
          </w:tcPr>
          <w:p w14:paraId="6D42E8E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eastAsia="zh-CN"/>
              </w:rPr>
              <w:t>分支</w:t>
            </w:r>
            <w:r>
              <w:rPr>
                <w:rFonts w:hint="eastAsia" w:asciiTheme="minorEastAsia" w:hAnsiTheme="minorEastAsia" w:eastAsiaTheme="minorEastAsia" w:cstheme="minorEastAsia"/>
                <w:color w:val="auto"/>
                <w:sz w:val="24"/>
                <w:szCs w:val="24"/>
                <w:vertAlign w:val="baseline"/>
                <w:lang w:val="en-US" w:eastAsia="zh-CN"/>
              </w:rPr>
              <w:t>VPN电路</w:t>
            </w:r>
          </w:p>
        </w:tc>
        <w:tc>
          <w:tcPr>
            <w:tcW w:w="447" w:type="pct"/>
            <w:tcMar>
              <w:top w:w="57" w:type="dxa"/>
              <w:left w:w="57" w:type="dxa"/>
              <w:bottom w:w="57" w:type="dxa"/>
              <w:right w:w="57" w:type="dxa"/>
            </w:tcMar>
            <w:vAlign w:val="center"/>
          </w:tcPr>
          <w:p w14:paraId="3C451D1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6条</w:t>
            </w:r>
          </w:p>
        </w:tc>
        <w:tc>
          <w:tcPr>
            <w:tcW w:w="1266" w:type="pct"/>
            <w:tcMar>
              <w:top w:w="57" w:type="dxa"/>
              <w:left w:w="57" w:type="dxa"/>
              <w:bottom w:w="57" w:type="dxa"/>
              <w:right w:w="57" w:type="dxa"/>
            </w:tcMar>
            <w:vAlign w:val="center"/>
          </w:tcPr>
          <w:p w14:paraId="2B7697B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Cs/>
                <w:snapToGrid w:val="0"/>
                <w:color w:val="000000"/>
                <w:spacing w:val="15"/>
                <w:kern w:val="0"/>
                <w:sz w:val="24"/>
                <w:szCs w:val="24"/>
                <w:lang w:val="en-US" w:eastAsia="zh-CN" w:bidi="ar-SA"/>
              </w:rPr>
              <w:t>≥20M</w:t>
            </w:r>
          </w:p>
        </w:tc>
        <w:tc>
          <w:tcPr>
            <w:tcW w:w="974" w:type="pct"/>
            <w:tcMar>
              <w:top w:w="57" w:type="dxa"/>
              <w:left w:w="57" w:type="dxa"/>
              <w:bottom w:w="57" w:type="dxa"/>
              <w:right w:w="57" w:type="dxa"/>
            </w:tcMar>
            <w:vAlign w:val="center"/>
          </w:tcPr>
          <w:p w14:paraId="4303BFD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分馆业务连接</w:t>
            </w:r>
          </w:p>
        </w:tc>
        <w:tc>
          <w:tcPr>
            <w:tcW w:w="1061" w:type="pct"/>
            <w:tcMar>
              <w:top w:w="57" w:type="dxa"/>
              <w:left w:w="57" w:type="dxa"/>
              <w:bottom w:w="57" w:type="dxa"/>
              <w:right w:w="57" w:type="dxa"/>
            </w:tcMar>
            <w:vAlign w:val="center"/>
          </w:tcPr>
          <w:p w14:paraId="399E51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邂逅、悦海、听海、观海、春天海、遇见海书房</w:t>
            </w:r>
          </w:p>
        </w:tc>
      </w:tr>
    </w:tbl>
    <w:p w14:paraId="5E22946C">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firstLine="482" w:firstLineChars="200"/>
        <w:jc w:val="both"/>
        <w:textAlignment w:val="auto"/>
        <w:outlineLvl w:val="1"/>
        <w:rPr>
          <w:rFonts w:hint="eastAsia" w:asciiTheme="majorEastAsia" w:hAnsiTheme="majorEastAsia" w:eastAsiaTheme="majorEastAsia" w:cstheme="majorEastAsia"/>
          <w:b/>
          <w:bCs/>
          <w:kern w:val="0"/>
          <w:sz w:val="24"/>
          <w:szCs w:val="24"/>
          <w:lang w:val="en-US" w:eastAsia="zh-CN" w:bidi="ar-SA"/>
        </w:rPr>
      </w:pPr>
      <w:r>
        <w:rPr>
          <w:rFonts w:hint="eastAsia" w:asciiTheme="majorEastAsia" w:hAnsiTheme="majorEastAsia" w:eastAsiaTheme="majorEastAsia" w:cstheme="majorEastAsia"/>
          <w:b/>
          <w:bCs/>
          <w:kern w:val="0"/>
          <w:sz w:val="24"/>
          <w:szCs w:val="24"/>
          <w:lang w:val="en-US" w:eastAsia="zh-CN" w:bidi="ar-SA"/>
        </w:rPr>
        <w:t>三、技术要求</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600"/>
        <w:gridCol w:w="6036"/>
      </w:tblGrid>
      <w:tr w14:paraId="3848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2" w:type="pct"/>
            <w:noWrap w:val="0"/>
            <w:vAlign w:val="center"/>
          </w:tcPr>
          <w:p w14:paraId="6FAF4649">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938" w:type="pct"/>
            <w:noWrap w:val="0"/>
            <w:vAlign w:val="center"/>
          </w:tcPr>
          <w:p w14:paraId="33140FB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技术指标项</w:t>
            </w:r>
          </w:p>
        </w:tc>
        <w:tc>
          <w:tcPr>
            <w:tcW w:w="3539" w:type="pct"/>
            <w:noWrap w:val="0"/>
            <w:vAlign w:val="center"/>
          </w:tcPr>
          <w:p w14:paraId="401788BF">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招标技术要求</w:t>
            </w:r>
          </w:p>
        </w:tc>
      </w:tr>
      <w:tr w14:paraId="466D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2" w:type="pct"/>
            <w:noWrap w:val="0"/>
            <w:vAlign w:val="center"/>
          </w:tcPr>
          <w:p w14:paraId="704F3EAD">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1</w:t>
            </w:r>
          </w:p>
        </w:tc>
        <w:tc>
          <w:tcPr>
            <w:tcW w:w="938" w:type="pct"/>
            <w:noWrap w:val="0"/>
            <w:vAlign w:val="center"/>
          </w:tcPr>
          <w:p w14:paraId="643565D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eastAsia="zh-CN"/>
              </w:rPr>
              <w:t>带宽要求</w:t>
            </w:r>
          </w:p>
        </w:tc>
        <w:tc>
          <w:tcPr>
            <w:tcW w:w="3539" w:type="pct"/>
            <w:noWrap w:val="0"/>
            <w:vAlign w:val="center"/>
          </w:tcPr>
          <w:p w14:paraId="7C4AC312">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FF0000"/>
                <w:sz w:val="24"/>
                <w:szCs w:val="24"/>
              </w:rPr>
              <w:t>★</w:t>
            </w:r>
            <w:r>
              <w:rPr>
                <w:rFonts w:hint="eastAsia" w:ascii="宋体" w:hAnsi="宋体" w:cs="宋体"/>
                <w:b w:val="0"/>
                <w:bCs w:val="0"/>
                <w:color w:val="auto"/>
                <w:sz w:val="24"/>
                <w:szCs w:val="24"/>
                <w:lang w:eastAsia="zh-CN"/>
              </w:rPr>
              <w:t>每条线路须达到“服务内容清单”中的“带宽要求”，其中互联网专线每条须提供至少</w:t>
            </w:r>
            <w:r>
              <w:rPr>
                <w:rFonts w:hint="eastAsia" w:ascii="宋体" w:hAnsi="宋体" w:cs="宋体"/>
                <w:b w:val="0"/>
                <w:bCs w:val="0"/>
                <w:color w:val="auto"/>
                <w:sz w:val="24"/>
                <w:szCs w:val="24"/>
                <w:lang w:val="en-US" w:eastAsia="zh-CN"/>
              </w:rPr>
              <w:t>1个固定公网IP地址供采购方使用；</w:t>
            </w:r>
            <w:r>
              <w:rPr>
                <w:rFonts w:hint="eastAsia" w:ascii="宋体" w:hAnsi="宋体" w:eastAsia="宋体" w:cs="宋体"/>
                <w:color w:val="auto"/>
                <w:sz w:val="24"/>
                <w:szCs w:val="24"/>
                <w:highlight w:val="none"/>
                <w:lang w:val="en-US" w:eastAsia="zh-CN"/>
              </w:rPr>
              <w:t>VPN专线CE—PE段要求采用点对点传输电路承载。</w:t>
            </w:r>
          </w:p>
        </w:tc>
      </w:tr>
      <w:tr w14:paraId="654C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22" w:type="pct"/>
            <w:noWrap w:val="0"/>
            <w:vAlign w:val="center"/>
          </w:tcPr>
          <w:p w14:paraId="46363760">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lang w:eastAsia="zh-CN"/>
              </w:rPr>
            </w:pPr>
            <w:r>
              <w:rPr>
                <w:rFonts w:hint="eastAsia" w:ascii="宋体" w:hAnsi="宋体" w:cs="宋体"/>
                <w:b/>
                <w:bCs/>
                <w:color w:val="auto"/>
                <w:sz w:val="24"/>
                <w:szCs w:val="24"/>
                <w:lang w:val="en-US" w:eastAsia="zh-CN"/>
              </w:rPr>
              <w:t>2</w:t>
            </w:r>
          </w:p>
        </w:tc>
        <w:tc>
          <w:tcPr>
            <w:tcW w:w="938" w:type="pct"/>
            <w:noWrap w:val="0"/>
            <w:vAlign w:val="center"/>
          </w:tcPr>
          <w:p w14:paraId="2DAA3B66">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互联网专线技术标准</w:t>
            </w:r>
          </w:p>
        </w:tc>
        <w:tc>
          <w:tcPr>
            <w:tcW w:w="3539" w:type="pct"/>
            <w:noWrap w:val="0"/>
            <w:vAlign w:val="center"/>
          </w:tcPr>
          <w:p w14:paraId="773E5B7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支持上下行带宽按</w:t>
            </w:r>
            <w:r>
              <w:rPr>
                <w:rFonts w:hint="eastAsia" w:ascii="宋体" w:hAnsi="宋体" w:cs="宋体"/>
                <w:color w:val="auto"/>
                <w:sz w:val="24"/>
                <w:szCs w:val="24"/>
                <w:lang w:val="en-US" w:eastAsia="zh-CN"/>
              </w:rPr>
              <w:t>带宽要求</w:t>
            </w:r>
            <w:r>
              <w:rPr>
                <w:rFonts w:hint="eastAsia" w:ascii="宋体" w:hAnsi="宋体" w:eastAsia="宋体" w:cs="宋体"/>
                <w:color w:val="auto"/>
                <w:sz w:val="24"/>
                <w:szCs w:val="24"/>
                <w:lang w:val="en-US" w:eastAsia="zh-CN"/>
              </w:rPr>
              <w:t>配置，网络延迟≤50ms，丢包率≤1%，确保互联网接入的稳定性和高速率。</w:t>
            </w:r>
          </w:p>
        </w:tc>
      </w:tr>
      <w:tr w14:paraId="2C61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22" w:type="pct"/>
            <w:noWrap w:val="0"/>
            <w:vAlign w:val="center"/>
          </w:tcPr>
          <w:p w14:paraId="584044CB">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938" w:type="pct"/>
            <w:noWrap w:val="0"/>
            <w:vAlign w:val="center"/>
          </w:tcPr>
          <w:p w14:paraId="4AC21965">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VPN电路技术标准</w:t>
            </w:r>
          </w:p>
        </w:tc>
        <w:tc>
          <w:tcPr>
            <w:tcW w:w="3539" w:type="pct"/>
            <w:noWrap w:val="0"/>
            <w:vAlign w:val="center"/>
          </w:tcPr>
          <w:p w14:paraId="68B4BB5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基于MPLS VPN技术，实现总分馆之间的安全传输，支持QoS服务质量保障，优先传输业务数据，保障数据传输的可靠性和安全性。</w:t>
            </w:r>
          </w:p>
        </w:tc>
      </w:tr>
      <w:tr w14:paraId="2D99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pct"/>
            <w:noWrap w:val="0"/>
            <w:vAlign w:val="center"/>
          </w:tcPr>
          <w:p w14:paraId="2BD52AA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color w:val="auto"/>
                <w:sz w:val="24"/>
                <w:szCs w:val="24"/>
                <w:lang w:val="en-US" w:eastAsia="zh-CN"/>
              </w:rPr>
            </w:pPr>
            <w:r>
              <w:rPr>
                <w:b w:val="0"/>
                <w:bCs/>
                <w:sz w:val="24"/>
                <w:szCs w:val="24"/>
              </w:rPr>
              <w:t>▲</w:t>
            </w:r>
            <w:r>
              <w:rPr>
                <w:rFonts w:hint="eastAsia" w:ascii="宋体" w:hAnsi="宋体" w:cs="宋体"/>
                <w:b/>
                <w:color w:val="auto"/>
                <w:sz w:val="24"/>
                <w:szCs w:val="24"/>
                <w:lang w:val="en-US" w:eastAsia="zh-CN"/>
              </w:rPr>
              <w:t>4</w:t>
            </w:r>
          </w:p>
        </w:tc>
        <w:tc>
          <w:tcPr>
            <w:tcW w:w="938" w:type="pct"/>
            <w:noWrap w:val="0"/>
            <w:vAlign w:val="center"/>
          </w:tcPr>
          <w:p w14:paraId="46C7ACC8">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服务范围</w:t>
            </w:r>
          </w:p>
        </w:tc>
        <w:tc>
          <w:tcPr>
            <w:tcW w:w="3539" w:type="pct"/>
            <w:noWrap w:val="0"/>
            <w:vAlign w:val="center"/>
          </w:tcPr>
          <w:p w14:paraId="42ED7DC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负责专线的规划、部署、调试及测试，确保与图书馆现有网络环境及设备的兼容适配。负责专线接入的具体协调和施工，负责提供专线接入所需的</w:t>
            </w:r>
            <w:r>
              <w:rPr>
                <w:rFonts w:hint="eastAsia" w:ascii="宋体" w:hAnsi="宋体" w:cs="宋体"/>
                <w:color w:val="auto"/>
                <w:sz w:val="24"/>
                <w:szCs w:val="24"/>
                <w:lang w:eastAsia="zh-CN"/>
              </w:rPr>
              <w:t>传输设备</w:t>
            </w:r>
            <w:r>
              <w:rPr>
                <w:rFonts w:hint="eastAsia" w:ascii="宋体" w:hAnsi="宋体" w:eastAsia="宋体" w:cs="宋体"/>
                <w:color w:val="auto"/>
                <w:sz w:val="24"/>
                <w:szCs w:val="24"/>
              </w:rPr>
              <w:t>、光纤跳线、转换接头、电路插排等辅助设备，支持国产化适配，优先选用国产网络设备和安全产品，并确保设备符合国家网络安全标准。</w:t>
            </w:r>
          </w:p>
        </w:tc>
      </w:tr>
      <w:tr w14:paraId="423C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522" w:type="pct"/>
            <w:noWrap w:val="0"/>
            <w:vAlign w:val="center"/>
          </w:tcPr>
          <w:p w14:paraId="5E3241D7">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5</w:t>
            </w:r>
          </w:p>
        </w:tc>
        <w:tc>
          <w:tcPr>
            <w:tcW w:w="938" w:type="pct"/>
            <w:noWrap w:val="0"/>
            <w:vAlign w:val="center"/>
          </w:tcPr>
          <w:p w14:paraId="3661797D">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运维保障</w:t>
            </w:r>
          </w:p>
        </w:tc>
        <w:tc>
          <w:tcPr>
            <w:tcW w:w="3539" w:type="pct"/>
            <w:noWrap w:val="0"/>
            <w:vAlign w:val="center"/>
          </w:tcPr>
          <w:p w14:paraId="34B2DCD6">
            <w:pPr>
              <w:keepNext w:val="0"/>
              <w:keepLines w:val="0"/>
              <w:pageBreakBefore w:val="0"/>
              <w:widowControl w:val="0"/>
              <w:kinsoku/>
              <w:wordWrap/>
              <w:overflowPunct/>
              <w:topLinePunct w:val="0"/>
              <w:autoSpaceDE/>
              <w:autoSpaceDN/>
              <w:bidi w:val="0"/>
              <w:adjustRightInd/>
              <w:snapToGrid/>
              <w:spacing w:line="340" w:lineRule="exact"/>
              <w:ind w:left="0" w:leftChars="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提供专门的网络监控组织体系，提供7×24小时网络监控服务，实时监测专线运行状态，定期生成网络质量报告。</w:t>
            </w:r>
          </w:p>
        </w:tc>
      </w:tr>
      <w:tr w14:paraId="7EE8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522" w:type="pct"/>
            <w:noWrap w:val="0"/>
            <w:vAlign w:val="center"/>
          </w:tcPr>
          <w:p w14:paraId="5B6E6A91">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color w:val="auto"/>
                <w:sz w:val="24"/>
                <w:szCs w:val="24"/>
                <w:lang w:eastAsia="zh-CN"/>
              </w:rPr>
            </w:pPr>
            <w:r>
              <w:rPr>
                <w:b w:val="0"/>
                <w:bCs/>
                <w:sz w:val="24"/>
                <w:szCs w:val="24"/>
              </w:rPr>
              <w:t>▲</w:t>
            </w:r>
            <w:r>
              <w:rPr>
                <w:rFonts w:hint="eastAsia" w:ascii="宋体" w:hAnsi="宋体" w:cs="宋体"/>
                <w:b/>
                <w:color w:val="auto"/>
                <w:sz w:val="24"/>
                <w:szCs w:val="24"/>
                <w:lang w:val="en-US" w:eastAsia="zh-CN"/>
              </w:rPr>
              <w:t>6</w:t>
            </w:r>
          </w:p>
        </w:tc>
        <w:tc>
          <w:tcPr>
            <w:tcW w:w="938" w:type="pct"/>
            <w:noWrap w:val="0"/>
            <w:vAlign w:val="center"/>
          </w:tcPr>
          <w:p w14:paraId="6ECE95FD">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服务队伍</w:t>
            </w:r>
          </w:p>
        </w:tc>
        <w:tc>
          <w:tcPr>
            <w:tcW w:w="3539" w:type="pct"/>
            <w:noWrap w:val="0"/>
            <w:vAlign w:val="center"/>
          </w:tcPr>
          <w:p w14:paraId="7EFE2DCC">
            <w:pPr>
              <w:keepNext w:val="0"/>
              <w:keepLines w:val="0"/>
              <w:pageBreakBefore w:val="0"/>
              <w:widowControl w:val="0"/>
              <w:kinsoku/>
              <w:wordWrap/>
              <w:overflowPunct/>
              <w:topLinePunct w:val="0"/>
              <w:autoSpaceDE/>
              <w:autoSpaceDN/>
              <w:bidi w:val="0"/>
              <w:adjustRightInd/>
              <w:snapToGrid/>
              <w:spacing w:line="340" w:lineRule="exact"/>
              <w:ind w:left="0" w:leftChars="0"/>
              <w:jc w:val="left"/>
              <w:textAlignment w:val="auto"/>
              <w:rPr>
                <w:rFonts w:hint="eastAsia" w:ascii="宋体" w:hAnsi="宋体" w:eastAsia="宋体" w:cs="宋体"/>
                <w:color w:val="auto"/>
                <w:sz w:val="24"/>
                <w:szCs w:val="24"/>
              </w:rPr>
            </w:pPr>
            <w:r>
              <w:rPr>
                <w:rFonts w:hint="eastAsia" w:ascii="宋体" w:hAnsi="宋体" w:eastAsia="宋体" w:cs="宋体"/>
                <w:b/>
                <w:bCs/>
                <w:color w:val="FF0000"/>
                <w:sz w:val="24"/>
                <w:szCs w:val="24"/>
              </w:rPr>
              <w:t>具备专业稳定的维护服务队伍，</w:t>
            </w:r>
            <w:r>
              <w:rPr>
                <w:rFonts w:hint="eastAsia" w:ascii="宋体" w:hAnsi="宋体" w:cs="宋体"/>
                <w:b/>
                <w:bCs/>
                <w:color w:val="FF0000"/>
                <w:sz w:val="24"/>
                <w:szCs w:val="24"/>
                <w:lang w:eastAsia="zh-CN"/>
              </w:rPr>
              <w:t>配备项目经理</w:t>
            </w:r>
            <w:r>
              <w:rPr>
                <w:rFonts w:hint="eastAsia" w:ascii="宋体" w:hAnsi="宋体" w:cs="宋体"/>
                <w:b/>
                <w:bCs/>
                <w:color w:val="FF0000"/>
                <w:sz w:val="24"/>
                <w:szCs w:val="24"/>
                <w:lang w:val="en-US" w:eastAsia="zh-CN"/>
              </w:rPr>
              <w:t>1人、其他技术人员不少于3人，</w:t>
            </w:r>
            <w:r>
              <w:rPr>
                <w:rFonts w:hint="eastAsia" w:ascii="宋体" w:hAnsi="宋体" w:eastAsia="宋体" w:cs="宋体"/>
                <w:b/>
                <w:bCs/>
                <w:color w:val="FF0000"/>
                <w:sz w:val="24"/>
                <w:szCs w:val="24"/>
              </w:rPr>
              <w:t>提供服务的相关人员须有国家和有关部门规定的相应资质</w:t>
            </w:r>
            <w:r>
              <w:rPr>
                <w:rFonts w:hint="eastAsia" w:ascii="宋体" w:hAnsi="宋体" w:eastAsia="宋体" w:cs="宋体"/>
                <w:color w:val="auto"/>
                <w:sz w:val="24"/>
                <w:szCs w:val="24"/>
              </w:rPr>
              <w:t>。</w:t>
            </w:r>
          </w:p>
        </w:tc>
      </w:tr>
      <w:tr w14:paraId="513B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522" w:type="pct"/>
            <w:noWrap w:val="0"/>
            <w:vAlign w:val="center"/>
          </w:tcPr>
          <w:p w14:paraId="1F1BE885">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b/>
                <w:color w:val="auto"/>
                <w:sz w:val="24"/>
                <w:szCs w:val="24"/>
                <w:lang w:val="en-US" w:eastAsia="zh-CN"/>
              </w:rPr>
            </w:pPr>
            <w:r>
              <w:rPr>
                <w:b w:val="0"/>
                <w:bCs/>
                <w:sz w:val="24"/>
                <w:szCs w:val="24"/>
              </w:rPr>
              <w:t>▲</w:t>
            </w:r>
            <w:r>
              <w:rPr>
                <w:rFonts w:hint="eastAsia" w:ascii="宋体" w:hAnsi="宋体" w:cs="宋体"/>
                <w:b/>
                <w:color w:val="auto"/>
                <w:sz w:val="24"/>
                <w:szCs w:val="24"/>
                <w:lang w:val="en-US" w:eastAsia="zh-CN"/>
              </w:rPr>
              <w:t>7</w:t>
            </w:r>
          </w:p>
        </w:tc>
        <w:tc>
          <w:tcPr>
            <w:tcW w:w="938" w:type="pct"/>
            <w:noWrap w:val="0"/>
            <w:vAlign w:val="center"/>
          </w:tcPr>
          <w:p w14:paraId="0CD7F1A4">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故障响应</w:t>
            </w:r>
          </w:p>
        </w:tc>
        <w:tc>
          <w:tcPr>
            <w:tcW w:w="3539" w:type="pct"/>
            <w:noWrap w:val="0"/>
            <w:vAlign w:val="center"/>
          </w:tcPr>
          <w:p w14:paraId="23F2CB00">
            <w:pPr>
              <w:keepNext w:val="0"/>
              <w:keepLines w:val="0"/>
              <w:pageBreakBefore w:val="0"/>
              <w:widowControl w:val="0"/>
              <w:kinsoku/>
              <w:wordWrap/>
              <w:overflowPunct/>
              <w:topLinePunct w:val="0"/>
              <w:autoSpaceDE/>
              <w:autoSpaceDN/>
              <w:bidi w:val="0"/>
              <w:adjustRightInd/>
              <w:snapToGrid/>
              <w:spacing w:line="340" w:lineRule="exact"/>
              <w:ind w:left="0" w:lef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具备标准的维护流程，提供7*24小时故障受理专业电话和一站式故障受理服务，接到故障通知后30分钟内响应，一般故障</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小时内修复，重大故障8小时内解决。</w:t>
            </w:r>
          </w:p>
        </w:tc>
      </w:tr>
      <w:tr w14:paraId="6B90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22" w:type="pct"/>
            <w:noWrap w:val="0"/>
            <w:vAlign w:val="center"/>
          </w:tcPr>
          <w:p w14:paraId="5CE10B62">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8</w:t>
            </w:r>
          </w:p>
        </w:tc>
        <w:tc>
          <w:tcPr>
            <w:tcW w:w="938" w:type="pct"/>
            <w:noWrap w:val="0"/>
            <w:vAlign w:val="center"/>
          </w:tcPr>
          <w:p w14:paraId="3C0250EA">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标准要求</w:t>
            </w:r>
          </w:p>
        </w:tc>
        <w:tc>
          <w:tcPr>
            <w:tcW w:w="3539" w:type="pct"/>
            <w:noWrap w:val="0"/>
            <w:vAlign w:val="center"/>
          </w:tcPr>
          <w:p w14:paraId="1B6E6DCA">
            <w:pPr>
              <w:keepNext w:val="0"/>
              <w:keepLines w:val="0"/>
              <w:pageBreakBefore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光缆线路走向布局需符合国家民防部门等相关规定要求，否则由中标人自行限期整改。</w:t>
            </w:r>
          </w:p>
        </w:tc>
      </w:tr>
      <w:tr w14:paraId="715D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22" w:type="pct"/>
            <w:noWrap w:val="0"/>
            <w:vAlign w:val="center"/>
          </w:tcPr>
          <w:p w14:paraId="3F9BBCAC">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color w:val="auto"/>
                <w:sz w:val="24"/>
                <w:szCs w:val="24"/>
                <w:lang w:val="en-US" w:eastAsia="zh-CN"/>
              </w:rPr>
            </w:pPr>
            <w:r>
              <w:rPr>
                <w:b w:val="0"/>
                <w:bCs/>
                <w:sz w:val="24"/>
                <w:szCs w:val="24"/>
              </w:rPr>
              <w:t>▲</w:t>
            </w:r>
            <w:r>
              <w:rPr>
                <w:rFonts w:hint="eastAsia" w:ascii="宋体" w:hAnsi="宋体" w:cs="宋体"/>
                <w:b/>
                <w:color w:val="auto"/>
                <w:sz w:val="24"/>
                <w:szCs w:val="24"/>
                <w:lang w:val="en-US" w:eastAsia="zh-CN"/>
              </w:rPr>
              <w:t>9</w:t>
            </w:r>
          </w:p>
        </w:tc>
        <w:tc>
          <w:tcPr>
            <w:tcW w:w="938" w:type="pct"/>
            <w:noWrap w:val="0"/>
            <w:vAlign w:val="center"/>
          </w:tcPr>
          <w:p w14:paraId="0305921F">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安全防护</w:t>
            </w:r>
          </w:p>
        </w:tc>
        <w:tc>
          <w:tcPr>
            <w:tcW w:w="3539" w:type="pct"/>
            <w:noWrap w:val="0"/>
            <w:vAlign w:val="center"/>
          </w:tcPr>
          <w:p w14:paraId="0936C68A">
            <w:pPr>
              <w:keepNext w:val="0"/>
              <w:keepLines w:val="0"/>
              <w:pageBreakBefore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标人需具有网络安全运维服务支持能力，提供流量监控等安全服务，保障数据传输过程中的保密性和完整性；负责上述电路及配套设施在保修期内的安全漏洞修复和整改等工作。如存在等保测评整改要求等，中标人须配合实施整改，且不限保修期。</w:t>
            </w:r>
          </w:p>
        </w:tc>
      </w:tr>
    </w:tbl>
    <w:p w14:paraId="04C565DE">
      <w:pPr>
        <w:ind w:firstLine="480" w:firstLineChars="200"/>
        <w:rPr>
          <w:b w:val="0"/>
          <w:bCs/>
          <w:sz w:val="24"/>
          <w:szCs w:val="24"/>
        </w:rPr>
      </w:pPr>
      <w:r>
        <w:rPr>
          <w:rFonts w:hint="eastAsia"/>
          <w:b w:val="0"/>
          <w:bCs/>
          <w:sz w:val="24"/>
          <w:szCs w:val="24"/>
        </w:rPr>
        <w:t>说明：</w:t>
      </w:r>
      <w:r>
        <w:rPr>
          <w:b w:val="0"/>
          <w:bCs/>
          <w:sz w:val="24"/>
          <w:szCs w:val="24"/>
        </w:rPr>
        <w:t xml:space="preserve"> </w:t>
      </w:r>
    </w:p>
    <w:p w14:paraId="0A42FB25">
      <w:pPr>
        <w:ind w:firstLine="480" w:firstLineChars="200"/>
        <w:rPr>
          <w:b w:val="0"/>
          <w:bCs/>
          <w:sz w:val="24"/>
          <w:szCs w:val="24"/>
        </w:rPr>
      </w:pPr>
      <w:r>
        <w:rPr>
          <w:rFonts w:hint="eastAsia"/>
          <w:b w:val="0"/>
          <w:bCs/>
          <w:sz w:val="24"/>
          <w:szCs w:val="24"/>
          <w:lang w:val="en-US" w:eastAsia="zh-CN"/>
        </w:rPr>
        <w:t>1.</w:t>
      </w:r>
      <w:r>
        <w:rPr>
          <w:rFonts w:hint="eastAsia"/>
          <w:b w:val="0"/>
          <w:bCs w:val="0"/>
          <w:color w:val="FF0000"/>
          <w:sz w:val="24"/>
          <w:szCs w:val="24"/>
        </w:rPr>
        <w:t>带“</w:t>
      </w:r>
      <w:r>
        <w:rPr>
          <w:rFonts w:hint="eastAsia" w:ascii="宋体" w:hAnsi="宋体" w:cs="宋体"/>
          <w:b w:val="0"/>
          <w:bCs w:val="0"/>
          <w:color w:val="FF0000"/>
          <w:sz w:val="24"/>
          <w:szCs w:val="24"/>
        </w:rPr>
        <w:t>★</w:t>
      </w:r>
      <w:r>
        <w:rPr>
          <w:rFonts w:hint="eastAsia"/>
          <w:b w:val="0"/>
          <w:bCs w:val="0"/>
          <w:color w:val="FF0000"/>
          <w:sz w:val="24"/>
          <w:szCs w:val="24"/>
        </w:rPr>
        <w:t>”指标项为实质性条款，不作为评分准则中的评分内容。如出现负偏离，将被视为未实质性满足招标文件要求作投标无效处理；</w:t>
      </w:r>
      <w:r>
        <w:rPr>
          <w:rFonts w:hint="eastAsia"/>
          <w:b w:val="0"/>
          <w:bCs/>
          <w:sz w:val="24"/>
          <w:szCs w:val="24"/>
        </w:rPr>
        <w:t>带“</w:t>
      </w:r>
      <w:r>
        <w:rPr>
          <w:b w:val="0"/>
          <w:bCs/>
          <w:sz w:val="24"/>
          <w:szCs w:val="24"/>
        </w:rPr>
        <w:t>▲</w:t>
      </w:r>
      <w:r>
        <w:rPr>
          <w:rFonts w:hint="eastAsia"/>
          <w:b w:val="0"/>
          <w:bCs/>
          <w:sz w:val="24"/>
          <w:szCs w:val="24"/>
        </w:rPr>
        <w:t>”指标项为重要参数条款，负偏离时依相关评分准则内容作重点扣分处理。</w:t>
      </w:r>
    </w:p>
    <w:p w14:paraId="5BF19505">
      <w:pPr>
        <w:ind w:firstLine="480" w:firstLineChars="200"/>
        <w:rPr>
          <w:rFonts w:hint="eastAsia" w:ascii="黑体" w:hAnsi="黑体" w:eastAsia="黑体" w:cs="黑体"/>
          <w:kern w:val="0"/>
          <w:sz w:val="24"/>
          <w:szCs w:val="24"/>
          <w:lang w:val="en-US" w:eastAsia="zh-CN" w:bidi="ar-SA"/>
        </w:rPr>
      </w:pPr>
      <w:r>
        <w:rPr>
          <w:rFonts w:hint="eastAsia"/>
          <w:b w:val="0"/>
          <w:bCs/>
          <w:sz w:val="24"/>
          <w:szCs w:val="24"/>
          <w:lang w:val="en-US" w:eastAsia="zh-CN"/>
        </w:rPr>
        <w:t>2.</w:t>
      </w:r>
      <w:r>
        <w:rPr>
          <w:rFonts w:hint="eastAsia"/>
          <w:b w:val="0"/>
          <w:bCs/>
          <w:sz w:val="24"/>
          <w:szCs w:val="24"/>
        </w:rPr>
        <w:t>招标技术要求中，用</w:t>
      </w:r>
      <w:r>
        <w:rPr>
          <w:rFonts w:hint="eastAsia"/>
          <w:b w:val="0"/>
          <w:bCs/>
          <w:color w:val="FF0000"/>
          <w:sz w:val="24"/>
          <w:szCs w:val="24"/>
        </w:rPr>
        <w:t>红色加粗字体标注</w:t>
      </w:r>
      <w:r>
        <w:rPr>
          <w:rFonts w:hint="eastAsia"/>
          <w:b w:val="0"/>
          <w:bCs/>
          <w:sz w:val="24"/>
          <w:szCs w:val="24"/>
        </w:rPr>
        <w:t>的指标项均要求提供证明资料，</w:t>
      </w:r>
      <w:r>
        <w:rPr>
          <w:rFonts w:hint="eastAsia"/>
          <w:b w:val="0"/>
          <w:bCs/>
          <w:color w:val="FF0000"/>
          <w:sz w:val="24"/>
          <w:szCs w:val="24"/>
        </w:rPr>
        <w:t>共</w:t>
      </w:r>
      <w:r>
        <w:rPr>
          <w:rFonts w:hint="eastAsia"/>
          <w:b w:val="0"/>
          <w:bCs/>
          <w:color w:val="FF0000"/>
          <w:sz w:val="24"/>
          <w:szCs w:val="24"/>
          <w:u w:val="single"/>
          <w:lang w:val="en-US" w:eastAsia="zh-CN"/>
        </w:rPr>
        <w:t>1</w:t>
      </w:r>
      <w:r>
        <w:rPr>
          <w:rFonts w:hint="eastAsia"/>
          <w:b w:val="0"/>
          <w:bCs/>
          <w:color w:val="FF0000"/>
          <w:sz w:val="24"/>
          <w:szCs w:val="24"/>
        </w:rPr>
        <w:t>项</w:t>
      </w:r>
      <w:r>
        <w:rPr>
          <w:rFonts w:hint="eastAsia"/>
          <w:b w:val="0"/>
          <w:bCs/>
          <w:sz w:val="24"/>
          <w:szCs w:val="24"/>
        </w:rPr>
        <w:t>；其余指标项未要求提供证明资料，无需提供相关证明资料。</w:t>
      </w:r>
    </w:p>
    <w:p w14:paraId="2AC728C4">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firstLine="482" w:firstLineChars="200"/>
        <w:jc w:val="both"/>
        <w:textAlignment w:val="auto"/>
        <w:outlineLvl w:val="1"/>
        <w:rPr>
          <w:rFonts w:hint="eastAsia" w:asciiTheme="majorEastAsia" w:hAnsiTheme="majorEastAsia" w:eastAsiaTheme="majorEastAsia" w:cstheme="majorEastAsia"/>
          <w:b/>
          <w:bCs/>
          <w:kern w:val="0"/>
          <w:sz w:val="24"/>
          <w:szCs w:val="24"/>
          <w:lang w:val="en-US" w:eastAsia="zh-CN" w:bidi="ar-SA"/>
        </w:rPr>
      </w:pPr>
      <w:r>
        <w:rPr>
          <w:rFonts w:hint="eastAsia" w:asciiTheme="majorEastAsia" w:hAnsiTheme="majorEastAsia" w:eastAsiaTheme="majorEastAsia" w:cstheme="majorEastAsia"/>
          <w:b/>
          <w:bCs/>
          <w:kern w:val="0"/>
          <w:sz w:val="24"/>
          <w:szCs w:val="24"/>
          <w:lang w:val="en-US" w:eastAsia="zh-CN" w:bidi="ar-SA"/>
        </w:rPr>
        <w:t>四、商务要求</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598"/>
        <w:gridCol w:w="5961"/>
      </w:tblGrid>
      <w:tr w14:paraId="1059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pct"/>
            <w:noWrap w:val="0"/>
            <w:vAlign w:val="center"/>
          </w:tcPr>
          <w:p w14:paraId="0CAFD5C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937" w:type="pct"/>
            <w:noWrap w:val="0"/>
            <w:vAlign w:val="center"/>
          </w:tcPr>
          <w:p w14:paraId="0B6836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商务指标项</w:t>
            </w:r>
          </w:p>
        </w:tc>
        <w:tc>
          <w:tcPr>
            <w:tcW w:w="3495" w:type="pct"/>
            <w:noWrap w:val="0"/>
            <w:vAlign w:val="center"/>
          </w:tcPr>
          <w:p w14:paraId="24B7BCE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招标商务需求</w:t>
            </w:r>
          </w:p>
        </w:tc>
      </w:tr>
      <w:tr w14:paraId="1EE7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 w:type="pct"/>
            <w:noWrap w:val="0"/>
            <w:vAlign w:val="center"/>
          </w:tcPr>
          <w:p w14:paraId="36867E1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937" w:type="pct"/>
            <w:noWrap w:val="0"/>
            <w:vAlign w:val="center"/>
          </w:tcPr>
          <w:p w14:paraId="59AFFC5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接入完工期</w:t>
            </w:r>
          </w:p>
        </w:tc>
        <w:tc>
          <w:tcPr>
            <w:tcW w:w="3495" w:type="pct"/>
            <w:noWrap w:val="0"/>
            <w:vAlign w:val="center"/>
          </w:tcPr>
          <w:p w14:paraId="180C8AD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cs="宋体"/>
                <w:b w:val="0"/>
                <w:bCs w:val="0"/>
                <w:color w:val="FF0000"/>
                <w:sz w:val="24"/>
                <w:szCs w:val="24"/>
              </w:rPr>
              <w:t>★</w:t>
            </w:r>
            <w:r>
              <w:rPr>
                <w:rFonts w:hint="eastAsia" w:ascii="宋体" w:hAnsi="宋体" w:eastAsia="宋体" w:cs="宋体"/>
                <w:sz w:val="24"/>
                <w:szCs w:val="24"/>
              </w:rPr>
              <w:t>合同签订后</w:t>
            </w:r>
            <w:r>
              <w:rPr>
                <w:rFonts w:hint="eastAsia" w:ascii="宋体" w:hAnsi="宋体" w:cs="宋体"/>
                <w:sz w:val="24"/>
                <w:szCs w:val="24"/>
                <w:lang w:val="en-US" w:eastAsia="zh-CN"/>
              </w:rPr>
              <w:t>30个工作日</w:t>
            </w:r>
            <w:r>
              <w:rPr>
                <w:rFonts w:hint="eastAsia" w:ascii="宋体" w:hAnsi="宋体" w:eastAsia="宋体" w:cs="宋体"/>
                <w:sz w:val="24"/>
                <w:szCs w:val="24"/>
              </w:rPr>
              <w:t>内完成所有专线的开通及调试。</w:t>
            </w:r>
          </w:p>
        </w:tc>
      </w:tr>
      <w:tr w14:paraId="6FD1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67" w:type="pct"/>
            <w:noWrap w:val="0"/>
            <w:vAlign w:val="center"/>
          </w:tcPr>
          <w:p w14:paraId="23BCA44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rPr>
            </w:pPr>
            <w:r>
              <w:rPr>
                <w:rFonts w:hint="eastAsia"/>
                <w:b w:val="0"/>
                <w:bCs w:val="0"/>
                <w:sz w:val="24"/>
                <w:szCs w:val="24"/>
                <w:lang w:val="en-US" w:eastAsia="zh-CN"/>
              </w:rPr>
              <w:t>▲</w:t>
            </w:r>
            <w:r>
              <w:rPr>
                <w:rFonts w:hint="eastAsia" w:ascii="宋体" w:hAnsi="宋体" w:eastAsia="宋体" w:cs="宋体"/>
                <w:b w:val="0"/>
                <w:bCs w:val="0"/>
                <w:sz w:val="24"/>
                <w:szCs w:val="24"/>
              </w:rPr>
              <w:t>2</w:t>
            </w:r>
          </w:p>
        </w:tc>
        <w:tc>
          <w:tcPr>
            <w:tcW w:w="937" w:type="pct"/>
            <w:noWrap w:val="0"/>
            <w:vAlign w:val="center"/>
          </w:tcPr>
          <w:p w14:paraId="6F321E6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lang w:eastAsia="zh-CN"/>
              </w:rPr>
            </w:pPr>
            <w:r>
              <w:rPr>
                <w:rFonts w:hint="eastAsia" w:ascii="宋体" w:hAnsi="宋体" w:cs="宋体"/>
                <w:sz w:val="24"/>
                <w:szCs w:val="24"/>
                <w:lang w:eastAsia="zh-CN"/>
              </w:rPr>
              <w:t>过渡期</w:t>
            </w:r>
          </w:p>
        </w:tc>
        <w:tc>
          <w:tcPr>
            <w:tcW w:w="3495" w:type="pct"/>
            <w:noWrap w:val="0"/>
            <w:vAlign w:val="top"/>
          </w:tcPr>
          <w:p w14:paraId="7BBE2A4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线路在调试或升级期间，须提供至少1个月的试运行过渡期</w:t>
            </w:r>
            <w:r>
              <w:rPr>
                <w:rFonts w:hint="eastAsia" w:ascii="宋体" w:hAnsi="宋体" w:cs="宋体"/>
                <w:sz w:val="24"/>
                <w:szCs w:val="24"/>
                <w:lang w:eastAsia="zh-CN"/>
              </w:rPr>
              <w:t>，过渡期不纳入计费周期。</w:t>
            </w:r>
          </w:p>
        </w:tc>
      </w:tr>
      <w:tr w14:paraId="79E7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67" w:type="pct"/>
            <w:noWrap w:val="0"/>
            <w:vAlign w:val="center"/>
          </w:tcPr>
          <w:p w14:paraId="4A94464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b w:val="0"/>
                <w:bCs w:val="0"/>
                <w:sz w:val="24"/>
                <w:szCs w:val="24"/>
                <w:lang w:val="en-US" w:eastAsia="zh-CN"/>
              </w:rPr>
            </w:pPr>
            <w:r>
              <w:rPr>
                <w:rFonts w:hint="eastAsia" w:ascii="宋体" w:hAnsi="宋体" w:cs="宋体"/>
                <w:b w:val="0"/>
                <w:bCs w:val="0"/>
                <w:sz w:val="24"/>
                <w:szCs w:val="24"/>
                <w:lang w:val="en-US" w:eastAsia="zh-CN"/>
              </w:rPr>
              <w:t>3</w:t>
            </w:r>
          </w:p>
        </w:tc>
        <w:tc>
          <w:tcPr>
            <w:tcW w:w="937" w:type="pct"/>
            <w:noWrap w:val="0"/>
            <w:vAlign w:val="center"/>
          </w:tcPr>
          <w:p w14:paraId="53BCE10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szCs w:val="24"/>
                <w:lang w:eastAsia="zh-CN"/>
              </w:rPr>
            </w:pPr>
            <w:r>
              <w:rPr>
                <w:rFonts w:hint="eastAsia" w:ascii="宋体" w:hAnsi="宋体" w:cs="宋体"/>
                <w:sz w:val="24"/>
                <w:szCs w:val="24"/>
                <w:lang w:eastAsia="zh-CN"/>
              </w:rPr>
              <w:t>服务期限</w:t>
            </w:r>
          </w:p>
        </w:tc>
        <w:tc>
          <w:tcPr>
            <w:tcW w:w="3495" w:type="pct"/>
            <w:noWrap w:val="0"/>
            <w:vAlign w:val="top"/>
          </w:tcPr>
          <w:p w14:paraId="023159E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t>服务期限为电路正式投入使用后1年。</w:t>
            </w:r>
          </w:p>
        </w:tc>
      </w:tr>
      <w:tr w14:paraId="3092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 w:type="pct"/>
            <w:noWrap w:val="0"/>
            <w:vAlign w:val="center"/>
          </w:tcPr>
          <w:p w14:paraId="3C07D94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p>
        </w:tc>
        <w:tc>
          <w:tcPr>
            <w:tcW w:w="937" w:type="pct"/>
            <w:noWrap w:val="0"/>
            <w:vAlign w:val="center"/>
          </w:tcPr>
          <w:p w14:paraId="4D591CE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服务流程</w:t>
            </w:r>
          </w:p>
        </w:tc>
        <w:tc>
          <w:tcPr>
            <w:tcW w:w="3495" w:type="pct"/>
            <w:noWrap w:val="0"/>
            <w:vAlign w:val="top"/>
          </w:tcPr>
          <w:p w14:paraId="2993C3F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rPr>
            </w:pPr>
            <w:r>
              <w:rPr>
                <w:rFonts w:hint="eastAsia" w:ascii="宋体" w:hAnsi="宋体" w:eastAsia="宋体" w:cs="宋体"/>
                <w:bCs/>
                <w:sz w:val="24"/>
                <w:szCs w:val="24"/>
              </w:rPr>
              <w:t>中标人需提供详细的实施方案，包括线路规划、设备部署、测试验收等环节，经采购人审核确认后实施。专线部署过程中需最大限度减少对现有业务的影响，涉及网络割接时需在非工作时间进行。</w:t>
            </w:r>
          </w:p>
        </w:tc>
      </w:tr>
      <w:tr w14:paraId="6A84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 w:type="pct"/>
            <w:noWrap w:val="0"/>
            <w:vAlign w:val="center"/>
          </w:tcPr>
          <w:p w14:paraId="07DAA6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lang w:val="en-US" w:eastAsia="zh-CN"/>
              </w:rPr>
            </w:pPr>
            <w:r>
              <w:rPr>
                <w:rFonts w:hint="eastAsia"/>
                <w:b w:val="0"/>
                <w:bCs w:val="0"/>
                <w:sz w:val="24"/>
                <w:szCs w:val="24"/>
                <w:lang w:val="en-US" w:eastAsia="zh-CN"/>
              </w:rPr>
              <w:t>5</w:t>
            </w:r>
          </w:p>
        </w:tc>
        <w:tc>
          <w:tcPr>
            <w:tcW w:w="937" w:type="pct"/>
            <w:noWrap w:val="0"/>
            <w:vAlign w:val="center"/>
          </w:tcPr>
          <w:p w14:paraId="1DAE0F9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培训要求</w:t>
            </w:r>
          </w:p>
        </w:tc>
        <w:tc>
          <w:tcPr>
            <w:tcW w:w="3495" w:type="pct"/>
            <w:noWrap w:val="0"/>
            <w:vAlign w:val="top"/>
          </w:tcPr>
          <w:p w14:paraId="3760B81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中标人需对采购人技术人员进行专线管理、故障排查等培训，确保其能独立进行日常运维操作。</w:t>
            </w:r>
          </w:p>
        </w:tc>
      </w:tr>
      <w:tr w14:paraId="4CB9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pct"/>
            <w:noWrap w:val="0"/>
            <w:vAlign w:val="center"/>
          </w:tcPr>
          <w:p w14:paraId="231ADDD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sz w:val="24"/>
                <w:szCs w:val="24"/>
                <w:lang w:eastAsia="zh-CN"/>
              </w:rPr>
            </w:pPr>
            <w:r>
              <w:rPr>
                <w:rFonts w:hint="eastAsia"/>
                <w:b w:val="0"/>
                <w:bCs w:val="0"/>
                <w:sz w:val="24"/>
                <w:szCs w:val="24"/>
                <w:lang w:val="en-US" w:eastAsia="zh-CN"/>
              </w:rPr>
              <w:t>▲</w:t>
            </w:r>
            <w:r>
              <w:rPr>
                <w:rFonts w:hint="eastAsia" w:ascii="宋体" w:hAnsi="宋体" w:cs="宋体"/>
                <w:b/>
                <w:sz w:val="24"/>
                <w:szCs w:val="24"/>
                <w:lang w:val="en-US" w:eastAsia="zh-CN"/>
              </w:rPr>
              <w:t>6</w:t>
            </w:r>
          </w:p>
        </w:tc>
        <w:tc>
          <w:tcPr>
            <w:tcW w:w="937" w:type="pct"/>
            <w:noWrap w:val="0"/>
            <w:vAlign w:val="center"/>
          </w:tcPr>
          <w:p w14:paraId="0A4E94B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保修服务</w:t>
            </w:r>
          </w:p>
        </w:tc>
        <w:tc>
          <w:tcPr>
            <w:tcW w:w="3495" w:type="pct"/>
            <w:noWrap w:val="0"/>
            <w:vAlign w:val="top"/>
          </w:tcPr>
          <w:p w14:paraId="13388E2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sz w:val="24"/>
                <w:szCs w:val="24"/>
              </w:rPr>
            </w:pPr>
            <w:r>
              <w:rPr>
                <w:rFonts w:hint="eastAsia"/>
                <w:sz w:val="24"/>
                <w:szCs w:val="24"/>
              </w:rPr>
              <w:t>提供至少1年的免费保修和技术支持，保修期内免费更换故障配套设备，升级网络配置和性能。</w:t>
            </w:r>
          </w:p>
        </w:tc>
      </w:tr>
      <w:tr w14:paraId="2194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67" w:type="pct"/>
            <w:noWrap w:val="0"/>
            <w:vAlign w:val="center"/>
          </w:tcPr>
          <w:p w14:paraId="1E3F44A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7</w:t>
            </w:r>
          </w:p>
        </w:tc>
        <w:tc>
          <w:tcPr>
            <w:tcW w:w="937" w:type="pct"/>
            <w:noWrap w:val="0"/>
            <w:vAlign w:val="center"/>
          </w:tcPr>
          <w:p w14:paraId="4D761B7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服务性能</w:t>
            </w:r>
          </w:p>
        </w:tc>
        <w:tc>
          <w:tcPr>
            <w:tcW w:w="3495" w:type="pct"/>
            <w:noWrap w:val="0"/>
            <w:vAlign w:val="top"/>
          </w:tcPr>
          <w:p w14:paraId="0072E14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如在项目验收过程中，发现电路的整体服务质量或服务性能不达标，则中标人须按照采购人要求免费进行整改和优化。</w:t>
            </w:r>
          </w:p>
        </w:tc>
      </w:tr>
      <w:tr w14:paraId="3728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7" w:type="pct"/>
            <w:noWrap w:val="0"/>
            <w:vAlign w:val="center"/>
          </w:tcPr>
          <w:p w14:paraId="00198B2C">
            <w:pPr>
              <w:keepNext w:val="0"/>
              <w:keepLines w:val="0"/>
              <w:pageBreakBefore w:val="0"/>
              <w:widowControl w:val="0"/>
              <w:kinsoku/>
              <w:wordWrap/>
              <w:overflowPunct/>
              <w:topLinePunct w:val="0"/>
              <w:bidi w:val="0"/>
              <w:snapToGrid/>
              <w:spacing w:line="340" w:lineRule="exact"/>
              <w:jc w:val="center"/>
              <w:textAlignment w:val="auto"/>
              <w:rPr>
                <w:rFonts w:hint="eastAsia" w:ascii="宋体" w:hAnsi="宋体" w:eastAsia="宋体" w:cs="宋体"/>
                <w:b/>
                <w:color w:val="auto"/>
                <w:sz w:val="24"/>
                <w:szCs w:val="24"/>
                <w:highlight w:val="none"/>
                <w:lang w:eastAsia="zh-CN"/>
              </w:rPr>
            </w:pPr>
            <w:r>
              <w:rPr>
                <w:rFonts w:hint="eastAsia"/>
                <w:sz w:val="24"/>
                <w:szCs w:val="24"/>
                <w:highlight w:val="none"/>
                <w:lang w:val="en-US" w:eastAsia="zh-CN"/>
              </w:rPr>
              <w:t>▲</w:t>
            </w:r>
            <w:r>
              <w:rPr>
                <w:rFonts w:hint="eastAsia" w:ascii="宋体" w:hAnsi="宋体" w:cs="宋体"/>
                <w:b/>
                <w:color w:val="auto"/>
                <w:sz w:val="24"/>
                <w:szCs w:val="24"/>
                <w:highlight w:val="none"/>
                <w:lang w:val="en-US" w:eastAsia="zh-CN"/>
              </w:rPr>
              <w:t>8</w:t>
            </w:r>
          </w:p>
        </w:tc>
        <w:tc>
          <w:tcPr>
            <w:tcW w:w="937" w:type="pct"/>
            <w:noWrap w:val="0"/>
            <w:vAlign w:val="center"/>
          </w:tcPr>
          <w:p w14:paraId="1F18A6E2">
            <w:pPr>
              <w:keepNext w:val="0"/>
              <w:keepLines w:val="0"/>
              <w:pageBreakBefore w:val="0"/>
              <w:widowControl w:val="0"/>
              <w:kinsoku/>
              <w:wordWrap/>
              <w:overflowPunct/>
              <w:topLinePunct w:val="0"/>
              <w:bidi w:val="0"/>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结项审计</w:t>
            </w:r>
          </w:p>
        </w:tc>
        <w:tc>
          <w:tcPr>
            <w:tcW w:w="3495" w:type="pct"/>
            <w:noWrap w:val="0"/>
            <w:vAlign w:val="center"/>
          </w:tcPr>
          <w:p w14:paraId="242399B4">
            <w:pPr>
              <w:pStyle w:val="145"/>
              <w:keepNext w:val="0"/>
              <w:keepLines w:val="0"/>
              <w:pageBreakBefore w:val="0"/>
              <w:widowControl w:val="0"/>
              <w:kinsoku/>
              <w:wordWrap/>
              <w:overflowPunct/>
              <w:topLinePunct w:val="0"/>
              <w:bidi w:val="0"/>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项目结束</w:t>
            </w:r>
            <w:r>
              <w:rPr>
                <w:rFonts w:hint="eastAsia" w:ascii="宋体" w:hAnsi="宋体" w:eastAsia="宋体" w:cs="宋体"/>
                <w:color w:val="auto"/>
                <w:sz w:val="24"/>
                <w:szCs w:val="24"/>
                <w:highlight w:val="none"/>
                <w:lang w:eastAsia="zh-CN"/>
              </w:rPr>
              <w:t>期满前</w:t>
            </w:r>
            <w:r>
              <w:rPr>
                <w:rFonts w:hint="eastAsia" w:ascii="宋体" w:hAnsi="宋体" w:eastAsia="宋体" w:cs="宋体"/>
                <w:color w:val="auto"/>
                <w:sz w:val="24"/>
                <w:szCs w:val="24"/>
                <w:highlight w:val="none"/>
              </w:rPr>
              <w:t>一个月内提供项目的质量评估报告。</w:t>
            </w:r>
          </w:p>
        </w:tc>
      </w:tr>
    </w:tbl>
    <w:p w14:paraId="45A7C358">
      <w:pPr>
        <w:ind w:firstLine="480" w:firstLineChars="200"/>
        <w:rPr>
          <w:rFonts w:hint="eastAsia"/>
          <w:b w:val="0"/>
          <w:bCs w:val="0"/>
          <w:color w:val="auto"/>
          <w:sz w:val="24"/>
          <w:szCs w:val="24"/>
        </w:rPr>
      </w:pPr>
      <w:r>
        <w:rPr>
          <w:rFonts w:hint="eastAsia"/>
          <w:b w:val="0"/>
          <w:bCs w:val="0"/>
          <w:color w:val="auto"/>
          <w:sz w:val="24"/>
          <w:szCs w:val="24"/>
        </w:rPr>
        <w:t>说明：</w:t>
      </w:r>
    </w:p>
    <w:p w14:paraId="0EC2D1E3">
      <w:pPr>
        <w:ind w:firstLine="480" w:firstLineChars="200"/>
        <w:rPr>
          <w:rFonts w:hint="eastAsia"/>
          <w:b w:val="0"/>
          <w:bCs w:val="0"/>
          <w:color w:val="auto"/>
          <w:sz w:val="24"/>
          <w:szCs w:val="24"/>
        </w:rPr>
      </w:pPr>
      <w:r>
        <w:rPr>
          <w:rFonts w:hint="eastAsia"/>
          <w:b w:val="0"/>
          <w:bCs w:val="0"/>
          <w:color w:val="auto"/>
          <w:sz w:val="24"/>
          <w:szCs w:val="24"/>
          <w:lang w:val="en-US" w:eastAsia="zh-CN"/>
        </w:rPr>
        <w:t>1.</w:t>
      </w:r>
      <w:r>
        <w:rPr>
          <w:rFonts w:hint="eastAsia"/>
          <w:b w:val="0"/>
          <w:bCs w:val="0"/>
          <w:color w:val="FF0000"/>
          <w:sz w:val="24"/>
          <w:szCs w:val="24"/>
        </w:rPr>
        <w:t>带“</w:t>
      </w:r>
      <w:r>
        <w:rPr>
          <w:rFonts w:hint="eastAsia" w:ascii="宋体" w:hAnsi="宋体" w:cs="宋体"/>
          <w:b w:val="0"/>
          <w:bCs w:val="0"/>
          <w:color w:val="FF0000"/>
          <w:sz w:val="24"/>
          <w:szCs w:val="24"/>
        </w:rPr>
        <w:t>★</w:t>
      </w:r>
      <w:r>
        <w:rPr>
          <w:rFonts w:hint="eastAsia"/>
          <w:b w:val="0"/>
          <w:bCs w:val="0"/>
          <w:color w:val="FF0000"/>
          <w:sz w:val="24"/>
          <w:szCs w:val="24"/>
        </w:rPr>
        <w:t>”指标项为实质性条款，不作为评分准则中的评分内容。如出现负偏离，将被视为未实质性满足招标文件要求作投标无效处理；</w:t>
      </w:r>
      <w:r>
        <w:rPr>
          <w:rFonts w:hint="eastAsia"/>
          <w:b w:val="0"/>
          <w:bCs w:val="0"/>
          <w:color w:val="auto"/>
          <w:sz w:val="24"/>
          <w:szCs w:val="24"/>
        </w:rPr>
        <w:t>带“</w:t>
      </w:r>
      <w:r>
        <w:rPr>
          <w:b w:val="0"/>
          <w:bCs w:val="0"/>
          <w:color w:val="auto"/>
          <w:sz w:val="24"/>
          <w:szCs w:val="24"/>
        </w:rPr>
        <w:t>▲</w:t>
      </w:r>
      <w:r>
        <w:rPr>
          <w:rFonts w:hint="eastAsia"/>
          <w:b w:val="0"/>
          <w:bCs w:val="0"/>
          <w:color w:val="auto"/>
          <w:sz w:val="24"/>
          <w:szCs w:val="24"/>
        </w:rPr>
        <w:t>”指标项为重要参数，负偏离时依相关评分准则内容作重点扣分处理。</w:t>
      </w:r>
    </w:p>
    <w:p w14:paraId="4620D815">
      <w:pPr>
        <w:ind w:firstLine="480" w:firstLineChars="200"/>
        <w:rPr>
          <w:rFonts w:asciiTheme="minorEastAsia" w:hAnsiTheme="minorEastAsia" w:eastAsiaTheme="minorEastAsia"/>
          <w:sz w:val="24"/>
          <w:szCs w:val="24"/>
        </w:rPr>
      </w:pPr>
      <w:r>
        <w:rPr>
          <w:rFonts w:hint="eastAsia"/>
          <w:b w:val="0"/>
          <w:bCs w:val="0"/>
          <w:sz w:val="24"/>
          <w:szCs w:val="24"/>
          <w:lang w:val="en-US" w:eastAsia="zh-CN"/>
        </w:rPr>
        <w:t>2.</w:t>
      </w:r>
      <w:r>
        <w:rPr>
          <w:rFonts w:hint="eastAsia"/>
          <w:b w:val="0"/>
          <w:bCs w:val="0"/>
          <w:sz w:val="24"/>
          <w:szCs w:val="24"/>
        </w:rPr>
        <w:t>商务要求中，用</w:t>
      </w:r>
      <w:r>
        <w:rPr>
          <w:rFonts w:hint="eastAsia"/>
          <w:b w:val="0"/>
          <w:bCs w:val="0"/>
          <w:color w:val="FF0000"/>
          <w:sz w:val="24"/>
          <w:szCs w:val="24"/>
        </w:rPr>
        <w:t>红色加粗字体标注</w:t>
      </w:r>
      <w:r>
        <w:rPr>
          <w:rFonts w:hint="eastAsia"/>
          <w:b w:val="0"/>
          <w:bCs w:val="0"/>
          <w:sz w:val="24"/>
          <w:szCs w:val="24"/>
        </w:rPr>
        <w:t>的指标项均要求提供证明资料，</w:t>
      </w:r>
      <w:r>
        <w:rPr>
          <w:rFonts w:hint="eastAsia"/>
          <w:b w:val="0"/>
          <w:bCs w:val="0"/>
          <w:color w:val="FF0000"/>
          <w:sz w:val="24"/>
          <w:szCs w:val="24"/>
        </w:rPr>
        <w:t>共</w:t>
      </w:r>
      <w:r>
        <w:rPr>
          <w:rFonts w:hint="eastAsia"/>
          <w:b w:val="0"/>
          <w:bCs w:val="0"/>
          <w:color w:val="FF0000"/>
          <w:sz w:val="24"/>
          <w:szCs w:val="24"/>
          <w:u w:val="single"/>
          <w:lang w:val="en-US" w:eastAsia="zh-CN"/>
        </w:rPr>
        <w:t>0</w:t>
      </w:r>
      <w:r>
        <w:rPr>
          <w:rFonts w:hint="eastAsia"/>
          <w:b w:val="0"/>
          <w:bCs w:val="0"/>
          <w:color w:val="FF0000"/>
          <w:sz w:val="24"/>
          <w:szCs w:val="24"/>
        </w:rPr>
        <w:t>项</w:t>
      </w:r>
      <w:r>
        <w:rPr>
          <w:rFonts w:hint="eastAsia"/>
          <w:b w:val="0"/>
          <w:bCs w:val="0"/>
          <w:sz w:val="24"/>
          <w:szCs w:val="24"/>
        </w:rPr>
        <w:t>；其余指标项未要求提供证明资料，无需提供相关证明资料。</w:t>
      </w:r>
    </w:p>
    <w:p w14:paraId="65797CE9">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firstLine="482" w:firstLineChars="200"/>
        <w:jc w:val="both"/>
        <w:textAlignment w:val="auto"/>
        <w:outlineLvl w:val="1"/>
        <w:rPr>
          <w:rFonts w:hint="eastAsia" w:asciiTheme="majorEastAsia" w:hAnsiTheme="majorEastAsia" w:eastAsiaTheme="majorEastAsia" w:cstheme="majorEastAsia"/>
          <w:b/>
          <w:bCs/>
          <w:kern w:val="0"/>
          <w:sz w:val="24"/>
          <w:szCs w:val="24"/>
          <w:lang w:val="en-US" w:eastAsia="zh-CN" w:bidi="ar-SA"/>
        </w:rPr>
      </w:pPr>
      <w:r>
        <w:rPr>
          <w:rFonts w:hint="eastAsia" w:asciiTheme="majorEastAsia" w:hAnsiTheme="majorEastAsia" w:eastAsiaTheme="majorEastAsia" w:cstheme="majorEastAsia"/>
          <w:b/>
          <w:bCs/>
          <w:kern w:val="0"/>
          <w:sz w:val="24"/>
          <w:szCs w:val="24"/>
          <w:lang w:val="en-US" w:eastAsia="zh-CN" w:bidi="ar-SA"/>
        </w:rPr>
        <w:t>五、评标办法</w:t>
      </w:r>
    </w:p>
    <w:p w14:paraId="66F280CE">
      <w:pPr>
        <w:pageBreakBefore w:val="0"/>
        <w:kinsoku/>
        <w:overflowPunct/>
        <w:topLinePunct w:val="0"/>
        <w:autoSpaceDE/>
        <w:autoSpaceDN/>
        <w:bidi w:val="0"/>
        <w:snapToGrid w:val="0"/>
        <w:spacing w:beforeAutospacing="0" w:afterAutospacing="0" w:line="560" w:lineRule="exact"/>
        <w:rPr>
          <w:vanish/>
          <w:sz w:val="24"/>
          <w:szCs w:val="24"/>
        </w:rPr>
      </w:pPr>
    </w:p>
    <w:bookmarkEnd w:id="0"/>
    <w:tbl>
      <w:tblPr>
        <w:tblStyle w:val="44"/>
        <w:tblW w:w="4997"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23"/>
        <w:gridCol w:w="579"/>
        <w:gridCol w:w="1622"/>
        <w:gridCol w:w="719"/>
        <w:gridCol w:w="778"/>
        <w:gridCol w:w="4201"/>
        <w:gridCol w:w="2"/>
        <w:gridCol w:w="10"/>
      </w:tblGrid>
      <w:tr w14:paraId="6C5CAC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2"/>
          <w:wAfter w:w="7" w:type="pct"/>
          <w:tblCellSpacing w:w="0" w:type="dxa"/>
          <w:jc w:val="center"/>
        </w:trPr>
        <w:tc>
          <w:tcPr>
            <w:tcW w:w="365" w:type="pct"/>
            <w:tcBorders>
              <w:tl2br w:val="nil"/>
              <w:tr2bl w:val="nil"/>
            </w:tcBorders>
            <w:noWrap w:val="0"/>
            <w:vAlign w:val="center"/>
          </w:tcPr>
          <w:p w14:paraId="06105EA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166" w:type="pct"/>
            <w:gridSpan w:val="4"/>
            <w:tcBorders>
              <w:tl2br w:val="nil"/>
              <w:tr2bl w:val="nil"/>
            </w:tcBorders>
            <w:noWrap w:val="0"/>
            <w:vAlign w:val="center"/>
          </w:tcPr>
          <w:p w14:paraId="0478E69D">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评分项</w:t>
            </w:r>
          </w:p>
        </w:tc>
        <w:tc>
          <w:tcPr>
            <w:tcW w:w="2461" w:type="pct"/>
            <w:tcBorders>
              <w:tl2br w:val="nil"/>
              <w:tr2bl w:val="nil"/>
            </w:tcBorders>
            <w:noWrap w:val="0"/>
            <w:vAlign w:val="center"/>
          </w:tcPr>
          <w:p w14:paraId="45A9466F">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权重</w:t>
            </w:r>
          </w:p>
        </w:tc>
      </w:tr>
      <w:tr w14:paraId="337ED0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2"/>
          <w:wAfter w:w="7" w:type="pct"/>
          <w:tblCellSpacing w:w="0" w:type="dxa"/>
          <w:jc w:val="center"/>
        </w:trPr>
        <w:tc>
          <w:tcPr>
            <w:tcW w:w="365" w:type="pct"/>
            <w:tcBorders>
              <w:tl2br w:val="nil"/>
              <w:tr2bl w:val="nil"/>
            </w:tcBorders>
            <w:noWrap w:val="0"/>
            <w:vAlign w:val="center"/>
          </w:tcPr>
          <w:p w14:paraId="1812E40B">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2166" w:type="pct"/>
            <w:gridSpan w:val="4"/>
            <w:tcBorders>
              <w:tl2br w:val="nil"/>
              <w:tr2bl w:val="nil"/>
            </w:tcBorders>
            <w:noWrap w:val="0"/>
            <w:vAlign w:val="center"/>
          </w:tcPr>
          <w:p w14:paraId="11665C0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价格</w:t>
            </w:r>
          </w:p>
        </w:tc>
        <w:tc>
          <w:tcPr>
            <w:tcW w:w="2461" w:type="pct"/>
            <w:tcBorders>
              <w:tl2br w:val="nil"/>
              <w:tr2bl w:val="nil"/>
            </w:tcBorders>
            <w:noWrap w:val="0"/>
            <w:vAlign w:val="center"/>
          </w:tcPr>
          <w:p w14:paraId="0CB15D1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0</w:t>
            </w:r>
          </w:p>
        </w:tc>
      </w:tr>
      <w:tr w14:paraId="52CF5D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2"/>
          <w:wAfter w:w="7" w:type="pct"/>
          <w:tblCellSpacing w:w="0" w:type="dxa"/>
          <w:jc w:val="center"/>
        </w:trPr>
        <w:tc>
          <w:tcPr>
            <w:tcW w:w="365" w:type="pct"/>
            <w:tcBorders>
              <w:tl2br w:val="nil"/>
              <w:tr2bl w:val="nil"/>
            </w:tcBorders>
            <w:noWrap w:val="0"/>
            <w:vAlign w:val="center"/>
          </w:tcPr>
          <w:p w14:paraId="250EBAF3">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2166" w:type="pct"/>
            <w:gridSpan w:val="4"/>
            <w:tcBorders>
              <w:tl2br w:val="nil"/>
              <w:tr2bl w:val="nil"/>
            </w:tcBorders>
            <w:noWrap w:val="0"/>
            <w:vAlign w:val="center"/>
          </w:tcPr>
          <w:p w14:paraId="29F4BDC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w:t>
            </w:r>
          </w:p>
        </w:tc>
        <w:tc>
          <w:tcPr>
            <w:tcW w:w="2461" w:type="pct"/>
            <w:tcBorders>
              <w:tl2br w:val="nil"/>
              <w:tr2bl w:val="nil"/>
            </w:tcBorders>
            <w:noWrap w:val="0"/>
            <w:vAlign w:val="center"/>
          </w:tcPr>
          <w:p w14:paraId="30A94F76">
            <w:pPr>
              <w:spacing w:line="340" w:lineRule="exact"/>
              <w:jc w:val="center"/>
              <w:rPr>
                <w:rFonts w:hint="default"/>
                <w:sz w:val="24"/>
                <w:szCs w:val="24"/>
                <w:lang w:val="en-US" w:eastAsia="zh-CN"/>
              </w:rPr>
            </w:pPr>
            <w:r>
              <w:rPr>
                <w:rFonts w:hint="eastAsia" w:ascii="宋体" w:hAnsi="宋体" w:cs="宋体"/>
                <w:sz w:val="24"/>
                <w:szCs w:val="24"/>
                <w:lang w:val="en-US" w:eastAsia="zh-CN"/>
              </w:rPr>
              <w:t>30</w:t>
            </w:r>
          </w:p>
        </w:tc>
      </w:tr>
      <w:tr w14:paraId="4F78C2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 w:hRule="atLeast"/>
          <w:tblCellSpacing w:w="0" w:type="dxa"/>
          <w:jc w:val="center"/>
        </w:trPr>
        <w:tc>
          <w:tcPr>
            <w:tcW w:w="365" w:type="pct"/>
            <w:vMerge w:val="restart"/>
            <w:tcBorders>
              <w:tl2br w:val="nil"/>
              <w:tr2bl w:val="nil"/>
            </w:tcBorders>
            <w:noWrap w:val="0"/>
            <w:vAlign w:val="center"/>
          </w:tcPr>
          <w:p w14:paraId="759F00B5">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p>
        </w:tc>
        <w:tc>
          <w:tcPr>
            <w:tcW w:w="339" w:type="pct"/>
            <w:tcBorders>
              <w:tl2br w:val="nil"/>
              <w:tr2bl w:val="nil"/>
            </w:tcBorders>
            <w:noWrap w:val="0"/>
            <w:vAlign w:val="center"/>
          </w:tcPr>
          <w:p w14:paraId="5BBB74E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950" w:type="pct"/>
            <w:tcBorders>
              <w:tl2br w:val="nil"/>
              <w:tr2bl w:val="nil"/>
            </w:tcBorders>
            <w:noWrap w:val="0"/>
            <w:vAlign w:val="center"/>
          </w:tcPr>
          <w:p w14:paraId="4D835428">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评分因素</w:t>
            </w:r>
          </w:p>
        </w:tc>
        <w:tc>
          <w:tcPr>
            <w:tcW w:w="421" w:type="pct"/>
            <w:tcBorders>
              <w:tl2br w:val="nil"/>
              <w:tr2bl w:val="nil"/>
            </w:tcBorders>
            <w:noWrap w:val="0"/>
            <w:vAlign w:val="center"/>
          </w:tcPr>
          <w:p w14:paraId="0B4D6ED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权重</w:t>
            </w:r>
          </w:p>
        </w:tc>
        <w:tc>
          <w:tcPr>
            <w:tcW w:w="455" w:type="pct"/>
            <w:tcBorders>
              <w:tl2br w:val="nil"/>
              <w:tr2bl w:val="nil"/>
            </w:tcBorders>
            <w:noWrap w:val="0"/>
            <w:vAlign w:val="center"/>
          </w:tcPr>
          <w:p w14:paraId="0B14D5C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评分方式</w:t>
            </w:r>
          </w:p>
        </w:tc>
        <w:tc>
          <w:tcPr>
            <w:tcW w:w="2468" w:type="pct"/>
            <w:gridSpan w:val="3"/>
            <w:tcBorders>
              <w:tl2br w:val="nil"/>
              <w:tr2bl w:val="nil"/>
            </w:tcBorders>
            <w:noWrap w:val="0"/>
            <w:vAlign w:val="center"/>
          </w:tcPr>
          <w:p w14:paraId="2B2DD79C">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评分准则</w:t>
            </w:r>
          </w:p>
        </w:tc>
      </w:tr>
      <w:tr w14:paraId="59B30D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jc w:val="center"/>
        </w:trPr>
        <w:tc>
          <w:tcPr>
            <w:tcW w:w="365" w:type="pct"/>
            <w:vMerge w:val="continue"/>
            <w:tcBorders>
              <w:tl2br w:val="nil"/>
              <w:tr2bl w:val="nil"/>
            </w:tcBorders>
            <w:noWrap w:val="0"/>
            <w:vAlign w:val="center"/>
          </w:tcPr>
          <w:p w14:paraId="7082E71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p>
        </w:tc>
        <w:tc>
          <w:tcPr>
            <w:tcW w:w="339" w:type="pct"/>
            <w:tcBorders>
              <w:tl2br w:val="nil"/>
              <w:tr2bl w:val="nil"/>
            </w:tcBorders>
            <w:noWrap w:val="0"/>
            <w:vAlign w:val="center"/>
          </w:tcPr>
          <w:p w14:paraId="463D82BE">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950" w:type="pct"/>
            <w:tcBorders>
              <w:tl2br w:val="nil"/>
              <w:tr2bl w:val="nil"/>
            </w:tcBorders>
            <w:noWrap w:val="0"/>
            <w:vAlign w:val="center"/>
          </w:tcPr>
          <w:p w14:paraId="3EAA7DBE">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技术规格偏离情况</w:t>
            </w:r>
          </w:p>
        </w:tc>
        <w:tc>
          <w:tcPr>
            <w:tcW w:w="421" w:type="pct"/>
            <w:tcBorders>
              <w:tl2br w:val="nil"/>
              <w:tr2bl w:val="nil"/>
            </w:tcBorders>
            <w:noWrap w:val="0"/>
            <w:vAlign w:val="center"/>
          </w:tcPr>
          <w:p w14:paraId="6E08E2A6">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455" w:type="pct"/>
            <w:tcBorders>
              <w:tl2br w:val="nil"/>
              <w:tr2bl w:val="nil"/>
            </w:tcBorders>
            <w:noWrap w:val="0"/>
            <w:vAlign w:val="center"/>
          </w:tcPr>
          <w:p w14:paraId="33D8BA7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专家打分</w:t>
            </w:r>
          </w:p>
        </w:tc>
        <w:tc>
          <w:tcPr>
            <w:tcW w:w="2468" w:type="pct"/>
            <w:gridSpan w:val="3"/>
            <w:tcBorders>
              <w:tl2br w:val="nil"/>
              <w:tr2bl w:val="nil"/>
            </w:tcBorders>
            <w:noWrap w:val="0"/>
            <w:vAlign w:val="center"/>
          </w:tcPr>
          <w:p w14:paraId="16063A1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投标人</w:t>
            </w:r>
            <w:r>
              <w:rPr>
                <w:rFonts w:hint="eastAsia" w:ascii="宋体" w:hAnsi="宋体" w:eastAsia="宋体" w:cs="宋体"/>
                <w:color w:val="auto"/>
                <w:sz w:val="24"/>
                <w:szCs w:val="24"/>
              </w:rPr>
              <w:t>应如实填写《技术</w:t>
            </w:r>
            <w:r>
              <w:rPr>
                <w:rFonts w:hint="eastAsia" w:ascii="宋体" w:hAnsi="宋体" w:cs="宋体"/>
                <w:color w:val="auto"/>
                <w:sz w:val="24"/>
                <w:szCs w:val="24"/>
                <w:lang w:eastAsia="zh-CN"/>
              </w:rPr>
              <w:t>要求</w:t>
            </w:r>
            <w:r>
              <w:rPr>
                <w:rFonts w:hint="eastAsia" w:ascii="宋体" w:hAnsi="宋体" w:eastAsia="宋体" w:cs="宋体"/>
                <w:color w:val="auto"/>
                <w:sz w:val="24"/>
                <w:szCs w:val="24"/>
              </w:rPr>
              <w:t>偏离表》，评审委员会根据技术需求参数响应情况进行打分，</w:t>
            </w:r>
            <w:r>
              <w:rPr>
                <w:rFonts w:hint="eastAsia" w:ascii="宋体" w:hAnsi="宋体" w:cs="宋体"/>
                <w:color w:val="auto"/>
                <w:sz w:val="24"/>
                <w:szCs w:val="24"/>
                <w:highlight w:val="none"/>
              </w:rPr>
              <w:t>带</w:t>
            </w:r>
            <w:r>
              <w:rPr>
                <w:rFonts w:ascii="宋体" w:hAnsi="宋体" w:cs="宋体"/>
                <w:color w:val="auto"/>
                <w:sz w:val="24"/>
                <w:szCs w:val="24"/>
                <w:highlight w:val="none"/>
              </w:rPr>
              <w:t>“▲”的为</w:t>
            </w:r>
            <w:r>
              <w:rPr>
                <w:rFonts w:hint="eastAsia" w:ascii="宋体" w:hAnsi="宋体" w:eastAsia="宋体" w:cs="宋体"/>
                <w:color w:val="auto"/>
                <w:sz w:val="24"/>
                <w:szCs w:val="24"/>
                <w:highlight w:val="none"/>
              </w:rPr>
              <w:t>重点参数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每负偏离一项扣</w:t>
            </w:r>
            <w:r>
              <w:rPr>
                <w:rFonts w:hint="eastAsia" w:ascii="宋体" w:hAnsi="宋体" w:cs="宋体"/>
                <w:color w:val="auto"/>
                <w:sz w:val="24"/>
                <w:szCs w:val="24"/>
                <w:highlight w:val="none"/>
                <w:lang w:val="en-US" w:eastAsia="zh-CN"/>
              </w:rPr>
              <w:t>30%（3分）</w:t>
            </w:r>
            <w:r>
              <w:rPr>
                <w:rFonts w:hint="eastAsia" w:ascii="宋体" w:hAnsi="宋体" w:eastAsia="宋体" w:cs="宋体"/>
                <w:color w:val="auto"/>
                <w:sz w:val="24"/>
                <w:szCs w:val="24"/>
                <w:highlight w:val="none"/>
              </w:rPr>
              <w:t>，普通参数每负偏离一项扣</w:t>
            </w:r>
            <w:r>
              <w:rPr>
                <w:rFonts w:hint="eastAsia" w:ascii="宋体" w:hAnsi="宋体" w:cs="宋体"/>
                <w:color w:val="auto"/>
                <w:sz w:val="24"/>
                <w:szCs w:val="24"/>
                <w:highlight w:val="none"/>
                <w:lang w:val="en-US" w:eastAsia="zh-CN"/>
              </w:rPr>
              <w:t>15%（1.5分）</w:t>
            </w:r>
            <w:r>
              <w:rPr>
                <w:rFonts w:hint="eastAsia" w:ascii="宋体" w:hAnsi="宋体" w:eastAsia="宋体" w:cs="宋体"/>
                <w:color w:val="auto"/>
                <w:sz w:val="24"/>
                <w:szCs w:val="24"/>
                <w:highlight w:val="none"/>
              </w:rPr>
              <w:t>，扣完为止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各项技术参数指标及要求全部满足的得</w:t>
            </w:r>
            <w:r>
              <w:rPr>
                <w:rFonts w:hint="eastAsia" w:ascii="宋体" w:hAnsi="宋体" w:cs="宋体"/>
                <w:color w:val="auto"/>
                <w:sz w:val="24"/>
                <w:szCs w:val="24"/>
                <w:highlight w:val="none"/>
                <w:lang w:eastAsia="zh-CN"/>
              </w:rPr>
              <w:t>满分</w:t>
            </w:r>
            <w:r>
              <w:rPr>
                <w:rFonts w:hint="eastAsia" w:ascii="宋体" w:hAnsi="宋体" w:cs="宋体"/>
                <w:color w:val="auto"/>
                <w:sz w:val="24"/>
                <w:szCs w:val="24"/>
                <w:highlight w:val="none"/>
                <w:lang w:val="en-US" w:eastAsia="zh-CN"/>
              </w:rPr>
              <w:t>（10分）</w:t>
            </w:r>
            <w:r>
              <w:rPr>
                <w:rFonts w:hint="eastAsia" w:ascii="宋体" w:hAnsi="宋体" w:eastAsia="宋体" w:cs="宋体"/>
                <w:color w:val="auto"/>
                <w:sz w:val="24"/>
                <w:szCs w:val="24"/>
                <w:highlight w:val="none"/>
              </w:rPr>
              <w:t>。</w:t>
            </w:r>
          </w:p>
        </w:tc>
      </w:tr>
      <w:tr w14:paraId="58C370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 w:hRule="atLeast"/>
          <w:tblCellSpacing w:w="0" w:type="dxa"/>
          <w:jc w:val="center"/>
        </w:trPr>
        <w:tc>
          <w:tcPr>
            <w:tcW w:w="365" w:type="pct"/>
            <w:vMerge w:val="continue"/>
            <w:tcBorders>
              <w:tl2br w:val="nil"/>
              <w:tr2bl w:val="nil"/>
            </w:tcBorders>
            <w:noWrap w:val="0"/>
            <w:vAlign w:val="center"/>
          </w:tcPr>
          <w:p w14:paraId="167C9C0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p>
        </w:tc>
        <w:tc>
          <w:tcPr>
            <w:tcW w:w="339" w:type="pct"/>
            <w:tcBorders>
              <w:tl2br w:val="nil"/>
              <w:tr2bl w:val="nil"/>
            </w:tcBorders>
            <w:noWrap w:val="0"/>
            <w:vAlign w:val="center"/>
          </w:tcPr>
          <w:p w14:paraId="0EE56C1C">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950" w:type="pct"/>
            <w:tcBorders>
              <w:tl2br w:val="nil"/>
              <w:tr2bl w:val="nil"/>
            </w:tcBorders>
            <w:noWrap w:val="0"/>
            <w:vAlign w:val="center"/>
          </w:tcPr>
          <w:p w14:paraId="062E80B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服务方案</w:t>
            </w:r>
          </w:p>
        </w:tc>
        <w:tc>
          <w:tcPr>
            <w:tcW w:w="421" w:type="pct"/>
            <w:tcBorders>
              <w:tl2br w:val="nil"/>
              <w:tr2bl w:val="nil"/>
            </w:tcBorders>
            <w:noWrap w:val="0"/>
            <w:vAlign w:val="center"/>
          </w:tcPr>
          <w:p w14:paraId="161AFFAF">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p>
        </w:tc>
        <w:tc>
          <w:tcPr>
            <w:tcW w:w="455" w:type="pct"/>
            <w:tcBorders>
              <w:tl2br w:val="nil"/>
              <w:tr2bl w:val="nil"/>
            </w:tcBorders>
            <w:noWrap w:val="0"/>
            <w:vAlign w:val="center"/>
          </w:tcPr>
          <w:p w14:paraId="6E91236E">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专家评分</w:t>
            </w:r>
          </w:p>
        </w:tc>
        <w:tc>
          <w:tcPr>
            <w:tcW w:w="2468" w:type="pct"/>
            <w:gridSpan w:val="3"/>
            <w:tcBorders>
              <w:tl2br w:val="nil"/>
              <w:tr2bl w:val="nil"/>
            </w:tcBorders>
            <w:noWrap w:val="0"/>
            <w:vAlign w:val="center"/>
          </w:tcPr>
          <w:p w14:paraId="2C72201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投标人提交针对本项目的服务方案，包括：包括方案</w:t>
            </w:r>
            <w:r>
              <w:rPr>
                <w:rFonts w:hint="eastAsia" w:ascii="宋体" w:hAnsi="宋体" w:cs="宋体"/>
                <w:color w:val="auto"/>
                <w:sz w:val="24"/>
                <w:szCs w:val="24"/>
                <w:highlight w:val="none"/>
                <w:lang w:eastAsia="zh-CN"/>
              </w:rPr>
              <w:t>总体</w:t>
            </w:r>
            <w:r>
              <w:rPr>
                <w:rFonts w:hint="eastAsia" w:ascii="宋体" w:hAnsi="宋体" w:eastAsia="宋体" w:cs="宋体"/>
                <w:color w:val="auto"/>
                <w:sz w:val="24"/>
                <w:szCs w:val="24"/>
                <w:highlight w:val="none"/>
                <w:lang w:eastAsia="zh-CN"/>
              </w:rPr>
              <w:t>设计、服务流程、服务</w:t>
            </w:r>
            <w:r>
              <w:rPr>
                <w:rFonts w:hint="eastAsia" w:ascii="宋体" w:hAnsi="宋体" w:cs="宋体"/>
                <w:color w:val="auto"/>
                <w:sz w:val="24"/>
                <w:szCs w:val="24"/>
                <w:highlight w:val="none"/>
                <w:lang w:eastAsia="zh-CN"/>
              </w:rPr>
              <w:t>配套设施和工具</w:t>
            </w:r>
            <w:r>
              <w:rPr>
                <w:rFonts w:hint="eastAsia" w:ascii="宋体" w:hAnsi="宋体" w:eastAsia="宋体" w:cs="宋体"/>
                <w:color w:val="auto"/>
                <w:sz w:val="24"/>
                <w:szCs w:val="24"/>
                <w:highlight w:val="none"/>
                <w:lang w:eastAsia="zh-CN"/>
              </w:rPr>
              <w:t>、额外服务支持内容等。</w:t>
            </w:r>
          </w:p>
          <w:p w14:paraId="0D51F06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具备基础</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lang w:eastAsia="zh-CN"/>
              </w:rPr>
              <w:t>方案</w:t>
            </w:r>
            <w:r>
              <w:rPr>
                <w:rFonts w:hint="eastAsia" w:ascii="宋体" w:hAnsi="宋体" w:cs="宋体"/>
                <w:color w:val="auto"/>
                <w:sz w:val="24"/>
                <w:szCs w:val="24"/>
                <w:highlight w:val="none"/>
                <w:lang w:eastAsia="zh-CN"/>
              </w:rPr>
              <w:t>材料</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40%（4分）</w:t>
            </w:r>
            <w:r>
              <w:rPr>
                <w:rFonts w:hint="eastAsia" w:ascii="宋体" w:hAnsi="宋体" w:cs="宋体"/>
                <w:color w:val="auto"/>
                <w:sz w:val="24"/>
                <w:szCs w:val="24"/>
                <w:highlight w:val="none"/>
                <w:lang w:eastAsia="zh-CN"/>
              </w:rPr>
              <w:t>。</w:t>
            </w:r>
          </w:p>
          <w:p w14:paraId="6F4606B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其余内容</w:t>
            </w:r>
            <w:r>
              <w:rPr>
                <w:rFonts w:hint="eastAsia" w:ascii="宋体" w:hAnsi="宋体" w:eastAsia="宋体" w:cs="宋体"/>
                <w:color w:val="auto"/>
                <w:sz w:val="24"/>
                <w:szCs w:val="24"/>
              </w:rPr>
              <w:t>评审委员会根据</w:t>
            </w:r>
            <w:r>
              <w:rPr>
                <w:rFonts w:hint="eastAsia" w:ascii="宋体" w:hAnsi="宋体" w:eastAsia="宋体" w:cs="宋体"/>
                <w:color w:val="auto"/>
                <w:sz w:val="24"/>
                <w:szCs w:val="24"/>
                <w:lang w:eastAsia="zh-CN"/>
              </w:rPr>
              <w:t>方案的合理性、完备性、专业性等</w:t>
            </w:r>
            <w:r>
              <w:rPr>
                <w:rFonts w:hint="eastAsia" w:ascii="宋体" w:hAnsi="宋体" w:eastAsia="宋体" w:cs="宋体"/>
                <w:color w:val="auto"/>
                <w:sz w:val="24"/>
                <w:szCs w:val="24"/>
              </w:rPr>
              <w:t>情况</w:t>
            </w:r>
            <w:r>
              <w:rPr>
                <w:rFonts w:hint="eastAsia" w:ascii="宋体" w:hAnsi="宋体" w:cs="宋体"/>
                <w:color w:val="auto"/>
                <w:sz w:val="24"/>
                <w:szCs w:val="24"/>
                <w:lang w:eastAsia="zh-CN"/>
              </w:rPr>
              <w:t>，横向比较方案优劣，按优</w:t>
            </w:r>
            <w:r>
              <w:rPr>
                <w:rFonts w:hint="eastAsia" w:ascii="宋体" w:hAnsi="宋体" w:cs="宋体"/>
                <w:color w:val="auto"/>
                <w:sz w:val="24"/>
                <w:szCs w:val="24"/>
                <w:lang w:val="en-US" w:eastAsia="zh-CN"/>
              </w:rPr>
              <w:t>46</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0%、良</w:t>
            </w:r>
            <w:r>
              <w:rPr>
                <w:rFonts w:hint="eastAsia" w:ascii="宋体" w:hAnsi="宋体" w:cs="宋体"/>
                <w:color w:val="auto"/>
                <w:sz w:val="24"/>
                <w:szCs w:val="24"/>
                <w:lang w:val="en-US" w:eastAsia="zh-CN"/>
              </w:rPr>
              <w:t>31</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45</w:t>
            </w:r>
            <w:r>
              <w:rPr>
                <w:rFonts w:hint="eastAsia" w:ascii="宋体" w:hAnsi="宋体" w:cs="宋体"/>
                <w:color w:val="auto"/>
                <w:sz w:val="24"/>
                <w:szCs w:val="24"/>
                <w:lang w:eastAsia="zh-CN"/>
              </w:rPr>
              <w:t>%、中</w:t>
            </w:r>
            <w:r>
              <w:rPr>
                <w:rFonts w:hint="eastAsia" w:ascii="宋体" w:hAnsi="宋体" w:cs="宋体"/>
                <w:color w:val="auto"/>
                <w:sz w:val="24"/>
                <w:szCs w:val="24"/>
                <w:lang w:val="en-US" w:eastAsia="zh-CN"/>
              </w:rPr>
              <w:t>16</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0%、差0-</w:t>
            </w:r>
            <w:r>
              <w:rPr>
                <w:rFonts w:hint="eastAsia" w:ascii="宋体" w:hAnsi="宋体" w:cs="宋体"/>
                <w:color w:val="auto"/>
                <w:sz w:val="24"/>
                <w:szCs w:val="24"/>
                <w:lang w:val="en-US" w:eastAsia="zh-CN"/>
              </w:rPr>
              <w:t>15</w:t>
            </w:r>
            <w:r>
              <w:rPr>
                <w:rFonts w:hint="eastAsia" w:ascii="宋体" w:hAnsi="宋体" w:cs="宋体"/>
                <w:color w:val="auto"/>
                <w:sz w:val="24"/>
                <w:szCs w:val="24"/>
                <w:lang w:eastAsia="zh-CN"/>
              </w:rPr>
              <w:t>%打分。</w:t>
            </w:r>
          </w:p>
        </w:tc>
      </w:tr>
      <w:tr w14:paraId="4C7628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 w:hRule="atLeast"/>
          <w:tblCellSpacing w:w="0" w:type="dxa"/>
          <w:jc w:val="center"/>
        </w:trPr>
        <w:tc>
          <w:tcPr>
            <w:tcW w:w="365" w:type="pct"/>
            <w:vMerge w:val="continue"/>
            <w:tcBorders>
              <w:tl2br w:val="nil"/>
              <w:tr2bl w:val="nil"/>
            </w:tcBorders>
            <w:noWrap w:val="0"/>
            <w:vAlign w:val="center"/>
          </w:tcPr>
          <w:p w14:paraId="1D8ABF7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p>
        </w:tc>
        <w:tc>
          <w:tcPr>
            <w:tcW w:w="339" w:type="pct"/>
            <w:tcBorders>
              <w:tl2br w:val="nil"/>
              <w:tr2bl w:val="nil"/>
            </w:tcBorders>
            <w:noWrap w:val="0"/>
            <w:vAlign w:val="center"/>
          </w:tcPr>
          <w:p w14:paraId="474D1513">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p>
        </w:tc>
        <w:tc>
          <w:tcPr>
            <w:tcW w:w="950" w:type="pct"/>
            <w:tcBorders>
              <w:tl2br w:val="nil"/>
              <w:tr2bl w:val="nil"/>
            </w:tcBorders>
            <w:noWrap w:val="0"/>
            <w:vAlign w:val="center"/>
          </w:tcPr>
          <w:p w14:paraId="5330CBF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服务人员配备</w:t>
            </w:r>
          </w:p>
        </w:tc>
        <w:tc>
          <w:tcPr>
            <w:tcW w:w="421" w:type="pct"/>
            <w:tcBorders>
              <w:tl2br w:val="nil"/>
              <w:tr2bl w:val="nil"/>
            </w:tcBorders>
            <w:noWrap w:val="0"/>
            <w:vAlign w:val="center"/>
          </w:tcPr>
          <w:p w14:paraId="7E14C052">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455" w:type="pct"/>
            <w:tcBorders>
              <w:tl2br w:val="nil"/>
              <w:tr2bl w:val="nil"/>
            </w:tcBorders>
            <w:noWrap w:val="0"/>
            <w:vAlign w:val="center"/>
          </w:tcPr>
          <w:p w14:paraId="66960209">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专家评分</w:t>
            </w:r>
          </w:p>
        </w:tc>
        <w:tc>
          <w:tcPr>
            <w:tcW w:w="2468" w:type="pct"/>
            <w:gridSpan w:val="3"/>
            <w:tcBorders>
              <w:tl2br w:val="nil"/>
              <w:tr2bl w:val="nil"/>
            </w:tcBorders>
            <w:noWrap w:val="0"/>
            <w:vAlign w:val="center"/>
          </w:tcPr>
          <w:p w14:paraId="5DF21E2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（一）评分内容：</w:t>
            </w:r>
          </w:p>
          <w:p w14:paraId="49A66DC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根据投标人提供</w:t>
            </w:r>
            <w:r>
              <w:rPr>
                <w:rFonts w:hint="eastAsia" w:ascii="宋体" w:hAnsi="宋体" w:cs="宋体"/>
                <w:color w:val="auto"/>
                <w:sz w:val="24"/>
                <w:szCs w:val="24"/>
                <w:highlight w:val="none"/>
                <w:lang w:eastAsia="zh-CN"/>
              </w:rPr>
              <w:t>服务团队配备资料</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lang w:eastAsia="zh-CN"/>
              </w:rPr>
              <w:t>。</w:t>
            </w:r>
          </w:p>
          <w:p w14:paraId="62BADDA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配备</w:t>
            </w:r>
            <w:r>
              <w:rPr>
                <w:rFonts w:hint="eastAsia" w:ascii="宋体" w:hAnsi="宋体" w:eastAsia="宋体" w:cs="宋体"/>
                <w:color w:val="auto"/>
                <w:sz w:val="24"/>
                <w:szCs w:val="24"/>
                <w:highlight w:val="none"/>
                <w:lang w:eastAsia="zh-CN"/>
              </w:rPr>
              <w:t>专门项目经理的得</w:t>
            </w:r>
            <w:r>
              <w:rPr>
                <w:rFonts w:hint="eastAsia" w:ascii="宋体" w:hAnsi="宋体" w:cs="宋体"/>
                <w:color w:val="auto"/>
                <w:sz w:val="24"/>
                <w:szCs w:val="24"/>
                <w:highlight w:val="none"/>
                <w:lang w:val="en-US" w:eastAsia="zh-CN"/>
              </w:rPr>
              <w:t>20%（2</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；项目经理具备通信专业、网络工程、信息安全、数据中心运维等方面认证证书的得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0%（</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分）。</w:t>
            </w:r>
          </w:p>
          <w:p w14:paraId="55BE406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配备其他团队成员具备通信专业、网络工程、信息安全、数据中心运维等方面的认证证书，每个证书得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0%（</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分），最高得</w:t>
            </w:r>
            <w:r>
              <w:rPr>
                <w:rFonts w:hint="eastAsia" w:ascii="宋体" w:hAnsi="宋体" w:cs="宋体"/>
                <w:color w:val="auto"/>
                <w:sz w:val="24"/>
                <w:szCs w:val="24"/>
                <w:highlight w:val="none"/>
                <w:lang w:val="en-US" w:eastAsia="zh-CN"/>
              </w:rPr>
              <w:t>60%（6分）</w:t>
            </w:r>
            <w:r>
              <w:rPr>
                <w:rFonts w:hint="eastAsia" w:ascii="宋体" w:hAnsi="宋体" w:eastAsia="宋体" w:cs="宋体"/>
                <w:color w:val="auto"/>
                <w:sz w:val="24"/>
                <w:szCs w:val="24"/>
                <w:highlight w:val="none"/>
                <w:lang w:eastAsia="zh-CN"/>
              </w:rPr>
              <w:t>。</w:t>
            </w:r>
          </w:p>
          <w:p w14:paraId="787D79E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lang w:eastAsia="zh-CN"/>
              </w:rPr>
              <w:t>评分依据：</w:t>
            </w:r>
          </w:p>
          <w:p w14:paraId="4065714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1.提供</w:t>
            </w:r>
            <w:r>
              <w:rPr>
                <w:rFonts w:hint="eastAsia" w:ascii="宋体" w:hAnsi="宋体" w:cs="宋体"/>
                <w:color w:val="auto"/>
                <w:sz w:val="24"/>
                <w:szCs w:val="24"/>
                <w:highlight w:val="none"/>
                <w:lang w:eastAsia="zh-CN"/>
              </w:rPr>
              <w:t>人员社保证明及资格证书证明等材料</w:t>
            </w:r>
            <w:r>
              <w:rPr>
                <w:rFonts w:hint="eastAsia" w:ascii="宋体" w:hAnsi="宋体" w:eastAsia="宋体" w:cs="宋体"/>
                <w:color w:val="auto"/>
                <w:sz w:val="24"/>
                <w:szCs w:val="24"/>
                <w:highlight w:val="none"/>
                <w:lang w:eastAsia="zh-CN"/>
              </w:rPr>
              <w:t>。</w:t>
            </w:r>
          </w:p>
          <w:p w14:paraId="29248950">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2.如团队人员一人有多项证书，仅按1个得分点计分。</w:t>
            </w:r>
          </w:p>
          <w:p w14:paraId="7458CE7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.未按要求提供或提供不清晰导致专家无法判断的不得分。</w:t>
            </w:r>
          </w:p>
        </w:tc>
      </w:tr>
      <w:tr w14:paraId="7B677A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2"/>
          <w:wAfter w:w="7" w:type="pct"/>
          <w:tblCellSpacing w:w="0" w:type="dxa"/>
          <w:jc w:val="center"/>
        </w:trPr>
        <w:tc>
          <w:tcPr>
            <w:tcW w:w="365" w:type="pct"/>
            <w:tcBorders>
              <w:tl2br w:val="nil"/>
              <w:tr2bl w:val="nil"/>
            </w:tcBorders>
            <w:noWrap w:val="0"/>
            <w:vAlign w:val="center"/>
          </w:tcPr>
          <w:p w14:paraId="25E41F1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2166" w:type="pct"/>
            <w:gridSpan w:val="4"/>
            <w:tcBorders>
              <w:tl2br w:val="nil"/>
              <w:tr2bl w:val="nil"/>
            </w:tcBorders>
            <w:noWrap w:val="0"/>
            <w:vAlign w:val="center"/>
          </w:tcPr>
          <w:p w14:paraId="698477B5">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商务</w:t>
            </w:r>
          </w:p>
        </w:tc>
        <w:tc>
          <w:tcPr>
            <w:tcW w:w="2461" w:type="pct"/>
            <w:tcBorders>
              <w:tl2br w:val="nil"/>
              <w:tr2bl w:val="nil"/>
            </w:tcBorders>
            <w:noWrap w:val="0"/>
            <w:vAlign w:val="center"/>
          </w:tcPr>
          <w:p w14:paraId="084095B6">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color w:val="auto"/>
                <w:sz w:val="24"/>
                <w:szCs w:val="24"/>
                <w:lang w:val="en-US" w:eastAsia="zh-CN"/>
              </w:rPr>
            </w:pPr>
            <w:r>
              <w:rPr>
                <w:rFonts w:hint="eastAsia" w:ascii="宋体" w:hAnsi="宋体" w:cs="宋体"/>
                <w:color w:val="auto"/>
                <w:sz w:val="24"/>
                <w:szCs w:val="24"/>
                <w:lang w:val="en-US" w:eastAsia="zh-CN"/>
              </w:rPr>
              <w:t>20</w:t>
            </w:r>
          </w:p>
        </w:tc>
      </w:tr>
      <w:tr w14:paraId="374E91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5" w:type="pct"/>
          <w:tblCellSpacing w:w="0" w:type="dxa"/>
          <w:jc w:val="center"/>
        </w:trPr>
        <w:tc>
          <w:tcPr>
            <w:tcW w:w="365" w:type="pct"/>
            <w:vMerge w:val="restart"/>
            <w:tcBorders>
              <w:tl2br w:val="nil"/>
              <w:tr2bl w:val="nil"/>
            </w:tcBorders>
            <w:noWrap w:val="0"/>
            <w:vAlign w:val="center"/>
          </w:tcPr>
          <w:p w14:paraId="1BEDE50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p>
        </w:tc>
        <w:tc>
          <w:tcPr>
            <w:tcW w:w="339" w:type="pct"/>
            <w:tcBorders>
              <w:tl2br w:val="nil"/>
              <w:tr2bl w:val="nil"/>
            </w:tcBorders>
            <w:noWrap w:val="0"/>
            <w:vAlign w:val="center"/>
          </w:tcPr>
          <w:p w14:paraId="684A163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950" w:type="pct"/>
            <w:tcBorders>
              <w:tl2br w:val="nil"/>
              <w:tr2bl w:val="nil"/>
            </w:tcBorders>
            <w:noWrap w:val="0"/>
            <w:vAlign w:val="center"/>
          </w:tcPr>
          <w:p w14:paraId="27DA4FD0">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评分因素</w:t>
            </w:r>
          </w:p>
        </w:tc>
        <w:tc>
          <w:tcPr>
            <w:tcW w:w="421" w:type="pct"/>
            <w:tcBorders>
              <w:tl2br w:val="nil"/>
              <w:tr2bl w:val="nil"/>
            </w:tcBorders>
            <w:noWrap w:val="0"/>
            <w:vAlign w:val="center"/>
          </w:tcPr>
          <w:p w14:paraId="7F43451F">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权重</w:t>
            </w:r>
          </w:p>
        </w:tc>
        <w:tc>
          <w:tcPr>
            <w:tcW w:w="455" w:type="pct"/>
            <w:tcBorders>
              <w:tl2br w:val="nil"/>
              <w:tr2bl w:val="nil"/>
            </w:tcBorders>
            <w:noWrap w:val="0"/>
            <w:vAlign w:val="center"/>
          </w:tcPr>
          <w:p w14:paraId="559B01E1">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评分方式</w:t>
            </w:r>
          </w:p>
        </w:tc>
        <w:tc>
          <w:tcPr>
            <w:tcW w:w="2462" w:type="pct"/>
            <w:gridSpan w:val="2"/>
            <w:tcBorders>
              <w:tl2br w:val="nil"/>
              <w:tr2bl w:val="nil"/>
            </w:tcBorders>
            <w:noWrap w:val="0"/>
            <w:vAlign w:val="center"/>
          </w:tcPr>
          <w:p w14:paraId="1748ADA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评分准则</w:t>
            </w:r>
          </w:p>
        </w:tc>
      </w:tr>
      <w:tr w14:paraId="4C13D2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5" w:type="pct"/>
          <w:trHeight w:val="510" w:hRule="atLeast"/>
          <w:tblCellSpacing w:w="0" w:type="dxa"/>
          <w:jc w:val="center"/>
        </w:trPr>
        <w:tc>
          <w:tcPr>
            <w:tcW w:w="365" w:type="pct"/>
            <w:vMerge w:val="continue"/>
            <w:tcBorders>
              <w:tl2br w:val="nil"/>
              <w:tr2bl w:val="nil"/>
            </w:tcBorders>
            <w:noWrap w:val="0"/>
            <w:vAlign w:val="center"/>
          </w:tcPr>
          <w:p w14:paraId="39C46FA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p>
        </w:tc>
        <w:tc>
          <w:tcPr>
            <w:tcW w:w="339" w:type="pct"/>
            <w:tcBorders>
              <w:tl2br w:val="nil"/>
              <w:tr2bl w:val="nil"/>
            </w:tcBorders>
            <w:noWrap w:val="0"/>
            <w:vAlign w:val="center"/>
          </w:tcPr>
          <w:p w14:paraId="1006A0C1">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50" w:type="pct"/>
            <w:tcBorders>
              <w:tl2br w:val="nil"/>
              <w:tr2bl w:val="nil"/>
            </w:tcBorders>
            <w:noWrap w:val="0"/>
            <w:vAlign w:val="center"/>
          </w:tcPr>
          <w:p w14:paraId="712054D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cs="宋体"/>
                <w:sz w:val="24"/>
                <w:szCs w:val="24"/>
                <w:lang w:eastAsia="zh-CN"/>
              </w:rPr>
              <w:t>商务要求</w:t>
            </w:r>
            <w:r>
              <w:rPr>
                <w:rFonts w:hint="eastAsia" w:ascii="宋体" w:hAnsi="宋体" w:eastAsia="宋体" w:cs="宋体"/>
                <w:sz w:val="24"/>
                <w:szCs w:val="24"/>
              </w:rPr>
              <w:t>偏离情况</w:t>
            </w:r>
          </w:p>
        </w:tc>
        <w:tc>
          <w:tcPr>
            <w:tcW w:w="421" w:type="pct"/>
            <w:tcBorders>
              <w:tl2br w:val="nil"/>
              <w:tr2bl w:val="nil"/>
            </w:tcBorders>
            <w:noWrap w:val="0"/>
            <w:vAlign w:val="center"/>
          </w:tcPr>
          <w:p w14:paraId="399F6BB5">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455" w:type="pct"/>
            <w:tcBorders>
              <w:tl2br w:val="nil"/>
              <w:tr2bl w:val="nil"/>
            </w:tcBorders>
            <w:noWrap w:val="0"/>
            <w:vAlign w:val="center"/>
          </w:tcPr>
          <w:p w14:paraId="66C2D3BB">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专家评分</w:t>
            </w:r>
          </w:p>
        </w:tc>
        <w:tc>
          <w:tcPr>
            <w:tcW w:w="2462" w:type="pct"/>
            <w:gridSpan w:val="2"/>
            <w:tcBorders>
              <w:tl2br w:val="nil"/>
              <w:tr2bl w:val="nil"/>
            </w:tcBorders>
            <w:noWrap w:val="0"/>
            <w:vAlign w:val="center"/>
          </w:tcPr>
          <w:p w14:paraId="1F525672">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eastAsia="zh-CN"/>
              </w:rPr>
              <w:t>投标人</w:t>
            </w:r>
            <w:r>
              <w:rPr>
                <w:rFonts w:hint="eastAsia" w:ascii="宋体" w:hAnsi="宋体" w:eastAsia="宋体" w:cs="宋体"/>
                <w:color w:val="auto"/>
                <w:sz w:val="24"/>
                <w:szCs w:val="24"/>
              </w:rPr>
              <w:t>应如实填写《</w:t>
            </w:r>
            <w:r>
              <w:rPr>
                <w:rFonts w:hint="eastAsia" w:ascii="宋体" w:hAnsi="宋体" w:eastAsia="宋体" w:cs="宋体"/>
                <w:color w:val="auto"/>
                <w:sz w:val="24"/>
                <w:szCs w:val="24"/>
                <w:lang w:eastAsia="zh-CN"/>
              </w:rPr>
              <w:t>商务</w:t>
            </w:r>
            <w:r>
              <w:rPr>
                <w:rFonts w:hint="eastAsia" w:ascii="宋体" w:hAnsi="宋体" w:cs="宋体"/>
                <w:color w:val="auto"/>
                <w:sz w:val="24"/>
                <w:szCs w:val="24"/>
                <w:lang w:eastAsia="zh-CN"/>
              </w:rPr>
              <w:t>要求</w:t>
            </w:r>
            <w:r>
              <w:rPr>
                <w:rFonts w:hint="eastAsia" w:ascii="宋体" w:hAnsi="宋体" w:eastAsia="宋体" w:cs="宋体"/>
                <w:color w:val="auto"/>
                <w:sz w:val="24"/>
                <w:szCs w:val="24"/>
              </w:rPr>
              <w:t>偏离表》，评审委员会根据</w:t>
            </w:r>
            <w:r>
              <w:rPr>
                <w:rFonts w:hint="eastAsia" w:ascii="宋体" w:hAnsi="宋体" w:eastAsia="宋体" w:cs="宋体"/>
                <w:color w:val="auto"/>
                <w:sz w:val="24"/>
                <w:szCs w:val="24"/>
                <w:lang w:eastAsia="zh-CN"/>
              </w:rPr>
              <w:t>商务要求</w:t>
            </w:r>
            <w:r>
              <w:rPr>
                <w:rFonts w:hint="eastAsia" w:ascii="宋体" w:hAnsi="宋体" w:eastAsia="宋体" w:cs="宋体"/>
                <w:color w:val="auto"/>
                <w:sz w:val="24"/>
                <w:szCs w:val="24"/>
              </w:rPr>
              <w:t>参数响应情况进行打分，</w:t>
            </w:r>
            <w:r>
              <w:rPr>
                <w:rFonts w:hint="eastAsia" w:ascii="宋体" w:hAnsi="宋体" w:cs="宋体"/>
                <w:color w:val="auto"/>
                <w:sz w:val="24"/>
                <w:szCs w:val="24"/>
                <w:highlight w:val="none"/>
              </w:rPr>
              <w:t>带</w:t>
            </w:r>
            <w:r>
              <w:rPr>
                <w:rFonts w:ascii="宋体" w:hAnsi="宋体" w:cs="宋体"/>
                <w:color w:val="auto"/>
                <w:sz w:val="24"/>
                <w:szCs w:val="24"/>
                <w:highlight w:val="none"/>
              </w:rPr>
              <w:t>“▲”的为</w:t>
            </w:r>
            <w:r>
              <w:rPr>
                <w:rFonts w:hint="eastAsia" w:ascii="宋体" w:hAnsi="宋体" w:eastAsia="宋体" w:cs="宋体"/>
                <w:color w:val="auto"/>
                <w:sz w:val="24"/>
                <w:szCs w:val="24"/>
                <w:highlight w:val="none"/>
              </w:rPr>
              <w:t>重点参数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每负偏离一项扣</w:t>
            </w:r>
            <w:r>
              <w:rPr>
                <w:rFonts w:hint="eastAsia" w:ascii="宋体" w:hAnsi="宋体" w:cs="宋体"/>
                <w:color w:val="auto"/>
                <w:sz w:val="24"/>
                <w:szCs w:val="24"/>
                <w:highlight w:val="none"/>
                <w:lang w:val="en-US" w:eastAsia="zh-CN"/>
              </w:rPr>
              <w:t>30%（3分）</w:t>
            </w:r>
            <w:r>
              <w:rPr>
                <w:rFonts w:hint="eastAsia" w:ascii="宋体" w:hAnsi="宋体" w:eastAsia="宋体" w:cs="宋体"/>
                <w:color w:val="auto"/>
                <w:sz w:val="24"/>
                <w:szCs w:val="24"/>
                <w:highlight w:val="none"/>
              </w:rPr>
              <w:t>，普通参数每负偏离一项扣</w:t>
            </w:r>
            <w:r>
              <w:rPr>
                <w:rFonts w:hint="eastAsia" w:ascii="宋体" w:hAnsi="宋体" w:cs="宋体"/>
                <w:color w:val="auto"/>
                <w:sz w:val="24"/>
                <w:szCs w:val="24"/>
                <w:highlight w:val="none"/>
                <w:lang w:val="en-US" w:eastAsia="zh-CN"/>
              </w:rPr>
              <w:t>15%（1.5分）</w:t>
            </w:r>
            <w:r>
              <w:rPr>
                <w:rFonts w:hint="eastAsia" w:ascii="宋体" w:hAnsi="宋体" w:eastAsia="宋体" w:cs="宋体"/>
                <w:color w:val="auto"/>
                <w:sz w:val="24"/>
                <w:szCs w:val="24"/>
                <w:highlight w:val="none"/>
              </w:rPr>
              <w:t>，扣完为止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各项技术参数指标及要求全部满足的得</w:t>
            </w:r>
            <w:r>
              <w:rPr>
                <w:rFonts w:hint="eastAsia" w:ascii="宋体" w:hAnsi="宋体" w:cs="宋体"/>
                <w:color w:val="auto"/>
                <w:sz w:val="24"/>
                <w:szCs w:val="24"/>
                <w:highlight w:val="none"/>
                <w:lang w:eastAsia="zh-CN"/>
              </w:rPr>
              <w:t>满分</w:t>
            </w:r>
            <w:r>
              <w:rPr>
                <w:rFonts w:hint="eastAsia" w:ascii="宋体" w:hAnsi="宋体" w:cs="宋体"/>
                <w:color w:val="auto"/>
                <w:sz w:val="24"/>
                <w:szCs w:val="24"/>
                <w:highlight w:val="none"/>
                <w:lang w:val="en-US" w:eastAsia="zh-CN"/>
              </w:rPr>
              <w:t>（10分）</w:t>
            </w:r>
            <w:r>
              <w:rPr>
                <w:rFonts w:hint="eastAsia" w:ascii="宋体" w:hAnsi="宋体" w:eastAsia="宋体" w:cs="宋体"/>
                <w:color w:val="auto"/>
                <w:sz w:val="24"/>
                <w:szCs w:val="24"/>
                <w:highlight w:val="none"/>
              </w:rPr>
              <w:t>。</w:t>
            </w:r>
          </w:p>
        </w:tc>
      </w:tr>
      <w:tr w14:paraId="372086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5" w:type="pct"/>
          <w:trHeight w:val="120" w:hRule="atLeast"/>
          <w:tblCellSpacing w:w="0" w:type="dxa"/>
          <w:jc w:val="center"/>
        </w:trPr>
        <w:tc>
          <w:tcPr>
            <w:tcW w:w="365" w:type="pct"/>
            <w:vMerge w:val="continue"/>
            <w:tcBorders>
              <w:tl2br w:val="nil"/>
              <w:tr2bl w:val="nil"/>
            </w:tcBorders>
            <w:noWrap w:val="0"/>
            <w:vAlign w:val="center"/>
          </w:tcPr>
          <w:p w14:paraId="7D9736B1">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p>
        </w:tc>
        <w:tc>
          <w:tcPr>
            <w:tcW w:w="339" w:type="pct"/>
            <w:tcBorders>
              <w:tl2br w:val="nil"/>
              <w:tr2bl w:val="nil"/>
            </w:tcBorders>
            <w:noWrap w:val="0"/>
            <w:vAlign w:val="center"/>
          </w:tcPr>
          <w:p w14:paraId="372F8A72">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50" w:type="pct"/>
            <w:tcBorders>
              <w:tl2br w:val="nil"/>
              <w:tr2bl w:val="nil"/>
            </w:tcBorders>
            <w:noWrap w:val="0"/>
            <w:vAlign w:val="center"/>
          </w:tcPr>
          <w:p w14:paraId="7DA8F280">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FF0000"/>
                <w:sz w:val="24"/>
                <w:szCs w:val="24"/>
                <w:lang w:eastAsia="zh-CN"/>
              </w:rPr>
            </w:pPr>
            <w:r>
              <w:rPr>
                <w:rFonts w:hint="eastAsia" w:ascii="宋体" w:hAnsi="宋体" w:cs="宋体"/>
                <w:sz w:val="24"/>
                <w:szCs w:val="24"/>
                <w:lang w:eastAsia="zh-CN"/>
              </w:rPr>
              <w:t>服务质量保证情况</w:t>
            </w:r>
          </w:p>
        </w:tc>
        <w:tc>
          <w:tcPr>
            <w:tcW w:w="421" w:type="pct"/>
            <w:tcBorders>
              <w:tl2br w:val="nil"/>
              <w:tr2bl w:val="nil"/>
            </w:tcBorders>
            <w:noWrap w:val="0"/>
            <w:vAlign w:val="center"/>
          </w:tcPr>
          <w:p w14:paraId="41D62495">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455" w:type="pct"/>
            <w:tcBorders>
              <w:tl2br w:val="nil"/>
              <w:tr2bl w:val="nil"/>
            </w:tcBorders>
            <w:noWrap w:val="0"/>
            <w:vAlign w:val="center"/>
          </w:tcPr>
          <w:p w14:paraId="45C6668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专家评分</w:t>
            </w:r>
          </w:p>
        </w:tc>
        <w:tc>
          <w:tcPr>
            <w:tcW w:w="2462" w:type="pct"/>
            <w:gridSpan w:val="2"/>
            <w:tcBorders>
              <w:tl2br w:val="nil"/>
              <w:tr2bl w:val="nil"/>
            </w:tcBorders>
            <w:noWrap w:val="0"/>
            <w:vAlign w:val="center"/>
          </w:tcPr>
          <w:p w14:paraId="0522A4F7">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投标人提供针对本项目的服务质量措施，包括：完成时间及计划、服务承诺、实施进度表、项目完成（服务期满）后的服务承诺、服务质量控制等。</w:t>
            </w:r>
          </w:p>
          <w:p w14:paraId="17CF75DC">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具备基础服务质量措施材料得</w:t>
            </w:r>
            <w:r>
              <w:rPr>
                <w:rFonts w:hint="eastAsia" w:ascii="宋体" w:hAnsi="宋体" w:cs="宋体"/>
                <w:color w:val="auto"/>
                <w:sz w:val="24"/>
                <w:szCs w:val="24"/>
                <w:highlight w:val="none"/>
                <w:lang w:val="en-US" w:eastAsia="zh-CN"/>
              </w:rPr>
              <w:t>40%（4分）。</w:t>
            </w:r>
          </w:p>
          <w:p w14:paraId="582FCD86">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其余内容</w:t>
            </w:r>
            <w:r>
              <w:rPr>
                <w:rFonts w:hint="eastAsia" w:ascii="宋体" w:hAnsi="宋体" w:eastAsia="宋体" w:cs="宋体"/>
                <w:color w:val="auto"/>
                <w:sz w:val="24"/>
                <w:szCs w:val="24"/>
              </w:rPr>
              <w:t>评审委员会根据</w:t>
            </w:r>
            <w:r>
              <w:rPr>
                <w:rFonts w:hint="eastAsia" w:ascii="宋体" w:hAnsi="宋体" w:eastAsia="宋体" w:cs="宋体"/>
                <w:color w:val="auto"/>
                <w:sz w:val="24"/>
                <w:szCs w:val="24"/>
                <w:lang w:eastAsia="zh-CN"/>
              </w:rPr>
              <w:t>方案的合理性、完备性、专业性等</w:t>
            </w:r>
            <w:r>
              <w:rPr>
                <w:rFonts w:hint="eastAsia" w:ascii="宋体" w:hAnsi="宋体" w:eastAsia="宋体" w:cs="宋体"/>
                <w:color w:val="auto"/>
                <w:sz w:val="24"/>
                <w:szCs w:val="24"/>
              </w:rPr>
              <w:t>情况</w:t>
            </w:r>
            <w:r>
              <w:rPr>
                <w:rFonts w:hint="eastAsia" w:ascii="宋体" w:hAnsi="宋体" w:cs="宋体"/>
                <w:color w:val="auto"/>
                <w:sz w:val="24"/>
                <w:szCs w:val="24"/>
                <w:lang w:eastAsia="zh-CN"/>
              </w:rPr>
              <w:t>，横向比较方案优劣，按优</w:t>
            </w:r>
            <w:r>
              <w:rPr>
                <w:rFonts w:hint="eastAsia" w:ascii="宋体" w:hAnsi="宋体" w:cs="宋体"/>
                <w:color w:val="auto"/>
                <w:sz w:val="24"/>
                <w:szCs w:val="24"/>
                <w:lang w:val="en-US" w:eastAsia="zh-CN"/>
              </w:rPr>
              <w:t>46</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0%、良</w:t>
            </w:r>
            <w:r>
              <w:rPr>
                <w:rFonts w:hint="eastAsia" w:ascii="宋体" w:hAnsi="宋体" w:cs="宋体"/>
                <w:color w:val="auto"/>
                <w:sz w:val="24"/>
                <w:szCs w:val="24"/>
                <w:lang w:val="en-US" w:eastAsia="zh-CN"/>
              </w:rPr>
              <w:t>31</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45</w:t>
            </w:r>
            <w:r>
              <w:rPr>
                <w:rFonts w:hint="eastAsia" w:ascii="宋体" w:hAnsi="宋体" w:cs="宋体"/>
                <w:color w:val="auto"/>
                <w:sz w:val="24"/>
                <w:szCs w:val="24"/>
                <w:lang w:eastAsia="zh-CN"/>
              </w:rPr>
              <w:t>%、中</w:t>
            </w:r>
            <w:r>
              <w:rPr>
                <w:rFonts w:hint="eastAsia" w:ascii="宋体" w:hAnsi="宋体" w:cs="宋体"/>
                <w:color w:val="auto"/>
                <w:sz w:val="24"/>
                <w:szCs w:val="24"/>
                <w:lang w:val="en-US" w:eastAsia="zh-CN"/>
              </w:rPr>
              <w:t>16</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0%、差0-</w:t>
            </w:r>
            <w:r>
              <w:rPr>
                <w:rFonts w:hint="eastAsia" w:ascii="宋体" w:hAnsi="宋体" w:cs="宋体"/>
                <w:color w:val="auto"/>
                <w:sz w:val="24"/>
                <w:szCs w:val="24"/>
                <w:lang w:val="en-US" w:eastAsia="zh-CN"/>
              </w:rPr>
              <w:t>15</w:t>
            </w:r>
            <w:r>
              <w:rPr>
                <w:rFonts w:hint="eastAsia" w:ascii="宋体" w:hAnsi="宋体" w:cs="宋体"/>
                <w:color w:val="auto"/>
                <w:sz w:val="24"/>
                <w:szCs w:val="24"/>
                <w:lang w:eastAsia="zh-CN"/>
              </w:rPr>
              <w:t>%打分。</w:t>
            </w:r>
          </w:p>
        </w:tc>
      </w:tr>
      <w:tr w14:paraId="4C034F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2"/>
          <w:wAfter w:w="7" w:type="pct"/>
          <w:tblCellSpacing w:w="0" w:type="dxa"/>
          <w:jc w:val="center"/>
        </w:trPr>
        <w:tc>
          <w:tcPr>
            <w:tcW w:w="365" w:type="pct"/>
            <w:tcBorders>
              <w:tl2br w:val="nil"/>
              <w:tr2bl w:val="nil"/>
            </w:tcBorders>
            <w:noWrap w:val="0"/>
            <w:vAlign w:val="center"/>
          </w:tcPr>
          <w:p w14:paraId="24BAB698">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2166" w:type="pct"/>
            <w:gridSpan w:val="4"/>
            <w:tcBorders>
              <w:tl2br w:val="nil"/>
              <w:tr2bl w:val="nil"/>
            </w:tcBorders>
            <w:noWrap w:val="0"/>
            <w:vAlign w:val="center"/>
          </w:tcPr>
          <w:p w14:paraId="344F280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业绩</w:t>
            </w:r>
          </w:p>
        </w:tc>
        <w:tc>
          <w:tcPr>
            <w:tcW w:w="2461" w:type="pct"/>
            <w:tcBorders>
              <w:tl2br w:val="nil"/>
              <w:tr2bl w:val="nil"/>
            </w:tcBorders>
            <w:noWrap w:val="0"/>
            <w:vAlign w:val="center"/>
          </w:tcPr>
          <w:p w14:paraId="33F2FEDA">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color w:val="auto"/>
                <w:sz w:val="24"/>
                <w:szCs w:val="24"/>
                <w:lang w:val="en-US" w:eastAsia="zh-CN"/>
              </w:rPr>
            </w:pPr>
            <w:r>
              <w:rPr>
                <w:rFonts w:hint="eastAsia" w:ascii="宋体" w:hAnsi="宋体" w:cs="宋体"/>
                <w:b w:val="0"/>
                <w:bCs/>
                <w:color w:val="auto"/>
                <w:sz w:val="24"/>
                <w:szCs w:val="24"/>
                <w:lang w:val="en-US" w:eastAsia="zh-CN"/>
              </w:rPr>
              <w:t>15</w:t>
            </w:r>
          </w:p>
        </w:tc>
      </w:tr>
      <w:tr w14:paraId="78F33A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 w:hRule="atLeast"/>
          <w:tblCellSpacing w:w="0" w:type="dxa"/>
          <w:jc w:val="center"/>
        </w:trPr>
        <w:tc>
          <w:tcPr>
            <w:tcW w:w="365" w:type="pct"/>
            <w:vMerge w:val="restart"/>
            <w:tcBorders>
              <w:tl2br w:val="nil"/>
              <w:tr2bl w:val="nil"/>
            </w:tcBorders>
            <w:noWrap w:val="0"/>
            <w:vAlign w:val="center"/>
          </w:tcPr>
          <w:p w14:paraId="21A9F7DE">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p>
        </w:tc>
        <w:tc>
          <w:tcPr>
            <w:tcW w:w="339" w:type="pct"/>
            <w:tcBorders>
              <w:tl2br w:val="nil"/>
              <w:tr2bl w:val="nil"/>
            </w:tcBorders>
            <w:noWrap w:val="0"/>
            <w:vAlign w:val="center"/>
          </w:tcPr>
          <w:p w14:paraId="4DE6B5A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950" w:type="pct"/>
            <w:tcBorders>
              <w:tl2br w:val="nil"/>
              <w:tr2bl w:val="nil"/>
            </w:tcBorders>
            <w:noWrap w:val="0"/>
            <w:vAlign w:val="center"/>
          </w:tcPr>
          <w:p w14:paraId="3CDEBBC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评分因素</w:t>
            </w:r>
          </w:p>
        </w:tc>
        <w:tc>
          <w:tcPr>
            <w:tcW w:w="421" w:type="pct"/>
            <w:tcBorders>
              <w:tl2br w:val="nil"/>
              <w:tr2bl w:val="nil"/>
            </w:tcBorders>
            <w:noWrap w:val="0"/>
            <w:vAlign w:val="center"/>
          </w:tcPr>
          <w:p w14:paraId="7CEA5265">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权重</w:t>
            </w:r>
          </w:p>
        </w:tc>
        <w:tc>
          <w:tcPr>
            <w:tcW w:w="455" w:type="pct"/>
            <w:tcBorders>
              <w:tl2br w:val="nil"/>
              <w:tr2bl w:val="nil"/>
            </w:tcBorders>
            <w:noWrap w:val="0"/>
            <w:vAlign w:val="center"/>
          </w:tcPr>
          <w:p w14:paraId="7E0900DD">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评分方式</w:t>
            </w:r>
          </w:p>
        </w:tc>
        <w:tc>
          <w:tcPr>
            <w:tcW w:w="2468" w:type="pct"/>
            <w:gridSpan w:val="3"/>
            <w:tcBorders>
              <w:tl2br w:val="nil"/>
              <w:tr2bl w:val="nil"/>
            </w:tcBorders>
            <w:noWrap w:val="0"/>
            <w:vAlign w:val="center"/>
          </w:tcPr>
          <w:p w14:paraId="14AE429C">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评分准则</w:t>
            </w:r>
          </w:p>
        </w:tc>
      </w:tr>
      <w:tr w14:paraId="59E06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 w:hRule="atLeast"/>
          <w:tblCellSpacing w:w="0" w:type="dxa"/>
          <w:jc w:val="center"/>
        </w:trPr>
        <w:tc>
          <w:tcPr>
            <w:tcW w:w="365" w:type="pct"/>
            <w:vMerge w:val="continue"/>
            <w:tcBorders>
              <w:tl2br w:val="nil"/>
              <w:tr2bl w:val="nil"/>
            </w:tcBorders>
            <w:noWrap w:val="0"/>
            <w:vAlign w:val="center"/>
          </w:tcPr>
          <w:p w14:paraId="68E0774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p>
        </w:tc>
        <w:tc>
          <w:tcPr>
            <w:tcW w:w="339" w:type="pct"/>
            <w:tcBorders>
              <w:tl2br w:val="nil"/>
              <w:tr2bl w:val="nil"/>
            </w:tcBorders>
            <w:noWrap w:val="0"/>
            <w:vAlign w:val="center"/>
          </w:tcPr>
          <w:p w14:paraId="5BA81093">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50" w:type="pct"/>
            <w:tcBorders>
              <w:tl2br w:val="nil"/>
              <w:tr2bl w:val="nil"/>
            </w:tcBorders>
            <w:noWrap w:val="0"/>
            <w:vAlign w:val="center"/>
          </w:tcPr>
          <w:p w14:paraId="214546F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同类业绩</w:t>
            </w:r>
          </w:p>
          <w:p w14:paraId="63C98EB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FF0000"/>
                <w:sz w:val="24"/>
                <w:szCs w:val="24"/>
              </w:rPr>
            </w:pPr>
          </w:p>
        </w:tc>
        <w:tc>
          <w:tcPr>
            <w:tcW w:w="421" w:type="pct"/>
            <w:tcBorders>
              <w:tl2br w:val="nil"/>
              <w:tr2bl w:val="nil"/>
            </w:tcBorders>
            <w:noWrap w:val="0"/>
            <w:vAlign w:val="center"/>
          </w:tcPr>
          <w:p w14:paraId="38A5B2C8">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455" w:type="pct"/>
            <w:tcBorders>
              <w:tl2br w:val="nil"/>
              <w:tr2bl w:val="nil"/>
            </w:tcBorders>
            <w:noWrap w:val="0"/>
            <w:vAlign w:val="center"/>
          </w:tcPr>
          <w:p w14:paraId="604EE772">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专家评分</w:t>
            </w:r>
          </w:p>
        </w:tc>
        <w:tc>
          <w:tcPr>
            <w:tcW w:w="2468" w:type="pct"/>
            <w:gridSpan w:val="3"/>
            <w:tcBorders>
              <w:tl2br w:val="nil"/>
              <w:tr2bl w:val="nil"/>
            </w:tcBorders>
            <w:noWrap w:val="0"/>
            <w:vAlign w:val="center"/>
          </w:tcPr>
          <w:p w14:paraId="35BDBD5C">
            <w:pPr>
              <w:spacing w:line="340" w:lineRule="exact"/>
              <w:rPr>
                <w:sz w:val="24"/>
                <w:szCs w:val="24"/>
              </w:rPr>
            </w:pPr>
            <w:r>
              <w:rPr>
                <w:rFonts w:hint="eastAsia"/>
                <w:sz w:val="24"/>
                <w:szCs w:val="24"/>
              </w:rPr>
              <w:t>（一）评分内容：</w:t>
            </w:r>
          </w:p>
          <w:p w14:paraId="5368F36C">
            <w:pPr>
              <w:spacing w:line="340" w:lineRule="exact"/>
              <w:rPr>
                <w:sz w:val="24"/>
                <w:szCs w:val="24"/>
              </w:rPr>
            </w:pPr>
            <w:r>
              <w:rPr>
                <w:rFonts w:hint="eastAsia"/>
                <w:sz w:val="24"/>
                <w:szCs w:val="24"/>
              </w:rPr>
              <w:t>投标人</w:t>
            </w:r>
            <w:r>
              <w:rPr>
                <w:rFonts w:hint="eastAsia" w:eastAsia="宋体"/>
                <w:sz w:val="24"/>
                <w:szCs w:val="24"/>
              </w:rPr>
              <w:t>自</w:t>
            </w:r>
            <w:r>
              <w:rPr>
                <w:rFonts w:hint="eastAsia" w:eastAsia="宋体"/>
                <w:sz w:val="24"/>
                <w:szCs w:val="24"/>
                <w:lang w:val="en-US" w:eastAsia="zh-CN"/>
              </w:rPr>
              <w:t>2022</w:t>
            </w:r>
            <w:r>
              <w:rPr>
                <w:rFonts w:hint="eastAsia" w:eastAsia="宋体"/>
                <w:sz w:val="24"/>
                <w:szCs w:val="24"/>
              </w:rPr>
              <w:t>年1月1日至本项目截标之日内所签订的</w:t>
            </w:r>
            <w:r>
              <w:rPr>
                <w:rFonts w:hint="eastAsia"/>
                <w:sz w:val="24"/>
                <w:szCs w:val="24"/>
                <w:lang w:eastAsia="zh-CN"/>
              </w:rPr>
              <w:t>电路服务</w:t>
            </w:r>
            <w:r>
              <w:rPr>
                <w:rFonts w:hint="eastAsia" w:eastAsia="宋体"/>
                <w:sz w:val="24"/>
                <w:szCs w:val="24"/>
              </w:rPr>
              <w:t>项目同类业绩项目合同（以合同签订日期为准），每提供</w:t>
            </w:r>
            <w:r>
              <w:rPr>
                <w:rFonts w:hint="eastAsia" w:eastAsia="宋体"/>
                <w:sz w:val="24"/>
                <w:szCs w:val="24"/>
                <w:lang w:val="en-US" w:eastAsia="zh-CN"/>
              </w:rPr>
              <w:t>一份</w:t>
            </w:r>
            <w:r>
              <w:rPr>
                <w:rFonts w:hint="eastAsia" w:eastAsia="宋体"/>
                <w:sz w:val="24"/>
                <w:szCs w:val="24"/>
              </w:rPr>
              <w:t>同类业绩得</w:t>
            </w:r>
            <w:r>
              <w:rPr>
                <w:rFonts w:hint="eastAsia" w:eastAsia="宋体"/>
                <w:sz w:val="24"/>
                <w:szCs w:val="24"/>
                <w:lang w:val="en-US" w:eastAsia="zh-CN"/>
              </w:rPr>
              <w:t>20</w:t>
            </w:r>
            <w:r>
              <w:rPr>
                <w:rFonts w:hint="eastAsia"/>
                <w:sz w:val="24"/>
                <w:szCs w:val="24"/>
                <w:lang w:val="en-US" w:eastAsia="zh-CN"/>
              </w:rPr>
              <w:t>%（3分）</w:t>
            </w:r>
            <w:r>
              <w:rPr>
                <w:rFonts w:hint="eastAsia" w:eastAsia="宋体"/>
                <w:sz w:val="24"/>
                <w:szCs w:val="24"/>
              </w:rPr>
              <w:t>，最高</w:t>
            </w:r>
            <w:r>
              <w:rPr>
                <w:rFonts w:hint="eastAsia"/>
                <w:sz w:val="24"/>
                <w:szCs w:val="24"/>
              </w:rPr>
              <w:t>得</w:t>
            </w:r>
            <w:r>
              <w:rPr>
                <w:rFonts w:hint="eastAsia"/>
                <w:sz w:val="24"/>
                <w:szCs w:val="24"/>
                <w:lang w:eastAsia="zh-CN"/>
              </w:rPr>
              <w:t>满分（</w:t>
            </w:r>
            <w:r>
              <w:rPr>
                <w:rFonts w:hint="eastAsia"/>
                <w:sz w:val="24"/>
                <w:szCs w:val="24"/>
                <w:lang w:val="en-US" w:eastAsia="zh-CN"/>
              </w:rPr>
              <w:t>15分</w:t>
            </w:r>
            <w:r>
              <w:rPr>
                <w:rFonts w:hint="eastAsia"/>
                <w:sz w:val="24"/>
                <w:szCs w:val="24"/>
                <w:lang w:eastAsia="zh-CN"/>
              </w:rPr>
              <w:t>）</w:t>
            </w:r>
            <w:r>
              <w:rPr>
                <w:rFonts w:hint="eastAsia"/>
                <w:sz w:val="24"/>
                <w:szCs w:val="24"/>
              </w:rPr>
              <w:t>。</w:t>
            </w:r>
          </w:p>
          <w:p w14:paraId="39259F55">
            <w:pPr>
              <w:spacing w:line="340" w:lineRule="exact"/>
              <w:rPr>
                <w:sz w:val="24"/>
                <w:szCs w:val="24"/>
              </w:rPr>
            </w:pPr>
            <w:r>
              <w:rPr>
                <w:rFonts w:hint="eastAsia"/>
                <w:sz w:val="24"/>
                <w:szCs w:val="24"/>
              </w:rPr>
              <w:t>（二）评分依据：</w:t>
            </w:r>
          </w:p>
          <w:p w14:paraId="3E5D6670">
            <w:pPr>
              <w:spacing w:line="340" w:lineRule="exact"/>
              <w:rPr>
                <w:sz w:val="24"/>
                <w:szCs w:val="24"/>
              </w:rPr>
            </w:pPr>
            <w:r>
              <w:rPr>
                <w:rFonts w:hint="eastAsia"/>
                <w:sz w:val="24"/>
                <w:szCs w:val="24"/>
              </w:rPr>
              <w:t>1.要求提供合同关键信息</w:t>
            </w:r>
            <w:r>
              <w:rPr>
                <w:rFonts w:hint="eastAsia" w:ascii="宋体" w:hAnsi="宋体" w:cs="宋体"/>
                <w:sz w:val="24"/>
                <w:szCs w:val="24"/>
              </w:rPr>
              <w:t>（包括但不限于合同标的、签订时间、双方签章页）</w:t>
            </w:r>
            <w:r>
              <w:rPr>
                <w:rFonts w:hint="eastAsia"/>
                <w:sz w:val="24"/>
                <w:szCs w:val="24"/>
              </w:rPr>
              <w:t>作为得分依据，通过合同关键信息无法判断是否得分的，同时提供能证明得分的其它证明资料，如项目报告或合同甲方出具的证明文件等。</w:t>
            </w:r>
          </w:p>
          <w:p w14:paraId="70C3405B">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4"/>
                <w:szCs w:val="24"/>
                <w:highlight w:val="none"/>
                <w:lang w:val="en-US" w:eastAsia="zh-CN" w:bidi="ar-SA"/>
              </w:rPr>
            </w:pPr>
            <w:r>
              <w:rPr>
                <w:rFonts w:hint="eastAsia"/>
                <w:sz w:val="24"/>
                <w:szCs w:val="24"/>
              </w:rPr>
              <w:t>2.以上资料均要求提供扫描件，原件备查。备注：评分中出现无证明资料或证书过期或专家无法凭所提供资料判断是否得分的情况，一律作不得分处理。</w:t>
            </w:r>
          </w:p>
        </w:tc>
      </w:tr>
      <w:tr w14:paraId="089E60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 w:hRule="atLeast"/>
          <w:tblCellSpacing w:w="0" w:type="dxa"/>
          <w:jc w:val="center"/>
        </w:trPr>
        <w:tc>
          <w:tcPr>
            <w:tcW w:w="365" w:type="pct"/>
            <w:tcBorders>
              <w:tl2br w:val="nil"/>
              <w:tr2bl w:val="nil"/>
            </w:tcBorders>
            <w:shd w:val="clear" w:color="auto" w:fill="auto"/>
            <w:noWrap w:val="0"/>
            <w:vAlign w:val="center"/>
          </w:tcPr>
          <w:p w14:paraId="0BF0B82D">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lang w:val="en-US" w:eastAsia="zh-CN"/>
              </w:rPr>
            </w:pPr>
            <w:r>
              <w:rPr>
                <w:rFonts w:hint="eastAsia" w:ascii="宋体" w:hAnsi="宋体" w:cs="宋体"/>
                <w:sz w:val="24"/>
                <w:szCs w:val="24"/>
                <w:lang w:val="en-US" w:eastAsia="zh-CN"/>
              </w:rPr>
              <w:t>5</w:t>
            </w:r>
          </w:p>
        </w:tc>
        <w:tc>
          <w:tcPr>
            <w:tcW w:w="2166" w:type="pct"/>
            <w:gridSpan w:val="4"/>
            <w:tcBorders>
              <w:tl2br w:val="nil"/>
              <w:tr2bl w:val="nil"/>
            </w:tcBorders>
            <w:shd w:val="clear" w:color="auto" w:fill="auto"/>
            <w:noWrap w:val="0"/>
            <w:vAlign w:val="center"/>
          </w:tcPr>
          <w:p w14:paraId="191592C9">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lang w:val="en-US" w:eastAsia="zh-CN"/>
              </w:rPr>
            </w:pPr>
            <w:r>
              <w:rPr>
                <w:rFonts w:hint="eastAsia" w:ascii="宋体" w:hAnsi="宋体" w:cs="宋体"/>
                <w:sz w:val="24"/>
                <w:szCs w:val="24"/>
                <w:lang w:eastAsia="zh-CN"/>
              </w:rPr>
              <w:t>实力</w:t>
            </w:r>
          </w:p>
        </w:tc>
        <w:tc>
          <w:tcPr>
            <w:tcW w:w="2468" w:type="pct"/>
            <w:gridSpan w:val="3"/>
            <w:tcBorders>
              <w:tl2br w:val="nil"/>
              <w:tr2bl w:val="nil"/>
            </w:tcBorders>
            <w:noWrap w:val="0"/>
            <w:vAlign w:val="center"/>
          </w:tcPr>
          <w:p w14:paraId="31E490C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b w:val="0"/>
                <w:bCs/>
                <w:color w:val="auto"/>
                <w:sz w:val="24"/>
                <w:szCs w:val="24"/>
                <w:lang w:val="en-US" w:eastAsia="zh-CN"/>
              </w:rPr>
              <w:t>15</w:t>
            </w:r>
          </w:p>
        </w:tc>
      </w:tr>
      <w:tr w14:paraId="20C5EB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 w:hRule="atLeast"/>
          <w:tblCellSpacing w:w="0" w:type="dxa"/>
          <w:jc w:val="center"/>
        </w:trPr>
        <w:tc>
          <w:tcPr>
            <w:tcW w:w="365" w:type="pct"/>
            <w:vMerge w:val="restart"/>
            <w:tcBorders>
              <w:tl2br w:val="nil"/>
              <w:tr2bl w:val="nil"/>
            </w:tcBorders>
            <w:shd w:val="clear" w:color="auto" w:fill="auto"/>
            <w:noWrap w:val="0"/>
            <w:vAlign w:val="center"/>
          </w:tcPr>
          <w:p w14:paraId="74D7E32E">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lang w:val="en-US" w:eastAsia="zh-CN"/>
              </w:rPr>
            </w:pPr>
          </w:p>
        </w:tc>
        <w:tc>
          <w:tcPr>
            <w:tcW w:w="339" w:type="pct"/>
            <w:tcBorders>
              <w:tl2br w:val="nil"/>
              <w:tr2bl w:val="nil"/>
            </w:tcBorders>
            <w:shd w:val="clear" w:color="auto" w:fill="auto"/>
            <w:noWrap w:val="0"/>
            <w:vAlign w:val="center"/>
          </w:tcPr>
          <w:p w14:paraId="735F516F">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lang w:val="en-US" w:eastAsia="zh-CN"/>
              </w:rPr>
            </w:pPr>
            <w:r>
              <w:rPr>
                <w:rFonts w:hint="eastAsia" w:ascii="宋体" w:hAnsi="宋体" w:eastAsia="宋体" w:cs="宋体"/>
                <w:sz w:val="24"/>
                <w:szCs w:val="24"/>
              </w:rPr>
              <w:t>序号</w:t>
            </w:r>
          </w:p>
        </w:tc>
        <w:tc>
          <w:tcPr>
            <w:tcW w:w="950" w:type="pct"/>
            <w:tcBorders>
              <w:tl2br w:val="nil"/>
              <w:tr2bl w:val="nil"/>
            </w:tcBorders>
            <w:shd w:val="clear" w:color="auto" w:fill="auto"/>
            <w:noWrap w:val="0"/>
            <w:vAlign w:val="center"/>
          </w:tcPr>
          <w:p w14:paraId="0F22E9F4">
            <w:pPr>
              <w:keepNext w:val="0"/>
              <w:keepLines w:val="0"/>
              <w:pageBreakBefore w:val="0"/>
              <w:kinsoku/>
              <w:wordWrap/>
              <w:overflowPunct/>
              <w:topLinePunct w:val="0"/>
              <w:autoSpaceDE/>
              <w:autoSpaceDN/>
              <w:bidi w:val="0"/>
              <w:adjustRightInd/>
              <w:snapToGrid/>
              <w:spacing w:line="340" w:lineRule="exact"/>
              <w:jc w:val="center"/>
              <w:textAlignment w:val="auto"/>
            </w:pPr>
            <w:r>
              <w:rPr>
                <w:rFonts w:hint="eastAsia" w:ascii="宋体" w:hAnsi="宋体" w:eastAsia="宋体" w:cs="宋体"/>
                <w:sz w:val="24"/>
                <w:szCs w:val="24"/>
              </w:rPr>
              <w:t>评分因素</w:t>
            </w:r>
          </w:p>
        </w:tc>
        <w:tc>
          <w:tcPr>
            <w:tcW w:w="421" w:type="pct"/>
            <w:tcBorders>
              <w:tl2br w:val="nil"/>
              <w:tr2bl w:val="nil"/>
            </w:tcBorders>
            <w:shd w:val="clear" w:color="auto" w:fill="auto"/>
            <w:noWrap w:val="0"/>
            <w:vAlign w:val="center"/>
          </w:tcPr>
          <w:p w14:paraId="116A374B">
            <w:pPr>
              <w:keepNext w:val="0"/>
              <w:keepLines w:val="0"/>
              <w:pageBreakBefore w:val="0"/>
              <w:kinsoku/>
              <w:wordWrap/>
              <w:overflowPunct/>
              <w:topLinePunct w:val="0"/>
              <w:autoSpaceDE/>
              <w:autoSpaceDN/>
              <w:bidi w:val="0"/>
              <w:adjustRightInd/>
              <w:snapToGrid/>
              <w:spacing w:line="340" w:lineRule="exact"/>
              <w:jc w:val="center"/>
              <w:textAlignment w:val="auto"/>
            </w:pPr>
            <w:r>
              <w:rPr>
                <w:rFonts w:hint="eastAsia" w:ascii="宋体" w:hAnsi="宋体" w:eastAsia="宋体" w:cs="宋体"/>
                <w:sz w:val="24"/>
                <w:szCs w:val="24"/>
              </w:rPr>
              <w:t>权重</w:t>
            </w:r>
          </w:p>
        </w:tc>
        <w:tc>
          <w:tcPr>
            <w:tcW w:w="455" w:type="pct"/>
            <w:tcBorders>
              <w:tl2br w:val="nil"/>
              <w:tr2bl w:val="nil"/>
            </w:tcBorders>
            <w:shd w:val="clear" w:color="auto" w:fill="auto"/>
            <w:noWrap w:val="0"/>
            <w:vAlign w:val="center"/>
          </w:tcPr>
          <w:p w14:paraId="103A2DCE">
            <w:pPr>
              <w:keepNext w:val="0"/>
              <w:keepLines w:val="0"/>
              <w:pageBreakBefore w:val="0"/>
              <w:kinsoku/>
              <w:wordWrap/>
              <w:overflowPunct/>
              <w:topLinePunct w:val="0"/>
              <w:autoSpaceDE/>
              <w:autoSpaceDN/>
              <w:bidi w:val="0"/>
              <w:adjustRightInd/>
              <w:snapToGrid/>
              <w:spacing w:line="340" w:lineRule="exact"/>
              <w:jc w:val="center"/>
              <w:textAlignment w:val="auto"/>
            </w:pPr>
            <w:r>
              <w:rPr>
                <w:rFonts w:hint="eastAsia" w:ascii="宋体" w:hAnsi="宋体" w:eastAsia="宋体" w:cs="宋体"/>
                <w:sz w:val="24"/>
                <w:szCs w:val="24"/>
              </w:rPr>
              <w:t>评分方式</w:t>
            </w:r>
          </w:p>
        </w:tc>
        <w:tc>
          <w:tcPr>
            <w:tcW w:w="2468" w:type="pct"/>
            <w:gridSpan w:val="3"/>
            <w:tcBorders>
              <w:tl2br w:val="nil"/>
              <w:tr2bl w:val="nil"/>
            </w:tcBorders>
            <w:noWrap w:val="0"/>
            <w:vAlign w:val="center"/>
          </w:tcPr>
          <w:p w14:paraId="7840650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评分准则</w:t>
            </w:r>
          </w:p>
        </w:tc>
      </w:tr>
      <w:tr w14:paraId="1DE259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 w:hRule="atLeast"/>
          <w:tblCellSpacing w:w="0" w:type="dxa"/>
          <w:jc w:val="center"/>
        </w:trPr>
        <w:tc>
          <w:tcPr>
            <w:tcW w:w="365" w:type="pct"/>
            <w:vMerge w:val="continue"/>
            <w:tcBorders>
              <w:tl2br w:val="nil"/>
              <w:tr2bl w:val="nil"/>
            </w:tcBorders>
            <w:shd w:val="clear" w:color="auto" w:fill="auto"/>
            <w:noWrap w:val="0"/>
            <w:vAlign w:val="center"/>
          </w:tcPr>
          <w:p w14:paraId="6DE32F9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lang w:val="en-US" w:eastAsia="zh-CN"/>
              </w:rPr>
            </w:pPr>
          </w:p>
        </w:tc>
        <w:tc>
          <w:tcPr>
            <w:tcW w:w="339" w:type="pct"/>
            <w:tcBorders>
              <w:tl2br w:val="nil"/>
              <w:tr2bl w:val="nil"/>
            </w:tcBorders>
            <w:shd w:val="clear" w:color="auto" w:fill="auto"/>
            <w:noWrap w:val="0"/>
            <w:vAlign w:val="center"/>
          </w:tcPr>
          <w:p w14:paraId="2A718B6C">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宋体" w:hAnsi="宋体" w:cs="宋体"/>
                <w:color w:val="auto"/>
                <w:sz w:val="24"/>
                <w:szCs w:val="24"/>
                <w:lang w:val="en-US" w:eastAsia="zh-CN"/>
              </w:rPr>
            </w:pPr>
            <w:r>
              <w:rPr>
                <w:rFonts w:hint="eastAsia" w:ascii="宋体" w:hAnsi="宋体" w:eastAsia="宋体" w:cs="宋体"/>
                <w:sz w:val="24"/>
                <w:szCs w:val="24"/>
              </w:rPr>
              <w:t>1</w:t>
            </w:r>
          </w:p>
        </w:tc>
        <w:tc>
          <w:tcPr>
            <w:tcW w:w="950" w:type="pct"/>
            <w:tcBorders>
              <w:tl2br w:val="nil"/>
              <w:tr2bl w:val="nil"/>
            </w:tcBorders>
            <w:shd w:val="clear" w:color="auto" w:fill="auto"/>
            <w:noWrap w:val="0"/>
            <w:vAlign w:val="center"/>
          </w:tcPr>
          <w:p w14:paraId="1E57FD8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投标人</w:t>
            </w:r>
            <w:r>
              <w:rPr>
                <w:rFonts w:hint="eastAsia" w:ascii="宋体" w:hAnsi="宋体" w:eastAsia="宋体" w:cs="宋体"/>
                <w:sz w:val="24"/>
                <w:szCs w:val="24"/>
                <w:lang w:eastAsia="zh-CN"/>
              </w:rPr>
              <w:t>综合实力</w:t>
            </w:r>
          </w:p>
          <w:p w14:paraId="67F8CFDE">
            <w:pPr>
              <w:keepNext w:val="0"/>
              <w:keepLines w:val="0"/>
              <w:pageBreakBefore w:val="0"/>
              <w:kinsoku/>
              <w:wordWrap/>
              <w:overflowPunct/>
              <w:topLinePunct w:val="0"/>
              <w:autoSpaceDE/>
              <w:autoSpaceDN/>
              <w:bidi w:val="0"/>
              <w:adjustRightInd/>
              <w:snapToGrid/>
              <w:spacing w:line="340" w:lineRule="exact"/>
              <w:jc w:val="center"/>
              <w:textAlignment w:val="auto"/>
            </w:pPr>
          </w:p>
        </w:tc>
        <w:tc>
          <w:tcPr>
            <w:tcW w:w="421" w:type="pct"/>
            <w:tcBorders>
              <w:tl2br w:val="nil"/>
              <w:tr2bl w:val="nil"/>
            </w:tcBorders>
            <w:shd w:val="clear" w:color="auto" w:fill="auto"/>
            <w:noWrap w:val="0"/>
            <w:vAlign w:val="center"/>
          </w:tcPr>
          <w:p w14:paraId="2EEAB1C2">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lang w:val="en-US"/>
              </w:rPr>
            </w:pPr>
            <w:r>
              <w:rPr>
                <w:rFonts w:hint="eastAsia" w:ascii="宋体" w:hAnsi="宋体" w:cs="宋体"/>
                <w:sz w:val="24"/>
                <w:szCs w:val="24"/>
                <w:lang w:val="en-US" w:eastAsia="zh-CN"/>
              </w:rPr>
              <w:t>10</w:t>
            </w:r>
          </w:p>
        </w:tc>
        <w:tc>
          <w:tcPr>
            <w:tcW w:w="455" w:type="pct"/>
            <w:tcBorders>
              <w:tl2br w:val="nil"/>
              <w:tr2bl w:val="nil"/>
            </w:tcBorders>
            <w:shd w:val="clear" w:color="auto" w:fill="auto"/>
            <w:noWrap w:val="0"/>
            <w:vAlign w:val="center"/>
          </w:tcPr>
          <w:p w14:paraId="56AC8D34">
            <w:pPr>
              <w:keepNext w:val="0"/>
              <w:keepLines w:val="0"/>
              <w:pageBreakBefore w:val="0"/>
              <w:kinsoku/>
              <w:wordWrap/>
              <w:overflowPunct/>
              <w:topLinePunct w:val="0"/>
              <w:autoSpaceDE/>
              <w:autoSpaceDN/>
              <w:bidi w:val="0"/>
              <w:adjustRightInd/>
              <w:snapToGrid/>
              <w:spacing w:line="340" w:lineRule="exact"/>
              <w:jc w:val="center"/>
              <w:textAlignment w:val="auto"/>
            </w:pPr>
            <w:r>
              <w:rPr>
                <w:rFonts w:hint="eastAsia" w:ascii="宋体" w:hAnsi="宋体" w:eastAsia="宋体" w:cs="宋体"/>
                <w:sz w:val="24"/>
                <w:szCs w:val="24"/>
              </w:rPr>
              <w:t>专家评分</w:t>
            </w:r>
          </w:p>
        </w:tc>
        <w:tc>
          <w:tcPr>
            <w:tcW w:w="2468" w:type="pct"/>
            <w:gridSpan w:val="3"/>
            <w:tcBorders>
              <w:tl2br w:val="nil"/>
              <w:tr2bl w:val="nil"/>
            </w:tcBorders>
            <w:noWrap w:val="0"/>
            <w:vAlign w:val="center"/>
          </w:tcPr>
          <w:p w14:paraId="2BA85885">
            <w:pPr>
              <w:spacing w:line="340" w:lineRule="exact"/>
              <w:rPr>
                <w:sz w:val="24"/>
                <w:szCs w:val="24"/>
              </w:rPr>
            </w:pPr>
            <w:r>
              <w:rPr>
                <w:rFonts w:hint="eastAsia"/>
                <w:sz w:val="24"/>
                <w:szCs w:val="24"/>
              </w:rPr>
              <w:t>（一）评分内容：</w:t>
            </w:r>
          </w:p>
          <w:p w14:paraId="171928F1">
            <w:pPr>
              <w:spacing w:line="340" w:lineRule="exact"/>
              <w:rPr>
                <w:rFonts w:hint="eastAsia"/>
                <w:sz w:val="24"/>
                <w:szCs w:val="24"/>
              </w:rPr>
            </w:pPr>
            <w:r>
              <w:rPr>
                <w:rFonts w:hint="eastAsia" w:ascii="宋体" w:hAnsi="宋体" w:eastAsia="宋体" w:cs="宋体"/>
                <w:color w:val="auto"/>
                <w:sz w:val="24"/>
                <w:szCs w:val="24"/>
                <w:highlight w:val="none"/>
                <w:lang w:eastAsia="zh-CN"/>
              </w:rPr>
              <w:t>根据投标人提供</w:t>
            </w:r>
            <w:r>
              <w:rPr>
                <w:rFonts w:hint="eastAsia" w:ascii="宋体" w:hAnsi="宋体" w:cs="宋体"/>
                <w:color w:val="auto"/>
                <w:sz w:val="24"/>
                <w:szCs w:val="24"/>
                <w:highlight w:val="none"/>
                <w:lang w:eastAsia="zh-CN"/>
              </w:rPr>
              <w:t>综合实力资料（许可证或体系认证证书等）</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lang w:eastAsia="zh-CN"/>
              </w:rPr>
              <w:t>。</w:t>
            </w:r>
            <w:r>
              <w:rPr>
                <w:rFonts w:hint="eastAsia"/>
                <w:sz w:val="24"/>
                <w:szCs w:val="24"/>
              </w:rPr>
              <w:t>具体如下：</w:t>
            </w:r>
          </w:p>
          <w:p w14:paraId="1F49B028">
            <w:pPr>
              <w:spacing w:line="340" w:lineRule="exact"/>
              <w:rPr>
                <w:rFonts w:hint="eastAsia"/>
                <w:sz w:val="24"/>
                <w:szCs w:val="24"/>
              </w:rPr>
            </w:pPr>
            <w:r>
              <w:rPr>
                <w:rFonts w:hint="eastAsia"/>
                <w:sz w:val="24"/>
                <w:szCs w:val="24"/>
                <w:lang w:val="en-US" w:eastAsia="zh-CN"/>
              </w:rPr>
              <w:t>1.</w:t>
            </w:r>
            <w:r>
              <w:rPr>
                <w:rFonts w:hint="eastAsia"/>
                <w:sz w:val="24"/>
                <w:szCs w:val="24"/>
              </w:rPr>
              <w:t>具备</w:t>
            </w:r>
            <w:r>
              <w:rPr>
                <w:rFonts w:hint="eastAsia"/>
                <w:sz w:val="24"/>
                <w:szCs w:val="24"/>
                <w:lang w:eastAsia="zh-CN"/>
              </w:rPr>
              <w:t>相关部门颁发的</w:t>
            </w:r>
            <w:r>
              <w:rPr>
                <w:rFonts w:hint="eastAsia"/>
                <w:sz w:val="24"/>
                <w:szCs w:val="24"/>
              </w:rPr>
              <w:t>基础电信业务经营许可证得</w:t>
            </w:r>
            <w:r>
              <w:rPr>
                <w:rFonts w:hint="eastAsia"/>
                <w:sz w:val="24"/>
                <w:szCs w:val="24"/>
                <w:lang w:val="en-US" w:eastAsia="zh-CN"/>
              </w:rPr>
              <w:t>60%（6</w:t>
            </w:r>
            <w:r>
              <w:rPr>
                <w:rFonts w:hint="eastAsia"/>
                <w:sz w:val="24"/>
                <w:szCs w:val="24"/>
              </w:rPr>
              <w:t>分</w:t>
            </w:r>
            <w:r>
              <w:rPr>
                <w:rFonts w:hint="eastAsia"/>
                <w:sz w:val="24"/>
                <w:szCs w:val="24"/>
                <w:lang w:val="en-US" w:eastAsia="zh-CN"/>
              </w:rPr>
              <w:t>）</w:t>
            </w:r>
            <w:r>
              <w:rPr>
                <w:rFonts w:hint="eastAsia"/>
                <w:sz w:val="24"/>
                <w:szCs w:val="24"/>
              </w:rPr>
              <w:t>，具备增值电信业务经营许可证得</w:t>
            </w:r>
            <w:r>
              <w:rPr>
                <w:rFonts w:hint="eastAsia"/>
                <w:sz w:val="24"/>
                <w:szCs w:val="24"/>
                <w:lang w:val="en-US" w:eastAsia="zh-CN"/>
              </w:rPr>
              <w:t>40%（4分），</w:t>
            </w:r>
            <w:r>
              <w:rPr>
                <w:rFonts w:hint="eastAsia"/>
                <w:sz w:val="24"/>
                <w:szCs w:val="24"/>
              </w:rPr>
              <w:t>具备</w:t>
            </w:r>
            <w:r>
              <w:rPr>
                <w:rFonts w:hint="eastAsia"/>
                <w:sz w:val="24"/>
                <w:szCs w:val="24"/>
                <w:lang w:eastAsia="zh-CN"/>
              </w:rPr>
              <w:t>其他电信</w:t>
            </w:r>
            <w:r>
              <w:rPr>
                <w:rFonts w:hint="eastAsia"/>
                <w:sz w:val="24"/>
                <w:szCs w:val="24"/>
              </w:rPr>
              <w:t>业务经营许可证得</w:t>
            </w:r>
            <w:r>
              <w:rPr>
                <w:rFonts w:hint="eastAsia"/>
                <w:sz w:val="24"/>
                <w:szCs w:val="24"/>
                <w:lang w:val="en-US" w:eastAsia="zh-CN"/>
              </w:rPr>
              <w:t>30%（3分）</w:t>
            </w:r>
            <w:r>
              <w:rPr>
                <w:rFonts w:hint="eastAsia"/>
                <w:sz w:val="24"/>
                <w:szCs w:val="24"/>
              </w:rPr>
              <w:t>；</w:t>
            </w:r>
          </w:p>
          <w:p w14:paraId="14A1F12B">
            <w:pPr>
              <w:spacing w:line="340" w:lineRule="exact"/>
              <w:rPr>
                <w:sz w:val="24"/>
                <w:szCs w:val="24"/>
              </w:rPr>
            </w:pPr>
            <w:r>
              <w:rPr>
                <w:rFonts w:hint="eastAsia"/>
                <w:sz w:val="24"/>
                <w:szCs w:val="24"/>
                <w:lang w:val="en-US" w:eastAsia="zh-CN"/>
              </w:rPr>
              <w:t>2.</w:t>
            </w:r>
            <w:r>
              <w:rPr>
                <w:rFonts w:hint="eastAsia"/>
                <w:sz w:val="24"/>
                <w:szCs w:val="24"/>
              </w:rPr>
              <w:t>具有</w:t>
            </w:r>
            <w:r>
              <w:rPr>
                <w:rFonts w:hint="eastAsia"/>
                <w:sz w:val="24"/>
                <w:szCs w:val="24"/>
                <w:lang w:eastAsia="zh-CN"/>
              </w:rPr>
              <w:t>相关体系认证证书的，每个得</w:t>
            </w:r>
            <w:r>
              <w:rPr>
                <w:rFonts w:hint="eastAsia"/>
                <w:sz w:val="24"/>
                <w:szCs w:val="24"/>
                <w:lang w:val="en-US" w:eastAsia="zh-CN"/>
              </w:rPr>
              <w:t>20%（2分），</w:t>
            </w:r>
            <w:r>
              <w:rPr>
                <w:rFonts w:hint="eastAsia" w:ascii="宋体" w:hAnsi="宋体" w:cs="宋体"/>
                <w:color w:val="auto"/>
                <w:sz w:val="24"/>
                <w:szCs w:val="24"/>
                <w:highlight w:val="none"/>
                <w:lang w:eastAsia="zh-CN"/>
              </w:rPr>
              <w:t>最高得</w:t>
            </w:r>
            <w:r>
              <w:rPr>
                <w:rFonts w:hint="eastAsia" w:ascii="宋体" w:hAnsi="宋体" w:cs="宋体"/>
                <w:color w:val="auto"/>
                <w:sz w:val="24"/>
                <w:szCs w:val="24"/>
                <w:highlight w:val="none"/>
                <w:lang w:val="en-US" w:eastAsia="zh-CN"/>
              </w:rPr>
              <w:t>40%（4分）</w:t>
            </w:r>
            <w:r>
              <w:rPr>
                <w:rFonts w:hint="eastAsia"/>
                <w:sz w:val="24"/>
                <w:szCs w:val="24"/>
              </w:rPr>
              <w:t>。</w:t>
            </w:r>
          </w:p>
          <w:p w14:paraId="4C58E455">
            <w:pPr>
              <w:spacing w:line="340" w:lineRule="exact"/>
              <w:rPr>
                <w:sz w:val="24"/>
                <w:szCs w:val="24"/>
              </w:rPr>
            </w:pPr>
            <w:r>
              <w:rPr>
                <w:rFonts w:hint="eastAsia"/>
                <w:sz w:val="24"/>
                <w:szCs w:val="24"/>
              </w:rPr>
              <w:t>（二）评分依据：</w:t>
            </w:r>
          </w:p>
          <w:p w14:paraId="237D4D7B">
            <w:pPr>
              <w:spacing w:line="340" w:lineRule="exact"/>
              <w:rPr>
                <w:rFonts w:hint="default" w:eastAsia="宋体"/>
                <w:sz w:val="24"/>
                <w:szCs w:val="24"/>
                <w:lang w:val="en-US" w:eastAsia="zh-CN"/>
              </w:rPr>
            </w:pPr>
            <w:r>
              <w:rPr>
                <w:rFonts w:hint="eastAsia"/>
                <w:sz w:val="24"/>
                <w:szCs w:val="24"/>
                <w:lang w:val="en-US" w:eastAsia="zh-CN"/>
              </w:rPr>
              <w:t>1.</w:t>
            </w:r>
            <w:r>
              <w:rPr>
                <w:rFonts w:hint="eastAsia"/>
                <w:sz w:val="24"/>
                <w:szCs w:val="24"/>
              </w:rPr>
              <w:t>要求提供</w:t>
            </w:r>
            <w:r>
              <w:rPr>
                <w:rFonts w:hint="eastAsia"/>
                <w:sz w:val="24"/>
                <w:szCs w:val="24"/>
                <w:lang w:eastAsia="zh-CN"/>
              </w:rPr>
              <w:t>相关许可证或证书资料；</w:t>
            </w:r>
            <w:r>
              <w:rPr>
                <w:rFonts w:hint="eastAsia"/>
                <w:sz w:val="24"/>
                <w:szCs w:val="24"/>
                <w:lang w:val="en-US" w:eastAsia="zh-CN"/>
              </w:rPr>
              <w:t>如有多个经营许可证，按照得分最高的许可证得分点计分。</w:t>
            </w:r>
          </w:p>
          <w:p w14:paraId="71156A7B">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lang w:val="en-US" w:eastAsia="zh-CN"/>
              </w:rPr>
            </w:pPr>
            <w:r>
              <w:rPr>
                <w:rFonts w:hint="eastAsia"/>
                <w:sz w:val="24"/>
                <w:szCs w:val="24"/>
                <w:lang w:val="en-US" w:eastAsia="zh-CN"/>
              </w:rPr>
              <w:t>2</w:t>
            </w:r>
            <w:r>
              <w:rPr>
                <w:rFonts w:hint="eastAsia"/>
                <w:sz w:val="24"/>
                <w:szCs w:val="24"/>
              </w:rPr>
              <w:t>.以上资料均要求提供扫描件，原件备查。备注：评分中出现无证明资料或证书过期或专家无法凭所提供资料判断是否得分的情况，一律作不得分处理。</w:t>
            </w:r>
          </w:p>
        </w:tc>
      </w:tr>
      <w:tr w14:paraId="623DA3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 w:hRule="atLeast"/>
          <w:tblCellSpacing w:w="0" w:type="dxa"/>
          <w:jc w:val="center"/>
        </w:trPr>
        <w:tc>
          <w:tcPr>
            <w:tcW w:w="365" w:type="pct"/>
            <w:vMerge w:val="continue"/>
            <w:tcBorders>
              <w:tl2br w:val="nil"/>
              <w:tr2bl w:val="nil"/>
            </w:tcBorders>
            <w:shd w:val="clear" w:color="auto" w:fill="auto"/>
            <w:noWrap w:val="0"/>
            <w:vAlign w:val="center"/>
          </w:tcPr>
          <w:p w14:paraId="5DD2316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lang w:val="en-US" w:eastAsia="zh-CN"/>
              </w:rPr>
            </w:pPr>
          </w:p>
        </w:tc>
        <w:tc>
          <w:tcPr>
            <w:tcW w:w="339" w:type="pct"/>
            <w:tcBorders>
              <w:tl2br w:val="nil"/>
              <w:tr2bl w:val="nil"/>
            </w:tcBorders>
            <w:shd w:val="clear" w:color="auto" w:fill="auto"/>
            <w:noWrap w:val="0"/>
            <w:vAlign w:val="center"/>
          </w:tcPr>
          <w:p w14:paraId="1AFB14CF">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50" w:type="pct"/>
            <w:tcBorders>
              <w:tl2br w:val="nil"/>
              <w:tr2bl w:val="nil"/>
            </w:tcBorders>
            <w:shd w:val="clear" w:color="auto" w:fill="auto"/>
            <w:noWrap w:val="0"/>
            <w:vAlign w:val="center"/>
          </w:tcPr>
          <w:p w14:paraId="09BD58FB">
            <w:pPr>
              <w:keepNext w:val="0"/>
              <w:keepLines w:val="0"/>
              <w:pageBreakBefore w:val="0"/>
              <w:kinsoku/>
              <w:wordWrap/>
              <w:overflowPunct/>
              <w:topLinePunct w:val="0"/>
              <w:autoSpaceDE/>
              <w:autoSpaceDN/>
              <w:bidi w:val="0"/>
              <w:adjustRightInd/>
              <w:snapToGrid/>
              <w:spacing w:line="340" w:lineRule="exact"/>
              <w:jc w:val="center"/>
              <w:textAlignment w:val="auto"/>
            </w:pPr>
            <w:r>
              <w:rPr>
                <w:rFonts w:hint="eastAsia" w:ascii="宋体" w:hAnsi="宋体" w:cs="宋体"/>
                <w:color w:val="auto"/>
                <w:sz w:val="24"/>
                <w:szCs w:val="24"/>
                <w:lang w:eastAsia="zh-CN"/>
              </w:rPr>
              <w:t>投标文件质量</w:t>
            </w:r>
          </w:p>
        </w:tc>
        <w:tc>
          <w:tcPr>
            <w:tcW w:w="421" w:type="pct"/>
            <w:tcBorders>
              <w:tl2br w:val="nil"/>
              <w:tr2bl w:val="nil"/>
            </w:tcBorders>
            <w:shd w:val="clear" w:color="auto" w:fill="auto"/>
            <w:noWrap w:val="0"/>
            <w:vAlign w:val="center"/>
          </w:tcPr>
          <w:p w14:paraId="18AAF659">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3</w:t>
            </w:r>
          </w:p>
        </w:tc>
        <w:tc>
          <w:tcPr>
            <w:tcW w:w="455" w:type="pct"/>
            <w:tcBorders>
              <w:tl2br w:val="nil"/>
              <w:tr2bl w:val="nil"/>
            </w:tcBorders>
            <w:shd w:val="clear" w:color="auto" w:fill="auto"/>
            <w:noWrap w:val="0"/>
            <w:vAlign w:val="center"/>
          </w:tcPr>
          <w:p w14:paraId="746A9ED0">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宋体" w:hAnsi="宋体" w:eastAsia="宋体" w:cs="宋体"/>
                <w:sz w:val="24"/>
                <w:szCs w:val="24"/>
              </w:rPr>
            </w:pPr>
            <w:r>
              <w:rPr>
                <w:rFonts w:hint="eastAsia" w:ascii="宋体" w:hAnsi="宋体" w:eastAsia="宋体" w:cs="宋体"/>
                <w:color w:val="auto"/>
                <w:sz w:val="24"/>
                <w:szCs w:val="24"/>
              </w:rPr>
              <w:t>专家评分</w:t>
            </w:r>
          </w:p>
        </w:tc>
        <w:tc>
          <w:tcPr>
            <w:tcW w:w="2468" w:type="pct"/>
            <w:gridSpan w:val="3"/>
            <w:tcBorders>
              <w:tl2br w:val="nil"/>
              <w:tr2bl w:val="nil"/>
            </w:tcBorders>
            <w:noWrap w:val="0"/>
            <w:vAlign w:val="center"/>
          </w:tcPr>
          <w:p w14:paraId="1637EF64">
            <w:pPr>
              <w:pStyle w:val="28"/>
              <w:keepNext w:val="0"/>
              <w:keepLines w:val="0"/>
              <w:pageBreakBefore w:val="0"/>
              <w:numPr>
                <w:ilvl w:val="0"/>
                <w:numId w:val="0"/>
              </w:numPr>
              <w:pBdr>
                <w:bottom w:val="none" w:color="auto" w:sz="0" w:space="0"/>
              </w:pBdr>
              <w:tabs>
                <w:tab w:val="clear" w:pos="4153"/>
                <w:tab w:val="clear" w:pos="8306"/>
              </w:tabs>
              <w:kinsoku/>
              <w:wordWrap/>
              <w:overflowPunct/>
              <w:topLinePunct w:val="0"/>
              <w:autoSpaceDE/>
              <w:autoSpaceDN/>
              <w:bidi w:val="0"/>
              <w:adjustRightInd/>
              <w:snapToGrid/>
              <w:spacing w:line="340" w:lineRule="exact"/>
              <w:ind w:left="0" w:leftChars="0" w:right="2" w:rightChars="1" w:firstLine="0" w:firstLineChars="0"/>
              <w:jc w:val="both"/>
              <w:textAlignment w:val="auto"/>
              <w:rPr>
                <w:rFonts w:hint="eastAsia"/>
                <w:sz w:val="24"/>
                <w:szCs w:val="24"/>
              </w:rPr>
            </w:pPr>
            <w:r>
              <w:rPr>
                <w:rFonts w:hint="eastAsia" w:ascii="宋体" w:hAnsi="宋体" w:eastAsia="宋体" w:cs="宋体"/>
                <w:color w:val="auto"/>
                <w:sz w:val="24"/>
                <w:szCs w:val="24"/>
                <w:lang w:eastAsia="zh-CN"/>
              </w:rPr>
              <w:t>投标人</w:t>
            </w:r>
            <w:r>
              <w:rPr>
                <w:rFonts w:hint="eastAsia" w:ascii="宋体" w:hAnsi="宋体" w:cs="宋体"/>
                <w:color w:val="auto"/>
                <w:sz w:val="24"/>
                <w:szCs w:val="24"/>
                <w:lang w:eastAsia="zh-CN"/>
              </w:rPr>
              <w:t>需提供本项目采购需求书中提及的全部材料及证明文件，包括公司资质文件：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）营业执照副本复印件、税务登记证复印件</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）具有本采购项目的合法经营范围（提供工商信息或经营范围等资质证明截图扫描件，在国家企业信用信息公示系统网站查询）</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）法定代表人身份证明书、针对本项目的相关投标授权证明</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有效</w:t>
            </w:r>
            <w:r>
              <w:rPr>
                <w:rFonts w:hint="eastAsia" w:ascii="宋体" w:hAnsi="宋体" w:cs="宋体"/>
                <w:color w:val="auto"/>
                <w:sz w:val="24"/>
                <w:szCs w:val="24"/>
                <w:lang w:eastAsia="zh-CN"/>
              </w:rPr>
              <w:t>期内的</w:t>
            </w:r>
            <w:r>
              <w:rPr>
                <w:rFonts w:hint="eastAsia" w:ascii="宋体" w:hAnsi="宋体" w:eastAsia="宋体" w:cs="宋体"/>
                <w:color w:val="auto"/>
                <w:sz w:val="24"/>
                <w:szCs w:val="24"/>
                <w:lang w:eastAsia="zh-CN"/>
              </w:rPr>
              <w:t>《电信业务经营许可证》</w:t>
            </w:r>
            <w:r>
              <w:rPr>
                <w:rFonts w:hint="eastAsia" w:ascii="宋体" w:hAnsi="宋体" w:cs="宋体"/>
                <w:color w:val="auto"/>
                <w:sz w:val="24"/>
                <w:szCs w:val="24"/>
                <w:lang w:eastAsia="zh-CN"/>
              </w:rPr>
              <w:t>扫描件。材料</w:t>
            </w:r>
            <w:r>
              <w:rPr>
                <w:rFonts w:hint="eastAsia" w:ascii="宋体" w:hAnsi="宋体" w:eastAsia="宋体" w:cs="宋体"/>
                <w:color w:val="auto"/>
                <w:sz w:val="24"/>
                <w:szCs w:val="24"/>
                <w:lang w:eastAsia="zh-CN"/>
              </w:rPr>
              <w:t>提供不完整本项不得分。</w:t>
            </w:r>
          </w:p>
        </w:tc>
      </w:tr>
      <w:tr w14:paraId="10E7EC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 w:hRule="atLeast"/>
          <w:tblCellSpacing w:w="0" w:type="dxa"/>
          <w:jc w:val="center"/>
        </w:trPr>
        <w:tc>
          <w:tcPr>
            <w:tcW w:w="365" w:type="pct"/>
            <w:tcBorders>
              <w:tl2br w:val="nil"/>
              <w:tr2bl w:val="nil"/>
            </w:tcBorders>
            <w:shd w:val="clear" w:color="auto" w:fill="auto"/>
            <w:noWrap w:val="0"/>
            <w:vAlign w:val="center"/>
          </w:tcPr>
          <w:p w14:paraId="57AC803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lang w:val="en-US" w:eastAsia="zh-CN"/>
              </w:rPr>
            </w:pPr>
          </w:p>
        </w:tc>
        <w:tc>
          <w:tcPr>
            <w:tcW w:w="339" w:type="pct"/>
            <w:tcBorders>
              <w:tl2br w:val="nil"/>
              <w:tr2bl w:val="nil"/>
            </w:tcBorders>
            <w:shd w:val="clear" w:color="auto" w:fill="auto"/>
            <w:noWrap w:val="0"/>
            <w:vAlign w:val="center"/>
          </w:tcPr>
          <w:p w14:paraId="5ED14EB2">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50" w:type="pct"/>
            <w:tcBorders>
              <w:tl2br w:val="nil"/>
              <w:tr2bl w:val="nil"/>
            </w:tcBorders>
            <w:shd w:val="clear" w:color="auto" w:fill="auto"/>
            <w:noWrap w:val="0"/>
            <w:vAlign w:val="center"/>
          </w:tcPr>
          <w:p w14:paraId="4C2879B2">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公司</w:t>
            </w:r>
            <w:r>
              <w:rPr>
                <w:rFonts w:hint="eastAsia" w:ascii="宋体" w:hAnsi="宋体" w:eastAsia="宋体" w:cs="宋体"/>
                <w:color w:val="auto"/>
                <w:sz w:val="24"/>
                <w:szCs w:val="24"/>
                <w:lang w:eastAsia="zh-CN"/>
              </w:rPr>
              <w:t>诚信</w:t>
            </w:r>
          </w:p>
        </w:tc>
        <w:tc>
          <w:tcPr>
            <w:tcW w:w="421" w:type="pct"/>
            <w:tcBorders>
              <w:tl2br w:val="nil"/>
              <w:tr2bl w:val="nil"/>
            </w:tcBorders>
            <w:shd w:val="clear" w:color="auto" w:fill="auto"/>
            <w:noWrap w:val="0"/>
            <w:vAlign w:val="center"/>
          </w:tcPr>
          <w:p w14:paraId="6A46675D">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455" w:type="pct"/>
            <w:tcBorders>
              <w:tl2br w:val="nil"/>
              <w:tr2bl w:val="nil"/>
            </w:tcBorders>
            <w:shd w:val="clear" w:color="auto" w:fill="auto"/>
            <w:noWrap w:val="0"/>
            <w:vAlign w:val="center"/>
          </w:tcPr>
          <w:p w14:paraId="47AC7BD1">
            <w:pPr>
              <w:keepNext w:val="0"/>
              <w:keepLines w:val="0"/>
              <w:pageBreakBefore w:val="0"/>
              <w:kinsoku/>
              <w:wordWrap/>
              <w:overflowPunct/>
              <w:topLinePunct w:val="0"/>
              <w:autoSpaceDE/>
              <w:autoSpaceDN/>
              <w:bidi w:val="0"/>
              <w:adjustRightInd/>
              <w:snapToGrid/>
              <w:spacing w:line="340" w:lineRule="exact"/>
              <w:ind w:right="2" w:rightChars="1"/>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专家评分</w:t>
            </w:r>
          </w:p>
        </w:tc>
        <w:tc>
          <w:tcPr>
            <w:tcW w:w="2468" w:type="pct"/>
            <w:gridSpan w:val="3"/>
            <w:tcBorders>
              <w:tl2br w:val="nil"/>
              <w:tr2bl w:val="nil"/>
            </w:tcBorders>
            <w:noWrap w:val="0"/>
            <w:vAlign w:val="center"/>
          </w:tcPr>
          <w:p w14:paraId="6B99CAF0">
            <w:pPr>
              <w:pStyle w:val="28"/>
              <w:keepNext w:val="0"/>
              <w:keepLines w:val="0"/>
              <w:pageBreakBefore w:val="0"/>
              <w:numPr>
                <w:ilvl w:val="0"/>
                <w:numId w:val="0"/>
              </w:numPr>
              <w:pBdr>
                <w:bottom w:val="none" w:color="auto" w:sz="0" w:space="0"/>
              </w:pBdr>
              <w:tabs>
                <w:tab w:val="clear" w:pos="4153"/>
                <w:tab w:val="clear" w:pos="8306"/>
              </w:tabs>
              <w:kinsoku/>
              <w:wordWrap/>
              <w:overflowPunct/>
              <w:topLinePunct w:val="0"/>
              <w:autoSpaceDE/>
              <w:autoSpaceDN/>
              <w:bidi w:val="0"/>
              <w:adjustRightInd/>
              <w:snapToGrid/>
              <w:spacing w:line="340" w:lineRule="exact"/>
              <w:ind w:left="0" w:leftChars="0" w:right="2" w:rightChars="1"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未被列入“信用中国”网站(www.creditchina.gov.cn)“失信被执行人或重大税收违法案件当事人名单或政府采购严重违法失信名单”记录名单；不处于中国政府采购网(www.ccgp.gov.cn)“政府采购严重违法失信行为信息记录名单”中的禁止参加政府采购活动期间。</w:t>
            </w:r>
          </w:p>
          <w:p w14:paraId="050475D9">
            <w:pPr>
              <w:pStyle w:val="28"/>
              <w:keepNext w:val="0"/>
              <w:keepLines w:val="0"/>
              <w:pageBreakBefore w:val="0"/>
              <w:numPr>
                <w:ilvl w:val="0"/>
                <w:numId w:val="0"/>
              </w:numPr>
              <w:pBdr>
                <w:bottom w:val="none" w:color="auto" w:sz="0" w:space="0"/>
              </w:pBdr>
              <w:tabs>
                <w:tab w:val="clear" w:pos="4153"/>
                <w:tab w:val="clear" w:pos="8306"/>
              </w:tabs>
              <w:kinsoku/>
              <w:wordWrap/>
              <w:overflowPunct/>
              <w:topLinePunct w:val="0"/>
              <w:autoSpaceDE/>
              <w:autoSpaceDN/>
              <w:bidi w:val="0"/>
              <w:adjustRightInd/>
              <w:snapToGrid/>
              <w:spacing w:line="340" w:lineRule="exact"/>
              <w:ind w:left="0" w:leftChars="0" w:right="2" w:rightChars="1" w:firstLine="0" w:firstLineChars="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投标人需提供</w:t>
            </w:r>
            <w:r>
              <w:rPr>
                <w:rFonts w:hint="eastAsia" w:ascii="宋体" w:hAnsi="宋体" w:eastAsia="宋体" w:cs="宋体"/>
                <w:color w:val="auto"/>
                <w:sz w:val="24"/>
                <w:szCs w:val="24"/>
                <w:lang w:eastAsia="zh-CN"/>
              </w:rPr>
              <w:t>“信用中国”网站（www.creditchina.gov.cn）及中国政府采购网(www.ccgp.gov.cn)查询结果，如相关失信记录已失效，需提供相关证明资料。</w:t>
            </w:r>
          </w:p>
        </w:tc>
      </w:tr>
    </w:tbl>
    <w:p w14:paraId="02E29C5E">
      <w:pPr>
        <w:rPr>
          <w:b/>
          <w:color w:val="FF0000"/>
          <w:sz w:val="24"/>
          <w:szCs w:val="24"/>
        </w:rPr>
      </w:pPr>
    </w:p>
    <w:p w14:paraId="45CA03BC">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firstLine="482" w:firstLineChars="200"/>
        <w:jc w:val="both"/>
        <w:textAlignment w:val="auto"/>
        <w:outlineLvl w:val="1"/>
        <w:rPr>
          <w:rFonts w:hint="eastAsia" w:asciiTheme="majorEastAsia" w:hAnsiTheme="majorEastAsia" w:eastAsiaTheme="majorEastAsia" w:cstheme="majorEastAsia"/>
          <w:b/>
          <w:bCs/>
          <w:kern w:val="0"/>
          <w:sz w:val="24"/>
          <w:szCs w:val="24"/>
          <w:lang w:val="en-US" w:eastAsia="zh-CN" w:bidi="ar-SA"/>
        </w:rPr>
      </w:pPr>
      <w:bookmarkStart w:id="1" w:name="_Hlk72218009"/>
      <w:r>
        <w:rPr>
          <w:rFonts w:hint="eastAsia" w:asciiTheme="majorEastAsia" w:hAnsiTheme="majorEastAsia" w:eastAsiaTheme="majorEastAsia" w:cstheme="majorEastAsia"/>
          <w:b/>
          <w:bCs/>
          <w:kern w:val="0"/>
          <w:sz w:val="24"/>
          <w:szCs w:val="24"/>
          <w:lang w:val="en-US" w:eastAsia="zh-CN" w:bidi="ar-SA"/>
        </w:rPr>
        <w:t>六</w:t>
      </w:r>
      <w:bookmarkStart w:id="26" w:name="_GoBack"/>
      <w:bookmarkEnd w:id="26"/>
      <w:r>
        <w:rPr>
          <w:rFonts w:hint="eastAsia" w:asciiTheme="majorEastAsia" w:hAnsiTheme="majorEastAsia" w:eastAsiaTheme="majorEastAsia" w:cstheme="majorEastAsia"/>
          <w:b/>
          <w:bCs/>
          <w:kern w:val="0"/>
          <w:sz w:val="24"/>
          <w:szCs w:val="24"/>
          <w:lang w:val="en-US" w:eastAsia="zh-CN" w:bidi="ar-SA"/>
        </w:rPr>
        <w:t>、投标文件组成要求及格式</w:t>
      </w:r>
    </w:p>
    <w:bookmarkEnd w:id="1"/>
    <w:p w14:paraId="32853E6C">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楷体_GB2312" w:eastAsia="楷体_GB2312" w:cs="楷体_GB2312"/>
          <w:sz w:val="24"/>
          <w:szCs w:val="24"/>
        </w:rPr>
      </w:pPr>
      <w:bookmarkStart w:id="2" w:name="bt投标人情况介绍"/>
      <w:bookmarkEnd w:id="2"/>
      <w:bookmarkStart w:id="3" w:name="bt合同条款及格式"/>
      <w:bookmarkEnd w:id="3"/>
      <w:bookmarkStart w:id="4" w:name="bt投标报价汇总表"/>
      <w:bookmarkEnd w:id="4"/>
      <w:bookmarkStart w:id="5" w:name="bt开标一览表"/>
      <w:bookmarkEnd w:id="5"/>
      <w:bookmarkStart w:id="6" w:name="bt商务标投标文件格式"/>
      <w:bookmarkEnd w:id="6"/>
      <w:bookmarkStart w:id="7" w:name="bt说明"/>
      <w:bookmarkEnd w:id="7"/>
      <w:bookmarkStart w:id="8" w:name="bt合同条款"/>
      <w:bookmarkEnd w:id="8"/>
      <w:bookmarkStart w:id="9" w:name="bt其他资料由投标人自定"/>
      <w:bookmarkEnd w:id="9"/>
      <w:bookmarkStart w:id="10" w:name="bt合同格式"/>
      <w:bookmarkEnd w:id="10"/>
      <w:bookmarkStart w:id="11" w:name="bt技术标投标文件格式"/>
      <w:bookmarkEnd w:id="11"/>
      <w:bookmarkStart w:id="12" w:name="bt本工程承诺书"/>
      <w:bookmarkEnd w:id="12"/>
      <w:bookmarkStart w:id="13" w:name="bt投标人须知"/>
      <w:bookmarkEnd w:id="13"/>
      <w:bookmarkStart w:id="14" w:name="bt其他资料2"/>
      <w:bookmarkEnd w:id="14"/>
      <w:bookmarkStart w:id="15" w:name="合同格式"/>
      <w:bookmarkEnd w:id="15"/>
      <w:bookmarkStart w:id="16" w:name="bt投标文件签署授权委托书"/>
      <w:bookmarkEnd w:id="16"/>
      <w:bookmarkStart w:id="17" w:name="bt投标函"/>
      <w:bookmarkEnd w:id="17"/>
      <w:bookmarkStart w:id="18" w:name="bt项目管理班子配备情况"/>
      <w:bookmarkEnd w:id="18"/>
      <w:bookmarkStart w:id="19" w:name="_Hlk72257253"/>
      <w:r>
        <w:rPr>
          <w:rFonts w:hint="eastAsia" w:ascii="楷体_GB2312" w:hAnsi="楷体_GB2312" w:eastAsia="楷体_GB2312" w:cs="楷体_GB2312"/>
          <w:sz w:val="24"/>
          <w:szCs w:val="24"/>
          <w:lang w:eastAsia="zh-CN"/>
        </w:rPr>
        <w:t>（一）</w:t>
      </w:r>
      <w:r>
        <w:rPr>
          <w:rFonts w:hint="eastAsia" w:ascii="楷体_GB2312" w:hAnsi="楷体_GB2312" w:eastAsia="楷体_GB2312" w:cs="楷体_GB2312"/>
          <w:sz w:val="24"/>
          <w:szCs w:val="24"/>
        </w:rPr>
        <w:t>投标人资格证明文件</w:t>
      </w:r>
    </w:p>
    <w:p w14:paraId="2E993648">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eastAsia="zh-CN"/>
        </w:rPr>
        <w:t>（二）</w:t>
      </w:r>
      <w:r>
        <w:rPr>
          <w:rFonts w:hint="eastAsia" w:ascii="楷体_GB2312" w:hAnsi="楷体_GB2312" w:eastAsia="楷体_GB2312" w:cs="楷体_GB2312"/>
          <w:sz w:val="24"/>
          <w:szCs w:val="24"/>
        </w:rPr>
        <w:t>法定代表人（负责人）证明书</w:t>
      </w:r>
    </w:p>
    <w:p w14:paraId="43963D57">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eastAsia="zh-CN"/>
        </w:rPr>
        <w:t>（三）</w:t>
      </w:r>
      <w:r>
        <w:rPr>
          <w:rFonts w:hint="eastAsia" w:ascii="楷体_GB2312" w:hAnsi="楷体_GB2312" w:eastAsia="楷体_GB2312" w:cs="楷体_GB2312"/>
          <w:sz w:val="24"/>
          <w:szCs w:val="24"/>
        </w:rPr>
        <w:t>投标文件签署授权委托书</w:t>
      </w:r>
    </w:p>
    <w:p w14:paraId="52E296DD">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eastAsia="zh-CN"/>
        </w:rPr>
        <w:t>（四）</w:t>
      </w:r>
      <w:r>
        <w:rPr>
          <w:rFonts w:hint="eastAsia" w:ascii="楷体_GB2312" w:hAnsi="楷体_GB2312" w:eastAsia="楷体_GB2312" w:cs="楷体_GB2312"/>
          <w:sz w:val="24"/>
          <w:szCs w:val="24"/>
        </w:rPr>
        <w:t>技术要求偏离表</w:t>
      </w:r>
    </w:p>
    <w:p w14:paraId="47D1D3C7">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（五）服务方案（</w:t>
      </w:r>
      <w:r>
        <w:rPr>
          <w:rFonts w:hint="eastAsia" w:ascii="楷体_GB2312" w:hAnsi="楷体_GB2312" w:eastAsia="楷体_GB2312" w:cs="楷体_GB2312"/>
          <w:sz w:val="24"/>
          <w:szCs w:val="24"/>
          <w:lang w:val="en-US" w:eastAsia="zh-CN"/>
        </w:rPr>
        <w:t>格式自定</w:t>
      </w:r>
      <w:r>
        <w:rPr>
          <w:rFonts w:hint="eastAsia" w:ascii="楷体_GB2312" w:hAnsi="楷体_GB2312" w:eastAsia="楷体_GB2312" w:cs="楷体_GB2312"/>
          <w:sz w:val="24"/>
          <w:szCs w:val="24"/>
          <w:lang w:eastAsia="zh-CN"/>
        </w:rPr>
        <w:t>）</w:t>
      </w:r>
    </w:p>
    <w:p w14:paraId="57EB87B5">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eastAsia="zh-CN"/>
        </w:rPr>
        <w:t>（六）</w:t>
      </w:r>
      <w:r>
        <w:rPr>
          <w:rFonts w:hint="eastAsia" w:ascii="楷体_GB2312" w:hAnsi="楷体_GB2312" w:eastAsia="楷体_GB2312" w:cs="楷体_GB2312"/>
          <w:sz w:val="24"/>
          <w:szCs w:val="24"/>
        </w:rPr>
        <w:t>商务要求偏离表</w:t>
      </w:r>
    </w:p>
    <w:p w14:paraId="66D972FA">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（七）</w:t>
      </w:r>
      <w:r>
        <w:rPr>
          <w:rFonts w:hint="eastAsia" w:ascii="楷体_GB2312" w:hAnsi="楷体_GB2312" w:eastAsia="楷体_GB2312" w:cs="楷体_GB2312"/>
          <w:sz w:val="24"/>
          <w:szCs w:val="24"/>
        </w:rPr>
        <w:t>服务质量措施</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格式自定</w:t>
      </w:r>
      <w:r>
        <w:rPr>
          <w:rFonts w:hint="eastAsia" w:ascii="楷体_GB2312" w:hAnsi="楷体_GB2312" w:eastAsia="楷体_GB2312" w:cs="楷体_GB2312"/>
          <w:sz w:val="24"/>
          <w:szCs w:val="24"/>
          <w:lang w:eastAsia="zh-CN"/>
        </w:rPr>
        <w:t>）</w:t>
      </w:r>
    </w:p>
    <w:p w14:paraId="2779F821">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eastAsia="zh-CN"/>
        </w:rPr>
        <w:t>（八）</w:t>
      </w:r>
      <w:r>
        <w:rPr>
          <w:rFonts w:hint="eastAsia" w:ascii="楷体_GB2312" w:hAnsi="楷体_GB2312" w:eastAsia="楷体_GB2312" w:cs="楷体_GB2312"/>
          <w:sz w:val="24"/>
          <w:szCs w:val="24"/>
        </w:rPr>
        <w:t>投标方同类业绩</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格式自定</w:t>
      </w:r>
      <w:r>
        <w:rPr>
          <w:rFonts w:hint="eastAsia" w:ascii="楷体_GB2312" w:hAnsi="楷体_GB2312" w:eastAsia="楷体_GB2312" w:cs="楷体_GB2312"/>
          <w:sz w:val="24"/>
          <w:szCs w:val="24"/>
          <w:lang w:eastAsia="zh-CN"/>
        </w:rPr>
        <w:t>）</w:t>
      </w:r>
    </w:p>
    <w:bookmarkEnd w:id="19"/>
    <w:p w14:paraId="61763AA6">
      <w:pPr>
        <w:keepNext w:val="0"/>
        <w:keepLines w:val="0"/>
        <w:pageBreakBefore w:val="0"/>
        <w:widowControl w:val="0"/>
        <w:numPr>
          <w:ilvl w:val="0"/>
          <w:numId w:val="7"/>
        </w:numPr>
        <w:kinsoku/>
        <w:wordWrap/>
        <w:overflowPunct/>
        <w:topLinePunct w:val="0"/>
        <w:autoSpaceDE/>
        <w:autoSpaceDN/>
        <w:bidi w:val="0"/>
        <w:adjustRightInd/>
        <w:snapToGrid/>
        <w:ind w:left="0" w:leftChars="0" w:firstLine="480" w:firstLineChars="200"/>
        <w:textAlignment w:val="auto"/>
        <w:rPr>
          <w:rFonts w:hint="eastAsia" w:ascii="楷体_GB2312" w:hAnsi="楷体_GB2312" w:eastAsia="楷体_GB2312" w:cs="楷体_GB2312"/>
          <w:sz w:val="24"/>
          <w:szCs w:val="24"/>
        </w:rPr>
      </w:pPr>
      <w:bookmarkStart w:id="20" w:name="_Hlk72257201"/>
      <w:r>
        <w:rPr>
          <w:rFonts w:hint="eastAsia" w:ascii="楷体_GB2312" w:hAnsi="楷体_GB2312" w:eastAsia="楷体_GB2312" w:cs="楷体_GB2312"/>
          <w:sz w:val="24"/>
          <w:szCs w:val="24"/>
        </w:rPr>
        <w:t>项目详细报价</w:t>
      </w:r>
    </w:p>
    <w:p w14:paraId="0B22252C">
      <w:pPr>
        <w:keepNext w:val="0"/>
        <w:keepLines w:val="0"/>
        <w:pageBreakBefore w:val="0"/>
        <w:widowControl w:val="0"/>
        <w:numPr>
          <w:ilvl w:val="0"/>
          <w:numId w:val="7"/>
        </w:numPr>
        <w:kinsoku/>
        <w:wordWrap/>
        <w:overflowPunct/>
        <w:topLinePunct w:val="0"/>
        <w:autoSpaceDE/>
        <w:autoSpaceDN/>
        <w:bidi w:val="0"/>
        <w:adjustRightInd/>
        <w:snapToGrid/>
        <w:ind w:left="0" w:leftChars="0"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投标人认为需要加以说明的其他内容（格式自定）</w:t>
      </w:r>
    </w:p>
    <w:bookmarkEnd w:id="20"/>
    <w:p w14:paraId="3CD1B28B">
      <w:pPr>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4"/>
        <w:rPr>
          <w:rFonts w:hint="eastAsia" w:ascii="楷体_GB2312" w:hAnsi="楷体_GB2312" w:eastAsia="楷体_GB2312" w:cs="楷体_GB2312"/>
          <w:bCs/>
          <w:kern w:val="0"/>
          <w:sz w:val="24"/>
          <w:szCs w:val="24"/>
        </w:rPr>
      </w:pPr>
      <w:bookmarkStart w:id="21" w:name="_Hlk72260530"/>
    </w:p>
    <w:p w14:paraId="2655A71E">
      <w:pPr>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4"/>
        <w:rPr>
          <w:rFonts w:hint="eastAsia" w:ascii="楷体_GB2312" w:hAnsi="楷体_GB2312" w:eastAsia="楷体_GB2312" w:cs="楷体_GB2312"/>
          <w:bCs/>
          <w:kern w:val="0"/>
          <w:sz w:val="24"/>
          <w:szCs w:val="24"/>
        </w:rPr>
      </w:pPr>
      <w:r>
        <w:rPr>
          <w:rFonts w:hint="eastAsia" w:ascii="楷体_GB2312" w:hAnsi="楷体_GB2312" w:eastAsia="楷体_GB2312" w:cs="楷体_GB2312"/>
          <w:bCs/>
          <w:kern w:val="0"/>
          <w:sz w:val="24"/>
          <w:szCs w:val="24"/>
        </w:rPr>
        <w:t>（一）投标人资格证明文件</w:t>
      </w:r>
    </w:p>
    <w:p w14:paraId="104CCCB6">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b w:val="0"/>
          <w:bCs w:val="0"/>
          <w:color w:val="FF0000"/>
          <w:sz w:val="24"/>
          <w:szCs w:val="24"/>
          <w:highlight w:val="none"/>
        </w:rPr>
      </w:pPr>
      <w:r>
        <w:rPr>
          <w:rFonts w:hint="eastAsia"/>
          <w:b w:val="0"/>
          <w:bCs w:val="0"/>
          <w:color w:val="FF0000"/>
          <w:sz w:val="24"/>
          <w:szCs w:val="24"/>
          <w:highlight w:val="none"/>
        </w:rPr>
        <w:t>（特别提示：投标人须提供</w:t>
      </w:r>
      <w:r>
        <w:rPr>
          <w:rFonts w:hint="eastAsia"/>
          <w:b w:val="0"/>
          <w:bCs w:val="0"/>
          <w:color w:val="FF0000"/>
          <w:sz w:val="24"/>
          <w:szCs w:val="24"/>
          <w:highlight w:val="none"/>
          <w:lang w:eastAsia="zh-CN"/>
        </w:rPr>
        <w:t>本采购需求书提及</w:t>
      </w:r>
      <w:r>
        <w:rPr>
          <w:rFonts w:hint="eastAsia"/>
          <w:b w:val="0"/>
          <w:bCs w:val="0"/>
          <w:color w:val="FF0000"/>
          <w:sz w:val="24"/>
          <w:szCs w:val="24"/>
          <w:highlight w:val="none"/>
        </w:rPr>
        <w:t>相关的资格证明资料）</w:t>
      </w:r>
    </w:p>
    <w:p w14:paraId="609334D2">
      <w:pPr>
        <w:pStyle w:val="43"/>
        <w:pageBreakBefore w:val="0"/>
        <w:widowControl w:val="0"/>
        <w:kinsoku/>
        <w:wordWrap/>
        <w:overflowPunct/>
        <w:topLinePunct w:val="0"/>
        <w:autoSpaceDE/>
        <w:autoSpaceDN/>
        <w:bidi w:val="0"/>
        <w:adjustRightInd w:val="0"/>
        <w:snapToGrid w:val="0"/>
        <w:spacing w:after="0" w:line="240" w:lineRule="auto"/>
        <w:ind w:left="0" w:leftChars="0" w:firstLine="480" w:firstLineChars="200"/>
        <w:textAlignment w:val="auto"/>
        <w:rPr>
          <w:rFonts w:hint="eastAsia"/>
          <w:sz w:val="24"/>
          <w:szCs w:val="24"/>
          <w:lang w:val="en-US" w:eastAsia="zh-CN"/>
        </w:rPr>
      </w:pPr>
      <w:r>
        <w:rPr>
          <w:rFonts w:hint="eastAsia"/>
          <w:sz w:val="24"/>
          <w:szCs w:val="24"/>
          <w:lang w:val="en-US" w:eastAsia="zh-CN"/>
        </w:rPr>
        <w:t>可包括：（1）营业执照副本复印件、税务登记证复印件；（2）具有本采购项目的合法经营范围（提供工商信息或经营范围等资质证明截图扫描件，在国家企业信用信息公示系统网站查询）；（3）“信用中国”网站（www.creditchina.gov.cn）及中国政府采购网(www.ccgp.gov.cn)查询结果；（4）有效期内的《电信业务经营许可证》扫描件；（5）有效期内的相关体系认证证书。</w:t>
      </w:r>
    </w:p>
    <w:p w14:paraId="077EAD1C">
      <w:pPr>
        <w:pStyle w:val="43"/>
        <w:pageBreakBefore w:val="0"/>
        <w:widowControl w:val="0"/>
        <w:kinsoku/>
        <w:wordWrap/>
        <w:overflowPunct/>
        <w:topLinePunct w:val="0"/>
        <w:autoSpaceDE/>
        <w:autoSpaceDN/>
        <w:bidi w:val="0"/>
        <w:adjustRightInd w:val="0"/>
        <w:snapToGrid w:val="0"/>
        <w:spacing w:after="0" w:line="240" w:lineRule="auto"/>
        <w:ind w:left="0" w:leftChars="0" w:firstLine="480" w:firstLineChars="200"/>
        <w:textAlignment w:val="auto"/>
        <w:rPr>
          <w:rFonts w:hint="eastAsia"/>
          <w:sz w:val="24"/>
          <w:szCs w:val="24"/>
          <w:lang w:val="en-US" w:eastAsia="zh-CN"/>
        </w:rPr>
      </w:pPr>
    </w:p>
    <w:p w14:paraId="5548C40F">
      <w:pPr>
        <w:pStyle w:val="4"/>
        <w:pageBreakBefore w:val="0"/>
        <w:widowControl w:val="0"/>
        <w:kinsoku/>
        <w:wordWrap/>
        <w:overflowPunct/>
        <w:topLinePunct w:val="0"/>
        <w:autoSpaceDE/>
        <w:autoSpaceDN/>
        <w:bidi w:val="0"/>
        <w:adjustRightInd w:val="0"/>
        <w:snapToGrid w:val="0"/>
        <w:spacing w:before="0" w:after="0" w:line="240" w:lineRule="auto"/>
        <w:ind w:left="0" w:leftChars="0" w:firstLine="480" w:firstLineChars="200"/>
        <w:jc w:val="both"/>
        <w:textAlignment w:val="auto"/>
        <w:rPr>
          <w:rFonts w:hint="eastAsia" w:ascii="楷体_GB2312" w:hAnsi="楷体_GB2312" w:eastAsia="楷体_GB2312" w:cs="楷体_GB2312"/>
          <w:b w:val="0"/>
          <w:sz w:val="24"/>
          <w:szCs w:val="24"/>
        </w:rPr>
      </w:pPr>
      <w:r>
        <w:rPr>
          <w:rFonts w:hint="eastAsia" w:ascii="楷体_GB2312" w:hAnsi="楷体_GB2312" w:eastAsia="楷体_GB2312" w:cs="楷体_GB2312"/>
          <w:b w:val="0"/>
          <w:sz w:val="24"/>
          <w:szCs w:val="24"/>
          <w:lang w:eastAsia="zh-CN"/>
        </w:rPr>
        <w:t>（二</w:t>
      </w:r>
      <w:bookmarkStart w:id="22" w:name="_Hlk72092499"/>
      <w:r>
        <w:rPr>
          <w:rFonts w:hint="eastAsia" w:ascii="楷体_GB2312" w:hAnsi="楷体_GB2312" w:eastAsia="楷体_GB2312" w:cs="楷体_GB2312"/>
          <w:b w:val="0"/>
          <w:sz w:val="24"/>
          <w:szCs w:val="24"/>
          <w:lang w:eastAsia="zh-CN"/>
        </w:rPr>
        <w:t>）</w:t>
      </w:r>
      <w:r>
        <w:rPr>
          <w:rFonts w:hint="eastAsia" w:ascii="楷体_GB2312" w:hAnsi="楷体_GB2312" w:eastAsia="楷体_GB2312" w:cs="楷体_GB2312"/>
          <w:b w:val="0"/>
          <w:sz w:val="24"/>
          <w:szCs w:val="24"/>
        </w:rPr>
        <w:t>法定代表人（负责人）证明书</w:t>
      </w:r>
      <w:bookmarkEnd w:id="22"/>
    </w:p>
    <w:p w14:paraId="768E4B28">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同志，现任我单位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职务，为法定代表人（负责人），</w:t>
      </w:r>
    </w:p>
    <w:p w14:paraId="433D86FE">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 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，特此证明。</w:t>
      </w:r>
    </w:p>
    <w:p w14:paraId="39E8A4B4">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5CE1964A">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说明：1、法定代表人为投标人（企业事业单位、国家机关、社会团体）的主要行政负责人。</w:t>
      </w:r>
      <w:r>
        <w:rPr>
          <w:rFonts w:hint="eastAsia" w:ascii="宋体" w:hAnsi="宋体" w:eastAsia="宋体" w:cs="宋体"/>
          <w:color w:val="FF0000"/>
          <w:sz w:val="24"/>
          <w:szCs w:val="24"/>
        </w:rPr>
        <w:t>2、本证明书要求投标供应商同时提供法定代表人（负责人）的身份证扫描件（正反两面）作为附件方为有效；</w:t>
      </w:r>
      <w:r>
        <w:rPr>
          <w:rFonts w:hint="eastAsia" w:ascii="宋体" w:hAnsi="宋体" w:eastAsia="宋体" w:cs="宋体"/>
          <w:sz w:val="24"/>
          <w:szCs w:val="24"/>
        </w:rPr>
        <w:t>3、如是法定代表人（负责人）直接参与投标，必须填写《法定代表人（负责人）证明书》，可不用填写《投标文件签署授权委托书》。4、内容必须填写真实、清楚，涂改无效，不得转让、买卖。</w:t>
      </w:r>
    </w:p>
    <w:p w14:paraId="390941B1">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sz w:val="24"/>
          <w:szCs w:val="24"/>
        </w:rPr>
      </w:pPr>
    </w:p>
    <w:p w14:paraId="70737686">
      <w:pPr>
        <w:pStyle w:val="4"/>
        <w:pageBreakBefore w:val="0"/>
        <w:widowControl w:val="0"/>
        <w:kinsoku/>
        <w:wordWrap/>
        <w:overflowPunct/>
        <w:topLinePunct w:val="0"/>
        <w:autoSpaceDE/>
        <w:autoSpaceDN/>
        <w:bidi w:val="0"/>
        <w:adjustRightInd w:val="0"/>
        <w:snapToGrid w:val="0"/>
        <w:spacing w:before="0" w:after="0" w:line="240" w:lineRule="auto"/>
        <w:ind w:left="0" w:leftChars="0" w:firstLine="480" w:firstLineChars="200"/>
        <w:jc w:val="both"/>
        <w:textAlignment w:val="auto"/>
        <w:rPr>
          <w:rFonts w:hint="eastAsia" w:ascii="楷体_GB2312" w:hAnsi="楷体_GB2312" w:eastAsia="楷体_GB2312" w:cs="楷体_GB2312"/>
          <w:b w:val="0"/>
          <w:sz w:val="24"/>
          <w:szCs w:val="24"/>
        </w:rPr>
      </w:pPr>
      <w:r>
        <w:rPr>
          <w:rFonts w:hint="eastAsia" w:ascii="楷体_GB2312" w:hAnsi="楷体_GB2312" w:eastAsia="楷体_GB2312" w:cs="楷体_GB2312"/>
          <w:b w:val="0"/>
          <w:sz w:val="24"/>
          <w:szCs w:val="24"/>
          <w:lang w:eastAsia="zh-CN"/>
        </w:rPr>
        <w:t>（三）</w:t>
      </w:r>
      <w:r>
        <w:rPr>
          <w:rFonts w:hint="eastAsia" w:ascii="楷体_GB2312" w:hAnsi="楷体_GB2312" w:eastAsia="楷体_GB2312" w:cs="楷体_GB2312"/>
          <w:b w:val="0"/>
          <w:sz w:val="24"/>
          <w:szCs w:val="24"/>
        </w:rPr>
        <w:t>投标文件签署授权委托书</w:t>
      </w:r>
    </w:p>
    <w:p w14:paraId="38FDAA79">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sz w:val="24"/>
          <w:szCs w:val="24"/>
        </w:rPr>
      </w:pPr>
      <w:r>
        <w:rPr>
          <w:rFonts w:hint="eastAsia"/>
          <w:sz w:val="24"/>
          <w:szCs w:val="24"/>
        </w:rPr>
        <w:t>本授权委托书声明：我</w:t>
      </w:r>
      <w:r>
        <w:rPr>
          <w:rFonts w:hint="eastAsia"/>
          <w:sz w:val="24"/>
          <w:szCs w:val="24"/>
          <w:u w:val="single"/>
        </w:rPr>
        <w:t xml:space="preserve">   （委托人姓名）  </w:t>
      </w:r>
      <w:r>
        <w:rPr>
          <w:rFonts w:hint="eastAsia"/>
          <w:sz w:val="24"/>
          <w:szCs w:val="24"/>
        </w:rPr>
        <w:t>系</w:t>
      </w:r>
      <w:r>
        <w:rPr>
          <w:rFonts w:hint="eastAsia"/>
          <w:sz w:val="24"/>
          <w:szCs w:val="24"/>
          <w:u w:val="single"/>
        </w:rPr>
        <w:t xml:space="preserve">    （投标人名称）  </w:t>
      </w:r>
      <w:r>
        <w:rPr>
          <w:rFonts w:hint="eastAsia"/>
          <w:sz w:val="24"/>
          <w:szCs w:val="24"/>
        </w:rPr>
        <w:t>的法定代表人（负责人），现授权委托</w:t>
      </w:r>
      <w:r>
        <w:rPr>
          <w:rFonts w:hint="eastAsia"/>
          <w:sz w:val="24"/>
          <w:szCs w:val="24"/>
          <w:u w:val="single"/>
        </w:rPr>
        <w:t xml:space="preserve">   （受托人/代理人姓名）   </w:t>
      </w:r>
      <w:r>
        <w:rPr>
          <w:rFonts w:hint="eastAsia"/>
          <w:sz w:val="24"/>
          <w:szCs w:val="24"/>
        </w:rPr>
        <w:t>为我单位签署本项目已递交的投标文件的法定代表人（负责人）的授权委托代理人，代理人全权代表我所签署的本项目已递交的投标文件内容我均承认。</w:t>
      </w:r>
    </w:p>
    <w:p w14:paraId="32920A35">
      <w:pPr>
        <w:pStyle w:val="7"/>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sz w:val="24"/>
          <w:szCs w:val="24"/>
        </w:rPr>
      </w:pPr>
      <w:r>
        <w:rPr>
          <w:rFonts w:hint="eastAsia"/>
          <w:sz w:val="24"/>
          <w:szCs w:val="24"/>
        </w:rPr>
        <w:t>除非委托方书面提前撤销，本授权委托书至委托事项完成之前持续有效。代理人无转委托权，特此委托。</w:t>
      </w:r>
    </w:p>
    <w:p w14:paraId="77022282">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sz w:val="24"/>
          <w:szCs w:val="24"/>
        </w:rPr>
      </w:pPr>
    </w:p>
    <w:p w14:paraId="7ADEF11C">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sz w:val="24"/>
          <w:szCs w:val="24"/>
          <w:u w:val="single"/>
        </w:rPr>
      </w:pPr>
      <w:r>
        <w:rPr>
          <w:rFonts w:hint="eastAsia"/>
          <w:sz w:val="24"/>
          <w:szCs w:val="24"/>
        </w:rPr>
        <w:t>受托人/代理人：</w:t>
      </w:r>
      <w:r>
        <w:rPr>
          <w:rFonts w:hint="eastAsia"/>
          <w:sz w:val="24"/>
          <w:szCs w:val="24"/>
          <w:u w:val="single"/>
        </w:rPr>
        <w:t xml:space="preserve">             </w:t>
      </w:r>
    </w:p>
    <w:p w14:paraId="592302A1">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sz w:val="24"/>
          <w:szCs w:val="24"/>
        </w:rPr>
      </w:pPr>
      <w:r>
        <w:rPr>
          <w:rFonts w:hint="eastAsia"/>
          <w:sz w:val="24"/>
          <w:szCs w:val="24"/>
        </w:rPr>
        <w:t>联系电话：</w:t>
      </w:r>
      <w:r>
        <w:rPr>
          <w:rFonts w:hint="eastAsia"/>
          <w:sz w:val="24"/>
          <w:szCs w:val="24"/>
          <w:u w:val="single"/>
        </w:rPr>
        <w:t xml:space="preserve">            </w:t>
      </w:r>
      <w:r>
        <w:rPr>
          <w:rFonts w:hint="eastAsia"/>
          <w:sz w:val="24"/>
          <w:szCs w:val="24"/>
        </w:rPr>
        <w:t xml:space="preserve">  手机：</w:t>
      </w:r>
      <w:r>
        <w:rPr>
          <w:rFonts w:hint="eastAsia"/>
          <w:sz w:val="24"/>
          <w:szCs w:val="24"/>
          <w:u w:val="single"/>
        </w:rPr>
        <w:t xml:space="preserve">                   </w:t>
      </w:r>
    </w:p>
    <w:p w14:paraId="3932FBD1">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u w:val="single"/>
        </w:rPr>
      </w:pPr>
      <w:r>
        <w:rPr>
          <w:rFonts w:hint="eastAsia"/>
          <w:sz w:val="24"/>
          <w:szCs w:val="24"/>
        </w:rPr>
        <w:t>身份证号码：</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14:paraId="6BBD6803">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sz w:val="24"/>
          <w:szCs w:val="24"/>
        </w:rPr>
      </w:pPr>
      <w:r>
        <w:rPr>
          <w:rFonts w:hint="eastAsia"/>
          <w:sz w:val="24"/>
          <w:szCs w:val="24"/>
        </w:rPr>
        <w:t>授权委托日期：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7653E783">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sz w:val="24"/>
          <w:szCs w:val="24"/>
        </w:rPr>
      </w:pPr>
    </w:p>
    <w:p w14:paraId="3841F3F0">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ascii="宋体" w:hAnsi="宋体"/>
          <w:sz w:val="24"/>
          <w:szCs w:val="24"/>
        </w:rPr>
      </w:pPr>
      <w:r>
        <w:rPr>
          <w:rFonts w:hint="eastAsia" w:ascii="宋体" w:hAnsi="宋体"/>
          <w:sz w:val="24"/>
          <w:szCs w:val="24"/>
        </w:rPr>
        <w:t>说明：</w:t>
      </w:r>
      <w:r>
        <w:rPr>
          <w:rFonts w:hint="eastAsia" w:ascii="宋体" w:hAnsi="宋体"/>
          <w:color w:val="FF0000"/>
          <w:sz w:val="24"/>
          <w:szCs w:val="24"/>
        </w:rPr>
        <w:t>1、本委托书须提供受托人（代理人）的身份证扫描件（正反两面）方为有效；</w:t>
      </w:r>
      <w:r>
        <w:rPr>
          <w:rFonts w:hint="eastAsia" w:ascii="宋体" w:hAnsi="宋体"/>
          <w:sz w:val="24"/>
          <w:szCs w:val="24"/>
        </w:rPr>
        <w:t>2、如是受托人（代理人）参与投标，则必须提供《法定代表人（负责人）证明书》和《投标文件签署授权委托书》，且《投标函》的委托代理人与《投标文件签署授权委托书》的受托人（代理人）必须一致。</w:t>
      </w:r>
    </w:p>
    <w:p w14:paraId="3E733745">
      <w:pPr>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b/>
          <w:color w:val="FF0000"/>
          <w:sz w:val="24"/>
          <w:szCs w:val="24"/>
        </w:rPr>
      </w:pPr>
      <w:r>
        <w:rPr>
          <w:rFonts w:hint="eastAsia"/>
          <w:b/>
          <w:color w:val="FF0000"/>
          <w:sz w:val="24"/>
          <w:szCs w:val="24"/>
        </w:rPr>
        <w:t>附：非中国国籍管辖范围人员，可提供公安部门认可的身份证明材料扫描件。</w:t>
      </w:r>
    </w:p>
    <w:p w14:paraId="53621209">
      <w:pPr>
        <w:pStyle w:val="43"/>
        <w:pageBreakBefore w:val="0"/>
        <w:widowControl w:val="0"/>
        <w:kinsoku/>
        <w:wordWrap/>
        <w:overflowPunct/>
        <w:topLinePunct w:val="0"/>
        <w:autoSpaceDE/>
        <w:autoSpaceDN/>
        <w:bidi w:val="0"/>
        <w:adjustRightInd w:val="0"/>
        <w:snapToGrid w:val="0"/>
        <w:spacing w:after="0" w:line="240" w:lineRule="auto"/>
        <w:ind w:left="0" w:leftChars="0" w:firstLine="480" w:firstLineChars="200"/>
        <w:textAlignment w:val="auto"/>
        <w:rPr>
          <w:sz w:val="24"/>
          <w:szCs w:val="24"/>
        </w:rPr>
      </w:pPr>
    </w:p>
    <w:bookmarkEnd w:id="21"/>
    <w:p w14:paraId="6427CBCD">
      <w:pPr>
        <w:pStyle w:val="4"/>
        <w:pageBreakBefore w:val="0"/>
        <w:widowControl w:val="0"/>
        <w:numPr>
          <w:ilvl w:val="0"/>
          <w:numId w:val="8"/>
        </w:numPr>
        <w:kinsoku/>
        <w:wordWrap/>
        <w:overflowPunct/>
        <w:topLinePunct w:val="0"/>
        <w:autoSpaceDE/>
        <w:autoSpaceDN/>
        <w:bidi w:val="0"/>
        <w:adjustRightInd w:val="0"/>
        <w:snapToGrid w:val="0"/>
        <w:spacing w:before="0" w:after="0" w:line="240" w:lineRule="auto"/>
        <w:ind w:left="0" w:leftChars="0" w:firstLine="480" w:firstLineChars="200"/>
        <w:jc w:val="both"/>
        <w:textAlignment w:val="auto"/>
        <w:rPr>
          <w:rFonts w:hint="eastAsia" w:ascii="楷体_GB2312" w:hAnsi="楷体_GB2312" w:eastAsia="楷体_GB2312" w:cs="楷体_GB2312"/>
          <w:b w:val="0"/>
          <w:sz w:val="24"/>
          <w:szCs w:val="24"/>
          <w:lang w:eastAsia="zh-CN"/>
        </w:rPr>
      </w:pPr>
      <w:r>
        <w:rPr>
          <w:rFonts w:hint="eastAsia" w:ascii="楷体_GB2312" w:hAnsi="楷体_GB2312" w:eastAsia="楷体_GB2312" w:cs="楷体_GB2312"/>
          <w:b w:val="0"/>
          <w:sz w:val="24"/>
          <w:szCs w:val="24"/>
          <w:lang w:eastAsia="zh-CN"/>
        </w:rPr>
        <w:t>技术要求偏离表</w:t>
      </w:r>
    </w:p>
    <w:tbl>
      <w:tblPr>
        <w:tblStyle w:val="44"/>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0"/>
        <w:gridCol w:w="2534"/>
        <w:gridCol w:w="1733"/>
        <w:gridCol w:w="1317"/>
        <w:gridCol w:w="800"/>
      </w:tblGrid>
      <w:tr w14:paraId="7059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16" w:type="dxa"/>
            <w:vAlign w:val="center"/>
          </w:tcPr>
          <w:p w14:paraId="380C2800">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序号</w:t>
            </w:r>
          </w:p>
        </w:tc>
        <w:tc>
          <w:tcPr>
            <w:tcW w:w="1650" w:type="dxa"/>
            <w:vAlign w:val="center"/>
          </w:tcPr>
          <w:p w14:paraId="600897C1">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技术指标</w:t>
            </w:r>
            <w:r>
              <w:rPr>
                <w:rFonts w:hint="eastAsia" w:ascii="宋体" w:hAnsi="宋体" w:eastAsia="宋体" w:cs="宋体"/>
                <w:b w:val="0"/>
                <w:bCs/>
                <w:sz w:val="24"/>
                <w:szCs w:val="24"/>
              </w:rPr>
              <w:t>项</w:t>
            </w:r>
          </w:p>
        </w:tc>
        <w:tc>
          <w:tcPr>
            <w:tcW w:w="2534" w:type="dxa"/>
            <w:vAlign w:val="center"/>
          </w:tcPr>
          <w:p w14:paraId="102FD1F1">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sz w:val="24"/>
                <w:szCs w:val="24"/>
              </w:rPr>
              <w:t>招标</w:t>
            </w:r>
            <w:r>
              <w:rPr>
                <w:rFonts w:hint="eastAsia" w:ascii="宋体" w:hAnsi="宋体" w:eastAsia="宋体" w:cs="宋体"/>
                <w:sz w:val="24"/>
                <w:szCs w:val="24"/>
                <w:lang w:eastAsia="zh-CN"/>
              </w:rPr>
              <w:t>技术</w:t>
            </w:r>
            <w:r>
              <w:rPr>
                <w:rFonts w:hint="eastAsia" w:ascii="宋体" w:hAnsi="宋体" w:eastAsia="宋体" w:cs="宋体"/>
                <w:sz w:val="24"/>
                <w:szCs w:val="24"/>
              </w:rPr>
              <w:t>要求</w:t>
            </w:r>
          </w:p>
        </w:tc>
        <w:tc>
          <w:tcPr>
            <w:tcW w:w="1733" w:type="dxa"/>
            <w:vAlign w:val="center"/>
          </w:tcPr>
          <w:p w14:paraId="77A624A7">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sz w:val="24"/>
                <w:szCs w:val="24"/>
                <w:lang w:eastAsia="zh-CN"/>
              </w:rPr>
              <w:t>技术</w:t>
            </w:r>
            <w:r>
              <w:rPr>
                <w:rFonts w:hint="eastAsia" w:ascii="宋体" w:hAnsi="宋体" w:eastAsia="宋体" w:cs="宋体"/>
                <w:sz w:val="24"/>
                <w:szCs w:val="24"/>
              </w:rPr>
              <w:t>响应</w:t>
            </w:r>
          </w:p>
        </w:tc>
        <w:tc>
          <w:tcPr>
            <w:tcW w:w="1317" w:type="dxa"/>
            <w:vAlign w:val="center"/>
          </w:tcPr>
          <w:p w14:paraId="7A3842D5">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sz w:val="24"/>
                <w:szCs w:val="24"/>
              </w:rPr>
              <w:t>偏离情况</w:t>
            </w:r>
          </w:p>
        </w:tc>
        <w:tc>
          <w:tcPr>
            <w:tcW w:w="800" w:type="dxa"/>
            <w:vAlign w:val="center"/>
          </w:tcPr>
          <w:p w14:paraId="7E7A701D">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sz w:val="24"/>
                <w:szCs w:val="24"/>
              </w:rPr>
              <w:t>说明</w:t>
            </w:r>
          </w:p>
        </w:tc>
      </w:tr>
      <w:tr w14:paraId="6290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6" w:type="dxa"/>
            <w:vAlign w:val="center"/>
          </w:tcPr>
          <w:p w14:paraId="1E8AC270">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1650" w:type="dxa"/>
            <w:vAlign w:val="center"/>
          </w:tcPr>
          <w:p w14:paraId="642267B0">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FF"/>
                <w:sz w:val="24"/>
                <w:szCs w:val="24"/>
              </w:rPr>
            </w:pPr>
            <w:r>
              <w:rPr>
                <w:rFonts w:hint="eastAsia" w:ascii="宋体" w:hAnsi="宋体" w:eastAsia="宋体" w:cs="宋体"/>
                <w:b w:val="0"/>
                <w:bCs/>
                <w:color w:val="0000FF"/>
                <w:sz w:val="24"/>
                <w:szCs w:val="24"/>
              </w:rPr>
              <w:t>****</w:t>
            </w:r>
          </w:p>
        </w:tc>
        <w:tc>
          <w:tcPr>
            <w:tcW w:w="2534" w:type="dxa"/>
            <w:vAlign w:val="center"/>
          </w:tcPr>
          <w:p w14:paraId="694AD8F9">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FF"/>
                <w:sz w:val="24"/>
                <w:szCs w:val="24"/>
              </w:rPr>
            </w:pPr>
            <w:r>
              <w:rPr>
                <w:rFonts w:hint="eastAsia" w:ascii="宋体" w:hAnsi="宋体" w:eastAsia="宋体" w:cs="宋体"/>
                <w:b w:val="0"/>
                <w:bCs/>
                <w:color w:val="0000FF"/>
                <w:sz w:val="24"/>
                <w:szCs w:val="24"/>
              </w:rPr>
              <w:t>（填写相关内容）</w:t>
            </w:r>
          </w:p>
        </w:tc>
        <w:tc>
          <w:tcPr>
            <w:tcW w:w="1733" w:type="dxa"/>
            <w:vAlign w:val="center"/>
          </w:tcPr>
          <w:p w14:paraId="4C037F56">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c>
          <w:tcPr>
            <w:tcW w:w="1317" w:type="dxa"/>
            <w:vAlign w:val="center"/>
          </w:tcPr>
          <w:p w14:paraId="057D3322">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c>
          <w:tcPr>
            <w:tcW w:w="800" w:type="dxa"/>
            <w:vAlign w:val="center"/>
          </w:tcPr>
          <w:p w14:paraId="0E8B49AB">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r>
      <w:tr w14:paraId="0EAF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6" w:type="dxa"/>
            <w:vAlign w:val="center"/>
          </w:tcPr>
          <w:p w14:paraId="072BF039">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1650" w:type="dxa"/>
            <w:shd w:val="clear" w:color="auto" w:fill="auto"/>
            <w:vAlign w:val="center"/>
          </w:tcPr>
          <w:p w14:paraId="40512879">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sz w:val="24"/>
                <w:szCs w:val="24"/>
              </w:rPr>
              <w:t>****</w:t>
            </w:r>
          </w:p>
        </w:tc>
        <w:tc>
          <w:tcPr>
            <w:tcW w:w="2534" w:type="dxa"/>
            <w:shd w:val="clear" w:color="auto" w:fill="auto"/>
            <w:vAlign w:val="center"/>
          </w:tcPr>
          <w:p w14:paraId="0063E9AB">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sz w:val="24"/>
                <w:szCs w:val="24"/>
              </w:rPr>
              <w:t>（填写相关内容）</w:t>
            </w:r>
          </w:p>
        </w:tc>
        <w:tc>
          <w:tcPr>
            <w:tcW w:w="1733" w:type="dxa"/>
            <w:vAlign w:val="center"/>
          </w:tcPr>
          <w:p w14:paraId="38E4A0FD">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c>
          <w:tcPr>
            <w:tcW w:w="1317" w:type="dxa"/>
            <w:vAlign w:val="center"/>
          </w:tcPr>
          <w:p w14:paraId="18EE0958">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c>
          <w:tcPr>
            <w:tcW w:w="800" w:type="dxa"/>
            <w:vAlign w:val="center"/>
          </w:tcPr>
          <w:p w14:paraId="2171794D">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r>
      <w:tr w14:paraId="422F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6" w:type="dxa"/>
            <w:vAlign w:val="center"/>
          </w:tcPr>
          <w:p w14:paraId="415976A2">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3</w:t>
            </w:r>
          </w:p>
        </w:tc>
        <w:tc>
          <w:tcPr>
            <w:tcW w:w="1650" w:type="dxa"/>
            <w:shd w:val="clear" w:color="auto" w:fill="auto"/>
            <w:vAlign w:val="center"/>
          </w:tcPr>
          <w:p w14:paraId="713E947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sz w:val="24"/>
                <w:szCs w:val="24"/>
              </w:rPr>
              <w:t>****</w:t>
            </w:r>
          </w:p>
        </w:tc>
        <w:tc>
          <w:tcPr>
            <w:tcW w:w="2534" w:type="dxa"/>
            <w:shd w:val="clear" w:color="auto" w:fill="auto"/>
            <w:vAlign w:val="center"/>
          </w:tcPr>
          <w:p w14:paraId="7CC51D7F">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sz w:val="24"/>
                <w:szCs w:val="24"/>
              </w:rPr>
              <w:t>（填写相关内容）</w:t>
            </w:r>
          </w:p>
        </w:tc>
        <w:tc>
          <w:tcPr>
            <w:tcW w:w="1733" w:type="dxa"/>
            <w:vAlign w:val="center"/>
          </w:tcPr>
          <w:p w14:paraId="4BEFCDED">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c>
          <w:tcPr>
            <w:tcW w:w="1317" w:type="dxa"/>
            <w:vAlign w:val="center"/>
          </w:tcPr>
          <w:p w14:paraId="624A03C2">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c>
          <w:tcPr>
            <w:tcW w:w="800" w:type="dxa"/>
            <w:vAlign w:val="center"/>
          </w:tcPr>
          <w:p w14:paraId="25FB1DE3">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r>
      <w:tr w14:paraId="57C3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6" w:type="dxa"/>
            <w:vAlign w:val="center"/>
          </w:tcPr>
          <w:p w14:paraId="78E4BEDA">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4</w:t>
            </w:r>
          </w:p>
        </w:tc>
        <w:tc>
          <w:tcPr>
            <w:tcW w:w="1650" w:type="dxa"/>
            <w:shd w:val="clear" w:color="auto" w:fill="auto"/>
            <w:vAlign w:val="center"/>
          </w:tcPr>
          <w:p w14:paraId="50519DDB">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sz w:val="24"/>
                <w:szCs w:val="24"/>
              </w:rPr>
              <w:t>****</w:t>
            </w:r>
          </w:p>
        </w:tc>
        <w:tc>
          <w:tcPr>
            <w:tcW w:w="2534" w:type="dxa"/>
            <w:shd w:val="clear" w:color="auto" w:fill="auto"/>
            <w:vAlign w:val="center"/>
          </w:tcPr>
          <w:p w14:paraId="1600236F">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sz w:val="24"/>
                <w:szCs w:val="24"/>
              </w:rPr>
              <w:t>（填写相关内容）</w:t>
            </w:r>
          </w:p>
        </w:tc>
        <w:tc>
          <w:tcPr>
            <w:tcW w:w="1733" w:type="dxa"/>
            <w:vAlign w:val="center"/>
          </w:tcPr>
          <w:p w14:paraId="6D944665">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c>
          <w:tcPr>
            <w:tcW w:w="1317" w:type="dxa"/>
            <w:vAlign w:val="center"/>
          </w:tcPr>
          <w:p w14:paraId="3C5983B4">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c>
          <w:tcPr>
            <w:tcW w:w="800" w:type="dxa"/>
            <w:vAlign w:val="center"/>
          </w:tcPr>
          <w:p w14:paraId="569E91E1">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r>
      <w:tr w14:paraId="69D0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6" w:type="dxa"/>
            <w:vAlign w:val="center"/>
          </w:tcPr>
          <w:p w14:paraId="6B4D1D1A">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sz w:val="24"/>
                <w:szCs w:val="24"/>
              </w:rPr>
            </w:pPr>
          </w:p>
        </w:tc>
        <w:tc>
          <w:tcPr>
            <w:tcW w:w="1650" w:type="dxa"/>
            <w:shd w:val="clear" w:color="auto" w:fill="auto"/>
            <w:vAlign w:val="center"/>
          </w:tcPr>
          <w:p w14:paraId="40A08EFD">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sz w:val="24"/>
                <w:szCs w:val="24"/>
              </w:rPr>
              <w:t>****</w:t>
            </w:r>
          </w:p>
        </w:tc>
        <w:tc>
          <w:tcPr>
            <w:tcW w:w="2534" w:type="dxa"/>
            <w:shd w:val="clear" w:color="auto" w:fill="auto"/>
            <w:vAlign w:val="center"/>
          </w:tcPr>
          <w:p w14:paraId="5DB2251A">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sz w:val="24"/>
                <w:szCs w:val="24"/>
              </w:rPr>
              <w:t>（填写相关内容）</w:t>
            </w:r>
          </w:p>
        </w:tc>
        <w:tc>
          <w:tcPr>
            <w:tcW w:w="1733" w:type="dxa"/>
            <w:vAlign w:val="center"/>
          </w:tcPr>
          <w:p w14:paraId="5D2BB922">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Cs/>
                <w:sz w:val="24"/>
                <w:szCs w:val="24"/>
              </w:rPr>
            </w:pPr>
          </w:p>
        </w:tc>
        <w:tc>
          <w:tcPr>
            <w:tcW w:w="1317" w:type="dxa"/>
            <w:vAlign w:val="center"/>
          </w:tcPr>
          <w:p w14:paraId="4E6231FB">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Cs/>
                <w:sz w:val="24"/>
                <w:szCs w:val="24"/>
              </w:rPr>
            </w:pPr>
          </w:p>
        </w:tc>
        <w:tc>
          <w:tcPr>
            <w:tcW w:w="800" w:type="dxa"/>
            <w:vAlign w:val="center"/>
          </w:tcPr>
          <w:p w14:paraId="0B697007">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Cs/>
                <w:sz w:val="24"/>
                <w:szCs w:val="24"/>
              </w:rPr>
            </w:pPr>
          </w:p>
        </w:tc>
      </w:tr>
    </w:tbl>
    <w:p w14:paraId="57FAB3D1">
      <w:pPr>
        <w:numPr>
          <w:ilvl w:val="0"/>
          <w:numId w:val="0"/>
        </w:numPr>
        <w:rPr>
          <w:rFonts w:hint="eastAsia"/>
          <w:lang w:eastAsia="zh-CN"/>
        </w:rPr>
      </w:pPr>
    </w:p>
    <w:p w14:paraId="226FDA69">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bookmarkStart w:id="23" w:name="_Hlk72095977"/>
      <w:r>
        <w:rPr>
          <w:rFonts w:hint="eastAsia"/>
          <w:sz w:val="24"/>
          <w:szCs w:val="24"/>
        </w:rPr>
        <w:t>证明资料【如有的话，提供的证明资料应统一编号（排序），格式自定】</w:t>
      </w:r>
      <w:bookmarkEnd w:id="23"/>
      <w:r>
        <w:rPr>
          <w:rFonts w:hint="eastAsia"/>
          <w:sz w:val="24"/>
          <w:szCs w:val="24"/>
        </w:rPr>
        <w:t>：</w:t>
      </w:r>
    </w:p>
    <w:p w14:paraId="699F5B35">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p>
    <w:p w14:paraId="448EEEE8">
      <w:pPr>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4"/>
        <w:rPr>
          <w:rFonts w:hint="eastAsia" w:ascii="楷体_GB2312" w:hAnsi="楷体_GB2312" w:eastAsia="楷体_GB2312" w:cs="楷体_GB2312"/>
          <w:bCs/>
          <w:kern w:val="0"/>
          <w:sz w:val="24"/>
          <w:szCs w:val="24"/>
          <w:lang w:eastAsia="zh-CN"/>
        </w:rPr>
      </w:pPr>
      <w:r>
        <w:rPr>
          <w:rFonts w:hint="eastAsia" w:ascii="楷体_GB2312" w:hAnsi="楷体_GB2312" w:eastAsia="楷体_GB2312" w:cs="楷体_GB2312"/>
          <w:bCs/>
          <w:kern w:val="0"/>
          <w:sz w:val="24"/>
          <w:szCs w:val="24"/>
        </w:rPr>
        <w:t>（</w:t>
      </w:r>
      <w:r>
        <w:rPr>
          <w:rFonts w:hint="eastAsia" w:ascii="楷体_GB2312" w:hAnsi="楷体_GB2312" w:eastAsia="楷体_GB2312" w:cs="楷体_GB2312"/>
          <w:bCs/>
          <w:kern w:val="0"/>
          <w:sz w:val="24"/>
          <w:szCs w:val="24"/>
          <w:lang w:eastAsia="zh-CN"/>
        </w:rPr>
        <w:t>五</w:t>
      </w:r>
      <w:r>
        <w:rPr>
          <w:rFonts w:hint="eastAsia" w:ascii="楷体_GB2312" w:hAnsi="楷体_GB2312" w:eastAsia="楷体_GB2312" w:cs="楷体_GB2312"/>
          <w:bCs/>
          <w:kern w:val="0"/>
          <w:sz w:val="24"/>
          <w:szCs w:val="24"/>
        </w:rPr>
        <w:t>）</w:t>
      </w:r>
      <w:r>
        <w:rPr>
          <w:rFonts w:hint="eastAsia" w:ascii="楷体_GB2312" w:hAnsi="楷体_GB2312" w:eastAsia="楷体_GB2312" w:cs="楷体_GB2312"/>
          <w:bCs/>
          <w:kern w:val="0"/>
          <w:sz w:val="24"/>
          <w:szCs w:val="24"/>
          <w:lang w:eastAsia="zh-CN"/>
        </w:rPr>
        <w:t>服务方案</w:t>
      </w:r>
      <w:r>
        <w:rPr>
          <w:rFonts w:hint="eastAsia" w:ascii="楷体_GB2312" w:hAnsi="楷体_GB2312" w:eastAsia="楷体_GB2312" w:cs="楷体_GB2312"/>
          <w:b w:val="0"/>
          <w:bCs w:val="0"/>
          <w:sz w:val="24"/>
          <w:szCs w:val="24"/>
          <w:lang w:eastAsia="zh-CN"/>
        </w:rPr>
        <w:t>（</w:t>
      </w:r>
      <w:r>
        <w:rPr>
          <w:rFonts w:hint="eastAsia" w:ascii="楷体_GB2312" w:hAnsi="楷体_GB2312" w:eastAsia="楷体_GB2312" w:cs="楷体_GB2312"/>
          <w:b w:val="0"/>
          <w:bCs w:val="0"/>
          <w:sz w:val="24"/>
          <w:szCs w:val="24"/>
          <w:lang w:val="en-US" w:eastAsia="zh-CN"/>
        </w:rPr>
        <w:t>格式自定</w:t>
      </w:r>
      <w:r>
        <w:rPr>
          <w:rFonts w:hint="eastAsia" w:ascii="楷体_GB2312" w:hAnsi="楷体_GB2312" w:eastAsia="楷体_GB2312" w:cs="楷体_GB2312"/>
          <w:b w:val="0"/>
          <w:bCs w:val="0"/>
          <w:sz w:val="24"/>
          <w:szCs w:val="24"/>
          <w:lang w:eastAsia="zh-CN"/>
        </w:rPr>
        <w:t>）</w:t>
      </w:r>
    </w:p>
    <w:p w14:paraId="153718A9">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b w:val="0"/>
          <w:bCs w:val="0"/>
          <w:color w:val="auto"/>
          <w:sz w:val="24"/>
          <w:szCs w:val="24"/>
          <w:highlight w:val="none"/>
        </w:rPr>
      </w:pPr>
      <w:r>
        <w:rPr>
          <w:rFonts w:hint="eastAsia"/>
          <w:b w:val="0"/>
          <w:bCs w:val="0"/>
          <w:color w:val="auto"/>
          <w:sz w:val="24"/>
          <w:szCs w:val="24"/>
          <w:highlight w:val="none"/>
        </w:rPr>
        <w:t>（投标人提交针对本项目的服务方案，包括：包括方案设计、服务流程、服务规划、额外服务支持内容及承诺等。）</w:t>
      </w:r>
    </w:p>
    <w:p w14:paraId="34BEF0C4">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p>
    <w:p w14:paraId="54FE77C8">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b w:val="0"/>
          <w:bCs w:val="0"/>
          <w:sz w:val="24"/>
          <w:szCs w:val="24"/>
          <w:lang w:eastAsia="zh-CN"/>
        </w:rPr>
        <w:t>（六）</w:t>
      </w:r>
      <w:r>
        <w:rPr>
          <w:rFonts w:hint="eastAsia" w:ascii="楷体_GB2312" w:hAnsi="楷体_GB2312" w:eastAsia="楷体_GB2312" w:cs="楷体_GB2312"/>
          <w:b w:val="0"/>
          <w:bCs w:val="0"/>
          <w:sz w:val="24"/>
          <w:szCs w:val="24"/>
        </w:rPr>
        <w:t>商务要求偏离表</w:t>
      </w:r>
    </w:p>
    <w:tbl>
      <w:tblPr>
        <w:tblStyle w:val="44"/>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0"/>
        <w:gridCol w:w="2534"/>
        <w:gridCol w:w="1733"/>
        <w:gridCol w:w="1317"/>
        <w:gridCol w:w="800"/>
      </w:tblGrid>
      <w:tr w14:paraId="13F5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16" w:type="dxa"/>
            <w:vAlign w:val="center"/>
          </w:tcPr>
          <w:p w14:paraId="338BA3A1">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序号</w:t>
            </w:r>
          </w:p>
        </w:tc>
        <w:tc>
          <w:tcPr>
            <w:tcW w:w="1650" w:type="dxa"/>
            <w:vAlign w:val="center"/>
          </w:tcPr>
          <w:p w14:paraId="78E2CDE0">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商务</w:t>
            </w:r>
            <w:r>
              <w:rPr>
                <w:rFonts w:hint="eastAsia" w:ascii="宋体" w:hAnsi="宋体" w:cs="宋体"/>
                <w:b w:val="0"/>
                <w:bCs/>
                <w:sz w:val="24"/>
                <w:szCs w:val="24"/>
                <w:lang w:eastAsia="zh-CN"/>
              </w:rPr>
              <w:t>指标</w:t>
            </w:r>
            <w:r>
              <w:rPr>
                <w:rFonts w:hint="eastAsia" w:ascii="宋体" w:hAnsi="宋体" w:eastAsia="宋体" w:cs="宋体"/>
                <w:b w:val="0"/>
                <w:bCs/>
                <w:sz w:val="24"/>
                <w:szCs w:val="24"/>
              </w:rPr>
              <w:t>项</w:t>
            </w:r>
          </w:p>
        </w:tc>
        <w:tc>
          <w:tcPr>
            <w:tcW w:w="2534" w:type="dxa"/>
            <w:vAlign w:val="center"/>
          </w:tcPr>
          <w:p w14:paraId="494696AF">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sz w:val="24"/>
                <w:szCs w:val="24"/>
              </w:rPr>
              <w:t>招标商务要求</w:t>
            </w:r>
          </w:p>
        </w:tc>
        <w:tc>
          <w:tcPr>
            <w:tcW w:w="1733" w:type="dxa"/>
            <w:vAlign w:val="center"/>
          </w:tcPr>
          <w:p w14:paraId="294A2835">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sz w:val="24"/>
                <w:szCs w:val="24"/>
              </w:rPr>
              <w:t>商务响应</w:t>
            </w:r>
          </w:p>
        </w:tc>
        <w:tc>
          <w:tcPr>
            <w:tcW w:w="1317" w:type="dxa"/>
            <w:vAlign w:val="center"/>
          </w:tcPr>
          <w:p w14:paraId="3AE5ABCF">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sz w:val="24"/>
                <w:szCs w:val="24"/>
              </w:rPr>
              <w:t>偏离情况</w:t>
            </w:r>
          </w:p>
        </w:tc>
        <w:tc>
          <w:tcPr>
            <w:tcW w:w="800" w:type="dxa"/>
            <w:vAlign w:val="center"/>
          </w:tcPr>
          <w:p w14:paraId="0E3AD51A">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rPr>
            </w:pPr>
            <w:r>
              <w:rPr>
                <w:rFonts w:hint="eastAsia" w:ascii="宋体" w:hAnsi="宋体" w:eastAsia="宋体" w:cs="宋体"/>
                <w:sz w:val="24"/>
                <w:szCs w:val="24"/>
              </w:rPr>
              <w:t>说明</w:t>
            </w:r>
          </w:p>
        </w:tc>
      </w:tr>
      <w:tr w14:paraId="51A4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6" w:type="dxa"/>
            <w:vAlign w:val="center"/>
          </w:tcPr>
          <w:p w14:paraId="61EDDBF2">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1650" w:type="dxa"/>
            <w:vAlign w:val="center"/>
          </w:tcPr>
          <w:p w14:paraId="2CE42275">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FF"/>
                <w:sz w:val="24"/>
                <w:szCs w:val="24"/>
              </w:rPr>
            </w:pPr>
            <w:r>
              <w:rPr>
                <w:rFonts w:hint="eastAsia" w:ascii="宋体" w:hAnsi="宋体" w:eastAsia="宋体" w:cs="宋体"/>
                <w:b w:val="0"/>
                <w:bCs/>
                <w:color w:val="0000FF"/>
                <w:sz w:val="24"/>
                <w:szCs w:val="24"/>
              </w:rPr>
              <w:t>****</w:t>
            </w:r>
          </w:p>
        </w:tc>
        <w:tc>
          <w:tcPr>
            <w:tcW w:w="2534" w:type="dxa"/>
            <w:vAlign w:val="center"/>
          </w:tcPr>
          <w:p w14:paraId="7021DBB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FF"/>
                <w:sz w:val="24"/>
                <w:szCs w:val="24"/>
              </w:rPr>
            </w:pPr>
            <w:r>
              <w:rPr>
                <w:rFonts w:hint="eastAsia" w:ascii="宋体" w:hAnsi="宋体" w:eastAsia="宋体" w:cs="宋体"/>
                <w:b w:val="0"/>
                <w:bCs/>
                <w:color w:val="0000FF"/>
                <w:sz w:val="24"/>
                <w:szCs w:val="24"/>
              </w:rPr>
              <w:t>（填写相关内容）</w:t>
            </w:r>
          </w:p>
        </w:tc>
        <w:tc>
          <w:tcPr>
            <w:tcW w:w="1733" w:type="dxa"/>
            <w:vAlign w:val="center"/>
          </w:tcPr>
          <w:p w14:paraId="02FE9408">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c>
          <w:tcPr>
            <w:tcW w:w="1317" w:type="dxa"/>
            <w:vAlign w:val="center"/>
          </w:tcPr>
          <w:p w14:paraId="24AFFBCE">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c>
          <w:tcPr>
            <w:tcW w:w="800" w:type="dxa"/>
            <w:vAlign w:val="center"/>
          </w:tcPr>
          <w:p w14:paraId="03D2FD2C">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r>
      <w:tr w14:paraId="0D66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6" w:type="dxa"/>
            <w:vAlign w:val="center"/>
          </w:tcPr>
          <w:p w14:paraId="1C42456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1650" w:type="dxa"/>
            <w:shd w:val="clear" w:color="auto" w:fill="auto"/>
            <w:vAlign w:val="center"/>
          </w:tcPr>
          <w:p w14:paraId="24FC9FDA">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sz w:val="24"/>
                <w:szCs w:val="24"/>
              </w:rPr>
              <w:t>****</w:t>
            </w:r>
          </w:p>
        </w:tc>
        <w:tc>
          <w:tcPr>
            <w:tcW w:w="2534" w:type="dxa"/>
            <w:shd w:val="clear" w:color="auto" w:fill="auto"/>
            <w:vAlign w:val="center"/>
          </w:tcPr>
          <w:p w14:paraId="5A6A51B9">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sz w:val="24"/>
                <w:szCs w:val="24"/>
              </w:rPr>
              <w:t>（填写相关内容）</w:t>
            </w:r>
          </w:p>
        </w:tc>
        <w:tc>
          <w:tcPr>
            <w:tcW w:w="1733" w:type="dxa"/>
            <w:vAlign w:val="center"/>
          </w:tcPr>
          <w:p w14:paraId="762098A1">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c>
          <w:tcPr>
            <w:tcW w:w="1317" w:type="dxa"/>
            <w:vAlign w:val="center"/>
          </w:tcPr>
          <w:p w14:paraId="447C84A3">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c>
          <w:tcPr>
            <w:tcW w:w="800" w:type="dxa"/>
            <w:vAlign w:val="center"/>
          </w:tcPr>
          <w:p w14:paraId="4611DB18">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r>
      <w:tr w14:paraId="731A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6" w:type="dxa"/>
            <w:vAlign w:val="center"/>
          </w:tcPr>
          <w:p w14:paraId="43725957">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3</w:t>
            </w:r>
          </w:p>
        </w:tc>
        <w:tc>
          <w:tcPr>
            <w:tcW w:w="1650" w:type="dxa"/>
            <w:shd w:val="clear" w:color="auto" w:fill="auto"/>
            <w:vAlign w:val="center"/>
          </w:tcPr>
          <w:p w14:paraId="2C7923A4">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sz w:val="24"/>
                <w:szCs w:val="24"/>
              </w:rPr>
              <w:t>****</w:t>
            </w:r>
          </w:p>
        </w:tc>
        <w:tc>
          <w:tcPr>
            <w:tcW w:w="2534" w:type="dxa"/>
            <w:shd w:val="clear" w:color="auto" w:fill="auto"/>
            <w:vAlign w:val="center"/>
          </w:tcPr>
          <w:p w14:paraId="631DC6D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sz w:val="24"/>
                <w:szCs w:val="24"/>
              </w:rPr>
              <w:t>（填写相关内容）</w:t>
            </w:r>
          </w:p>
        </w:tc>
        <w:tc>
          <w:tcPr>
            <w:tcW w:w="1733" w:type="dxa"/>
            <w:vAlign w:val="center"/>
          </w:tcPr>
          <w:p w14:paraId="4DD05484">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c>
          <w:tcPr>
            <w:tcW w:w="1317" w:type="dxa"/>
            <w:vAlign w:val="center"/>
          </w:tcPr>
          <w:p w14:paraId="2781B9A2">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c>
          <w:tcPr>
            <w:tcW w:w="800" w:type="dxa"/>
            <w:vAlign w:val="center"/>
          </w:tcPr>
          <w:p w14:paraId="3E9AC8F2">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r>
      <w:tr w14:paraId="1471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6" w:type="dxa"/>
            <w:vAlign w:val="center"/>
          </w:tcPr>
          <w:p w14:paraId="040496C9">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4</w:t>
            </w:r>
          </w:p>
        </w:tc>
        <w:tc>
          <w:tcPr>
            <w:tcW w:w="1650" w:type="dxa"/>
            <w:shd w:val="clear" w:color="auto" w:fill="auto"/>
            <w:vAlign w:val="center"/>
          </w:tcPr>
          <w:p w14:paraId="372F5333">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sz w:val="24"/>
                <w:szCs w:val="24"/>
              </w:rPr>
              <w:t>****</w:t>
            </w:r>
          </w:p>
        </w:tc>
        <w:tc>
          <w:tcPr>
            <w:tcW w:w="2534" w:type="dxa"/>
            <w:shd w:val="clear" w:color="auto" w:fill="auto"/>
            <w:vAlign w:val="center"/>
          </w:tcPr>
          <w:p w14:paraId="0686E0F4">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sz w:val="24"/>
                <w:szCs w:val="24"/>
              </w:rPr>
              <w:t>（填写相关内容）</w:t>
            </w:r>
          </w:p>
        </w:tc>
        <w:tc>
          <w:tcPr>
            <w:tcW w:w="1733" w:type="dxa"/>
            <w:vAlign w:val="center"/>
          </w:tcPr>
          <w:p w14:paraId="2682EB83">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c>
          <w:tcPr>
            <w:tcW w:w="1317" w:type="dxa"/>
            <w:vAlign w:val="center"/>
          </w:tcPr>
          <w:p w14:paraId="181718CD">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c>
          <w:tcPr>
            <w:tcW w:w="800" w:type="dxa"/>
            <w:vAlign w:val="center"/>
          </w:tcPr>
          <w:p w14:paraId="2EAE218C">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 w:val="0"/>
                <w:bCs/>
                <w:sz w:val="24"/>
                <w:szCs w:val="24"/>
              </w:rPr>
            </w:pPr>
          </w:p>
        </w:tc>
      </w:tr>
      <w:tr w14:paraId="7E1F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6" w:type="dxa"/>
            <w:vAlign w:val="center"/>
          </w:tcPr>
          <w:p w14:paraId="49A5FE57">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sz w:val="24"/>
                <w:szCs w:val="24"/>
              </w:rPr>
            </w:pPr>
          </w:p>
        </w:tc>
        <w:tc>
          <w:tcPr>
            <w:tcW w:w="1650" w:type="dxa"/>
            <w:shd w:val="clear" w:color="auto" w:fill="auto"/>
            <w:vAlign w:val="center"/>
          </w:tcPr>
          <w:p w14:paraId="0D72ABB9">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sz w:val="24"/>
                <w:szCs w:val="24"/>
              </w:rPr>
              <w:t>****</w:t>
            </w:r>
          </w:p>
        </w:tc>
        <w:tc>
          <w:tcPr>
            <w:tcW w:w="2534" w:type="dxa"/>
            <w:shd w:val="clear" w:color="auto" w:fill="auto"/>
            <w:vAlign w:val="center"/>
          </w:tcPr>
          <w:p w14:paraId="6CB83C41">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FF"/>
                <w:kern w:val="2"/>
                <w:sz w:val="24"/>
                <w:szCs w:val="24"/>
                <w:lang w:val="en-US" w:eastAsia="zh-CN" w:bidi="ar-SA"/>
              </w:rPr>
            </w:pPr>
            <w:r>
              <w:rPr>
                <w:rFonts w:hint="eastAsia" w:ascii="宋体" w:hAnsi="宋体" w:eastAsia="宋体" w:cs="宋体"/>
                <w:color w:val="0000FF"/>
                <w:sz w:val="24"/>
                <w:szCs w:val="24"/>
              </w:rPr>
              <w:t>（填写相关内容）</w:t>
            </w:r>
          </w:p>
        </w:tc>
        <w:tc>
          <w:tcPr>
            <w:tcW w:w="1733" w:type="dxa"/>
            <w:vAlign w:val="center"/>
          </w:tcPr>
          <w:p w14:paraId="5EFC598E">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Cs/>
                <w:sz w:val="24"/>
                <w:szCs w:val="24"/>
              </w:rPr>
            </w:pPr>
          </w:p>
        </w:tc>
        <w:tc>
          <w:tcPr>
            <w:tcW w:w="1317" w:type="dxa"/>
            <w:vAlign w:val="center"/>
          </w:tcPr>
          <w:p w14:paraId="50CDE96B">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Cs/>
                <w:sz w:val="24"/>
                <w:szCs w:val="24"/>
              </w:rPr>
            </w:pPr>
          </w:p>
        </w:tc>
        <w:tc>
          <w:tcPr>
            <w:tcW w:w="800" w:type="dxa"/>
            <w:vAlign w:val="center"/>
          </w:tcPr>
          <w:p w14:paraId="11F3751B">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宋体" w:hAnsi="宋体" w:eastAsia="宋体" w:cs="宋体"/>
                <w:bCs/>
                <w:sz w:val="24"/>
                <w:szCs w:val="24"/>
              </w:rPr>
            </w:pPr>
          </w:p>
        </w:tc>
      </w:tr>
    </w:tbl>
    <w:p w14:paraId="08C2F251">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sz w:val="24"/>
          <w:szCs w:val="24"/>
        </w:rPr>
      </w:pPr>
      <w:bookmarkStart w:id="24" w:name="_Hlk72260576"/>
      <w:r>
        <w:rPr>
          <w:rFonts w:hint="eastAsia"/>
          <w:sz w:val="24"/>
          <w:szCs w:val="24"/>
        </w:rPr>
        <w:t>证明资料【如有的话，提供的证明资料应统一编号（排序），格式自定】：</w:t>
      </w:r>
    </w:p>
    <w:p w14:paraId="0208B4F4">
      <w:pPr>
        <w:pStyle w:val="4"/>
        <w:pageBreakBefore w:val="0"/>
        <w:widowControl w:val="0"/>
        <w:numPr>
          <w:ilvl w:val="0"/>
          <w:numId w:val="0"/>
        </w:numPr>
        <w:kinsoku/>
        <w:wordWrap/>
        <w:overflowPunct/>
        <w:topLinePunct w:val="0"/>
        <w:autoSpaceDE/>
        <w:autoSpaceDN/>
        <w:bidi w:val="0"/>
        <w:adjustRightInd w:val="0"/>
        <w:snapToGrid w:val="0"/>
        <w:spacing w:before="0" w:after="0" w:line="240" w:lineRule="auto"/>
        <w:ind w:left="0" w:leftChars="0" w:firstLine="480" w:firstLineChars="200"/>
        <w:jc w:val="both"/>
        <w:textAlignment w:val="auto"/>
        <w:rPr>
          <w:rFonts w:hint="eastAsia" w:ascii="黑体" w:cs="Times New Roman"/>
          <w:b w:val="0"/>
          <w:bCs w:val="0"/>
          <w:kern w:val="2"/>
          <w:sz w:val="24"/>
          <w:szCs w:val="24"/>
          <w:lang w:val="en-US" w:eastAsia="zh-CN" w:bidi="ar-SA"/>
        </w:rPr>
      </w:pPr>
    </w:p>
    <w:p w14:paraId="0420BA29">
      <w:pPr>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4"/>
        <w:rPr>
          <w:rFonts w:hint="eastAsia" w:ascii="楷体_GB2312" w:hAnsi="楷体_GB2312" w:eastAsia="楷体_GB2312" w:cs="楷体_GB2312"/>
          <w:bCs/>
          <w:kern w:val="0"/>
          <w:sz w:val="24"/>
          <w:szCs w:val="24"/>
        </w:rPr>
      </w:pPr>
      <w:r>
        <w:rPr>
          <w:rFonts w:hint="eastAsia" w:ascii="楷体_GB2312" w:hAnsi="楷体_GB2312" w:eastAsia="楷体_GB2312" w:cs="楷体_GB2312"/>
          <w:bCs/>
          <w:kern w:val="0"/>
          <w:sz w:val="24"/>
          <w:szCs w:val="24"/>
        </w:rPr>
        <w:t>（</w:t>
      </w:r>
      <w:r>
        <w:rPr>
          <w:rFonts w:hint="eastAsia" w:ascii="楷体_GB2312" w:hAnsi="楷体_GB2312" w:eastAsia="楷体_GB2312" w:cs="楷体_GB2312"/>
          <w:bCs/>
          <w:kern w:val="0"/>
          <w:sz w:val="24"/>
          <w:szCs w:val="24"/>
          <w:lang w:eastAsia="zh-CN"/>
        </w:rPr>
        <w:t>七</w:t>
      </w:r>
      <w:r>
        <w:rPr>
          <w:rFonts w:hint="eastAsia" w:ascii="楷体_GB2312" w:hAnsi="楷体_GB2312" w:eastAsia="楷体_GB2312" w:cs="楷体_GB2312"/>
          <w:bCs/>
          <w:kern w:val="0"/>
          <w:sz w:val="24"/>
          <w:szCs w:val="24"/>
        </w:rPr>
        <w:t>）服务质量措施</w:t>
      </w:r>
      <w:r>
        <w:rPr>
          <w:rFonts w:hint="eastAsia" w:ascii="楷体_GB2312" w:hAnsi="楷体_GB2312" w:eastAsia="楷体_GB2312" w:cs="楷体_GB2312"/>
          <w:b w:val="0"/>
          <w:bCs w:val="0"/>
          <w:sz w:val="24"/>
          <w:szCs w:val="24"/>
          <w:lang w:eastAsia="zh-CN"/>
        </w:rPr>
        <w:t>（</w:t>
      </w:r>
      <w:r>
        <w:rPr>
          <w:rFonts w:hint="eastAsia" w:ascii="楷体_GB2312" w:hAnsi="楷体_GB2312" w:eastAsia="楷体_GB2312" w:cs="楷体_GB2312"/>
          <w:b w:val="0"/>
          <w:bCs w:val="0"/>
          <w:sz w:val="24"/>
          <w:szCs w:val="24"/>
          <w:lang w:val="en-US" w:eastAsia="zh-CN"/>
        </w:rPr>
        <w:t>格式自定</w:t>
      </w:r>
      <w:r>
        <w:rPr>
          <w:rFonts w:hint="eastAsia" w:ascii="楷体_GB2312" w:hAnsi="楷体_GB2312" w:eastAsia="楷体_GB2312" w:cs="楷体_GB2312"/>
          <w:b w:val="0"/>
          <w:bCs w:val="0"/>
          <w:sz w:val="24"/>
          <w:szCs w:val="24"/>
          <w:lang w:eastAsia="zh-CN"/>
        </w:rPr>
        <w:t>）</w:t>
      </w:r>
    </w:p>
    <w:p w14:paraId="584604F0">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b w:val="0"/>
          <w:bCs w:val="0"/>
          <w:color w:val="auto"/>
          <w:sz w:val="24"/>
          <w:szCs w:val="24"/>
          <w:highlight w:val="none"/>
        </w:rPr>
      </w:pPr>
      <w:r>
        <w:rPr>
          <w:rFonts w:hint="eastAsia"/>
          <w:b w:val="0"/>
          <w:bCs w:val="0"/>
          <w:color w:val="auto"/>
          <w:sz w:val="24"/>
          <w:szCs w:val="24"/>
          <w:highlight w:val="none"/>
        </w:rPr>
        <w:t>（投标人提供针对本项目的服务质量措施，包括：完成时间及计划、服务承诺、实施进度表、项目完成（服务期满）后的服务承诺、服务成果质量控制等。）</w:t>
      </w:r>
    </w:p>
    <w:p w14:paraId="04FC1237">
      <w:pPr>
        <w:rPr>
          <w:rFonts w:hint="eastAsia"/>
          <w:lang w:val="en-US" w:eastAsia="zh-CN"/>
        </w:rPr>
      </w:pPr>
    </w:p>
    <w:p w14:paraId="7F0ED219">
      <w:pPr>
        <w:pStyle w:val="4"/>
        <w:pageBreakBefore w:val="0"/>
        <w:widowControl w:val="0"/>
        <w:numPr>
          <w:ilvl w:val="0"/>
          <w:numId w:val="9"/>
        </w:numPr>
        <w:kinsoku/>
        <w:wordWrap/>
        <w:overflowPunct/>
        <w:topLinePunct w:val="0"/>
        <w:autoSpaceDE/>
        <w:autoSpaceDN/>
        <w:bidi w:val="0"/>
        <w:adjustRightInd w:val="0"/>
        <w:snapToGrid w:val="0"/>
        <w:spacing w:before="0" w:after="0" w:line="240" w:lineRule="auto"/>
        <w:ind w:left="0" w:leftChars="0" w:firstLine="480" w:firstLineChars="200"/>
        <w:jc w:val="both"/>
        <w:textAlignment w:val="auto"/>
        <w:rPr>
          <w:rFonts w:hint="eastAsia" w:ascii="楷体_GB2312" w:hAnsi="楷体_GB2312" w:eastAsia="楷体_GB2312" w:cs="楷体_GB2312"/>
          <w:b w:val="0"/>
          <w:bCs w:val="0"/>
          <w:sz w:val="24"/>
          <w:szCs w:val="24"/>
          <w:lang w:eastAsia="zh-CN"/>
        </w:rPr>
      </w:pPr>
      <w:r>
        <w:rPr>
          <w:rFonts w:hint="eastAsia" w:ascii="楷体_GB2312" w:hAnsi="楷体_GB2312" w:eastAsia="楷体_GB2312" w:cs="楷体_GB2312"/>
          <w:b w:val="0"/>
          <w:bCs w:val="0"/>
          <w:sz w:val="24"/>
          <w:szCs w:val="24"/>
        </w:rPr>
        <w:t>投标方同类业绩</w:t>
      </w:r>
      <w:r>
        <w:rPr>
          <w:rFonts w:hint="eastAsia" w:ascii="楷体_GB2312" w:hAnsi="楷体_GB2312" w:eastAsia="楷体_GB2312" w:cs="楷体_GB2312"/>
          <w:b w:val="0"/>
          <w:bCs w:val="0"/>
          <w:sz w:val="24"/>
          <w:szCs w:val="24"/>
          <w:lang w:eastAsia="zh-CN"/>
        </w:rPr>
        <w:t>（</w:t>
      </w:r>
      <w:r>
        <w:rPr>
          <w:rFonts w:hint="eastAsia" w:ascii="楷体_GB2312" w:hAnsi="楷体_GB2312" w:eastAsia="楷体_GB2312" w:cs="楷体_GB2312"/>
          <w:b w:val="0"/>
          <w:bCs w:val="0"/>
          <w:sz w:val="24"/>
          <w:szCs w:val="24"/>
          <w:lang w:val="en-US" w:eastAsia="zh-CN"/>
        </w:rPr>
        <w:t>格式自定</w:t>
      </w:r>
      <w:r>
        <w:rPr>
          <w:rFonts w:hint="eastAsia" w:ascii="楷体_GB2312" w:hAnsi="楷体_GB2312" w:eastAsia="楷体_GB2312" w:cs="楷体_GB2312"/>
          <w:b w:val="0"/>
          <w:bCs w:val="0"/>
          <w:sz w:val="24"/>
          <w:szCs w:val="24"/>
          <w:lang w:eastAsia="zh-CN"/>
        </w:rPr>
        <w:t>）</w:t>
      </w:r>
    </w:p>
    <w:bookmarkEnd w:id="24"/>
    <w:p w14:paraId="25AFB938">
      <w:pPr>
        <w:pStyle w:val="4"/>
        <w:pageBreakBefore w:val="0"/>
        <w:widowControl w:val="0"/>
        <w:kinsoku/>
        <w:wordWrap/>
        <w:overflowPunct/>
        <w:topLinePunct w:val="0"/>
        <w:autoSpaceDE/>
        <w:autoSpaceDN/>
        <w:bidi w:val="0"/>
        <w:adjustRightInd w:val="0"/>
        <w:snapToGrid w:val="0"/>
        <w:spacing w:before="0" w:after="0" w:line="240" w:lineRule="auto"/>
        <w:jc w:val="both"/>
        <w:textAlignment w:val="auto"/>
        <w:rPr>
          <w:rFonts w:hint="eastAsia" w:ascii="楷体_GB2312" w:hAnsi="楷体_GB2312" w:eastAsia="楷体_GB2312" w:cs="楷体_GB2312"/>
          <w:b w:val="0"/>
          <w:sz w:val="24"/>
          <w:szCs w:val="24"/>
          <w:lang w:eastAsia="zh-CN"/>
        </w:rPr>
      </w:pPr>
    </w:p>
    <w:p w14:paraId="295E07DD">
      <w:pPr>
        <w:pStyle w:val="4"/>
        <w:pageBreakBefore w:val="0"/>
        <w:widowControl w:val="0"/>
        <w:kinsoku/>
        <w:wordWrap/>
        <w:overflowPunct/>
        <w:topLinePunct w:val="0"/>
        <w:autoSpaceDE/>
        <w:autoSpaceDN/>
        <w:bidi w:val="0"/>
        <w:adjustRightInd w:val="0"/>
        <w:snapToGrid w:val="0"/>
        <w:spacing w:before="0" w:after="0" w:line="240" w:lineRule="auto"/>
        <w:ind w:left="0" w:leftChars="0" w:firstLine="480" w:firstLineChars="200"/>
        <w:jc w:val="both"/>
        <w:textAlignment w:val="auto"/>
        <w:rPr>
          <w:rFonts w:hint="eastAsia" w:ascii="楷体_GB2312" w:hAnsi="楷体_GB2312" w:eastAsia="楷体_GB2312" w:cs="楷体_GB2312"/>
          <w:b w:val="0"/>
          <w:sz w:val="24"/>
          <w:szCs w:val="24"/>
        </w:rPr>
      </w:pPr>
      <w:r>
        <w:rPr>
          <w:rFonts w:hint="eastAsia" w:ascii="楷体_GB2312" w:hAnsi="楷体_GB2312" w:eastAsia="楷体_GB2312" w:cs="楷体_GB2312"/>
          <w:b w:val="0"/>
          <w:sz w:val="24"/>
          <w:szCs w:val="24"/>
          <w:lang w:eastAsia="zh-CN"/>
        </w:rPr>
        <w:t>（九）</w:t>
      </w:r>
      <w:r>
        <w:rPr>
          <w:rFonts w:hint="eastAsia" w:ascii="楷体_GB2312" w:hAnsi="楷体_GB2312" w:eastAsia="楷体_GB2312" w:cs="楷体_GB2312"/>
          <w:b w:val="0"/>
          <w:sz w:val="24"/>
          <w:szCs w:val="24"/>
        </w:rPr>
        <w:t>项目详细报价</w:t>
      </w:r>
    </w:p>
    <w:p w14:paraId="12B7D88B">
      <w:pPr>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1.总报价：</w:t>
      </w:r>
    </w:p>
    <w:tbl>
      <w:tblPr>
        <w:tblStyle w:val="4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2465"/>
        <w:gridCol w:w="1513"/>
        <w:gridCol w:w="2257"/>
      </w:tblGrid>
      <w:tr w14:paraId="1910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351" w:type="dxa"/>
            <w:vAlign w:val="center"/>
          </w:tcPr>
          <w:p w14:paraId="7185284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napToGrid w:val="0"/>
                <w:kern w:val="0"/>
                <w:sz w:val="24"/>
                <w:szCs w:val="24"/>
              </w:rPr>
            </w:pPr>
            <w:r>
              <w:rPr>
                <w:rFonts w:hint="eastAsia" w:asciiTheme="minorEastAsia" w:hAnsiTheme="minorEastAsia" w:eastAsiaTheme="minorEastAsia" w:cstheme="minorEastAsia"/>
                <w:b/>
                <w:bCs/>
                <w:snapToGrid w:val="0"/>
                <w:kern w:val="0"/>
                <w:sz w:val="24"/>
                <w:szCs w:val="24"/>
              </w:rPr>
              <w:t>项目名称</w:t>
            </w:r>
          </w:p>
        </w:tc>
        <w:tc>
          <w:tcPr>
            <w:tcW w:w="2465" w:type="dxa"/>
            <w:vAlign w:val="center"/>
          </w:tcPr>
          <w:p w14:paraId="2936DAA8">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napToGrid w:val="0"/>
                <w:kern w:val="0"/>
                <w:sz w:val="24"/>
                <w:szCs w:val="24"/>
              </w:rPr>
            </w:pPr>
            <w:r>
              <w:rPr>
                <w:rFonts w:hint="eastAsia" w:asciiTheme="minorEastAsia" w:hAnsiTheme="minorEastAsia" w:eastAsiaTheme="minorEastAsia" w:cstheme="minorEastAsia"/>
                <w:b/>
                <w:bCs/>
                <w:snapToGrid w:val="0"/>
                <w:kern w:val="0"/>
                <w:sz w:val="24"/>
                <w:szCs w:val="24"/>
              </w:rPr>
              <w:t>项目编号</w:t>
            </w:r>
          </w:p>
        </w:tc>
        <w:tc>
          <w:tcPr>
            <w:tcW w:w="1513" w:type="dxa"/>
            <w:vAlign w:val="center"/>
          </w:tcPr>
          <w:p w14:paraId="16B6B06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napToGrid w:val="0"/>
                <w:kern w:val="0"/>
                <w:sz w:val="24"/>
                <w:szCs w:val="24"/>
                <w:lang w:val="en-US" w:eastAsia="zh-CN"/>
              </w:rPr>
            </w:pPr>
            <w:r>
              <w:rPr>
                <w:rFonts w:hint="eastAsia" w:asciiTheme="minorEastAsia" w:hAnsiTheme="minorEastAsia" w:eastAsiaTheme="minorEastAsia" w:cstheme="minorEastAsia"/>
                <w:b/>
                <w:bCs/>
                <w:snapToGrid w:val="0"/>
                <w:kern w:val="0"/>
                <w:sz w:val="24"/>
                <w:szCs w:val="24"/>
                <w:lang w:val="en-US" w:eastAsia="zh-CN"/>
              </w:rPr>
              <w:t>项目总价（元）</w:t>
            </w:r>
          </w:p>
        </w:tc>
        <w:tc>
          <w:tcPr>
            <w:tcW w:w="2257" w:type="dxa"/>
            <w:vAlign w:val="center"/>
          </w:tcPr>
          <w:p w14:paraId="40864897">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napToGrid w:val="0"/>
                <w:kern w:val="0"/>
                <w:sz w:val="24"/>
                <w:szCs w:val="24"/>
              </w:rPr>
            </w:pPr>
            <w:r>
              <w:rPr>
                <w:rFonts w:hint="eastAsia" w:asciiTheme="minorEastAsia" w:hAnsiTheme="minorEastAsia" w:eastAsiaTheme="minorEastAsia" w:cstheme="minorEastAsia"/>
                <w:b/>
                <w:bCs/>
                <w:snapToGrid w:val="0"/>
                <w:kern w:val="0"/>
                <w:sz w:val="24"/>
                <w:szCs w:val="24"/>
              </w:rPr>
              <w:t>备注</w:t>
            </w:r>
          </w:p>
        </w:tc>
      </w:tr>
      <w:tr w14:paraId="5395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2351" w:type="dxa"/>
            <w:vAlign w:val="center"/>
          </w:tcPr>
          <w:p w14:paraId="63562BF0">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napToGrid w:val="0"/>
                <w:kern w:val="0"/>
                <w:sz w:val="24"/>
                <w:szCs w:val="24"/>
              </w:rPr>
            </w:pPr>
          </w:p>
        </w:tc>
        <w:tc>
          <w:tcPr>
            <w:tcW w:w="2465" w:type="dxa"/>
            <w:vAlign w:val="center"/>
          </w:tcPr>
          <w:p w14:paraId="428E9C4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napToGrid w:val="0"/>
                <w:kern w:val="0"/>
                <w:sz w:val="24"/>
                <w:szCs w:val="24"/>
              </w:rPr>
            </w:pPr>
          </w:p>
        </w:tc>
        <w:tc>
          <w:tcPr>
            <w:tcW w:w="1513" w:type="dxa"/>
            <w:vAlign w:val="center"/>
          </w:tcPr>
          <w:p w14:paraId="46BB691D">
            <w:pPr>
              <w:pageBreakBefore w:val="0"/>
              <w:widowControl w:val="0"/>
              <w:kinsoku/>
              <w:wordWrap/>
              <w:overflowPunct/>
              <w:topLinePunct w:val="0"/>
              <w:autoSpaceDE/>
              <w:autoSpaceDN/>
              <w:bidi w:val="0"/>
              <w:adjustRightInd w:val="0"/>
              <w:snapToGrid w:val="0"/>
              <w:spacing w:line="240" w:lineRule="auto"/>
              <w:ind w:left="0" w:leftChars="0" w:firstLine="480" w:firstLineChars="200"/>
              <w:jc w:val="center"/>
              <w:textAlignment w:val="auto"/>
              <w:rPr>
                <w:rFonts w:hint="eastAsia" w:asciiTheme="minorEastAsia" w:hAnsiTheme="minorEastAsia" w:eastAsiaTheme="minorEastAsia" w:cstheme="minorEastAsia"/>
                <w:snapToGrid w:val="0"/>
                <w:kern w:val="0"/>
                <w:sz w:val="24"/>
                <w:szCs w:val="24"/>
              </w:rPr>
            </w:pPr>
          </w:p>
        </w:tc>
        <w:tc>
          <w:tcPr>
            <w:tcW w:w="2257" w:type="dxa"/>
            <w:vAlign w:val="center"/>
          </w:tcPr>
          <w:p w14:paraId="2AADA9A4">
            <w:pPr>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snapToGrid w:val="0"/>
                <w:kern w:val="0"/>
                <w:sz w:val="24"/>
                <w:szCs w:val="24"/>
                <w:lang w:eastAsia="zh-CN"/>
              </w:rPr>
            </w:pPr>
            <w:r>
              <w:rPr>
                <w:rFonts w:hint="eastAsia" w:asciiTheme="minorEastAsia" w:hAnsiTheme="minorEastAsia" w:eastAsiaTheme="minorEastAsia" w:cstheme="minorEastAsia"/>
                <w:snapToGrid w:val="0"/>
                <w:kern w:val="0"/>
                <w:sz w:val="24"/>
                <w:szCs w:val="24"/>
                <w:lang w:eastAsia="zh-CN"/>
              </w:rPr>
              <w:t>服务期限为电路正式投入使用后1年。</w:t>
            </w:r>
          </w:p>
        </w:tc>
      </w:tr>
    </w:tbl>
    <w:p w14:paraId="446E5B77">
      <w:pPr>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Theme="minorEastAsia" w:hAnsiTheme="minorEastAsia" w:eastAsiaTheme="minorEastAsia" w:cstheme="minorEastAsia"/>
          <w:b/>
          <w:bCs/>
          <w:snapToGrid w:val="0"/>
          <w:kern w:val="0"/>
          <w:sz w:val="24"/>
          <w:szCs w:val="24"/>
          <w:lang w:val="en-US" w:eastAsia="zh-CN"/>
        </w:rPr>
      </w:pPr>
      <w:r>
        <w:rPr>
          <w:rFonts w:hint="eastAsia" w:asciiTheme="minorEastAsia" w:hAnsiTheme="minorEastAsia" w:eastAsiaTheme="minorEastAsia" w:cstheme="minorEastAsia"/>
          <w:b/>
          <w:bCs/>
          <w:snapToGrid w:val="0"/>
          <w:kern w:val="0"/>
          <w:sz w:val="24"/>
          <w:szCs w:val="24"/>
          <w:lang w:val="en-US" w:eastAsia="zh-CN"/>
        </w:rPr>
        <w:t>2.分项报价：</w:t>
      </w:r>
    </w:p>
    <w:tbl>
      <w:tblPr>
        <w:tblStyle w:val="45"/>
        <w:tblW w:w="5011" w:type="pct"/>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173"/>
        <w:gridCol w:w="742"/>
        <w:gridCol w:w="1498"/>
        <w:gridCol w:w="1033"/>
        <w:gridCol w:w="1456"/>
        <w:gridCol w:w="1162"/>
        <w:gridCol w:w="750"/>
      </w:tblGrid>
      <w:tr w14:paraId="2FC2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74" w:type="pct"/>
            <w:tcMar>
              <w:top w:w="57" w:type="dxa"/>
              <w:left w:w="57" w:type="dxa"/>
              <w:bottom w:w="57" w:type="dxa"/>
              <w:right w:w="57" w:type="dxa"/>
            </w:tcMar>
            <w:vAlign w:val="center"/>
          </w:tcPr>
          <w:p w14:paraId="5A8D363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序号</w:t>
            </w:r>
          </w:p>
        </w:tc>
        <w:tc>
          <w:tcPr>
            <w:tcW w:w="694" w:type="pct"/>
            <w:tcMar>
              <w:top w:w="57" w:type="dxa"/>
              <w:left w:w="57" w:type="dxa"/>
              <w:bottom w:w="57" w:type="dxa"/>
              <w:right w:w="57" w:type="dxa"/>
            </w:tcMar>
            <w:vAlign w:val="center"/>
          </w:tcPr>
          <w:p w14:paraId="78BF8DD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服务产品</w:t>
            </w:r>
          </w:p>
        </w:tc>
        <w:tc>
          <w:tcPr>
            <w:tcW w:w="439" w:type="pct"/>
            <w:tcMar>
              <w:top w:w="57" w:type="dxa"/>
              <w:left w:w="57" w:type="dxa"/>
              <w:bottom w:w="57" w:type="dxa"/>
              <w:right w:w="57" w:type="dxa"/>
            </w:tcMar>
            <w:vAlign w:val="center"/>
          </w:tcPr>
          <w:p w14:paraId="72D3CA4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数量</w:t>
            </w:r>
          </w:p>
        </w:tc>
        <w:tc>
          <w:tcPr>
            <w:tcW w:w="886" w:type="pct"/>
            <w:tcMar>
              <w:top w:w="57" w:type="dxa"/>
              <w:left w:w="57" w:type="dxa"/>
              <w:bottom w:w="57" w:type="dxa"/>
              <w:right w:w="57" w:type="dxa"/>
            </w:tcMar>
            <w:vAlign w:val="center"/>
          </w:tcPr>
          <w:p w14:paraId="5979EFF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服务产品</w:t>
            </w:r>
          </w:p>
        </w:tc>
        <w:tc>
          <w:tcPr>
            <w:tcW w:w="611" w:type="pct"/>
            <w:tcMar>
              <w:top w:w="57" w:type="dxa"/>
              <w:left w:w="57" w:type="dxa"/>
              <w:bottom w:w="57" w:type="dxa"/>
              <w:right w:w="57" w:type="dxa"/>
            </w:tcMar>
            <w:vAlign w:val="center"/>
          </w:tcPr>
          <w:p w14:paraId="315ADA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单价（元）</w:t>
            </w:r>
          </w:p>
        </w:tc>
        <w:tc>
          <w:tcPr>
            <w:tcW w:w="861" w:type="pct"/>
            <w:tcMar>
              <w:top w:w="57" w:type="dxa"/>
              <w:left w:w="57" w:type="dxa"/>
              <w:bottom w:w="57" w:type="dxa"/>
              <w:right w:w="57" w:type="dxa"/>
            </w:tcMar>
            <w:vAlign w:val="center"/>
          </w:tcPr>
          <w:p w14:paraId="62BCBA4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计费周期</w:t>
            </w:r>
          </w:p>
          <w:p w14:paraId="28D49D0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（月</w:t>
            </w:r>
            <w:r>
              <w:rPr>
                <w:rFonts w:hint="eastAsia" w:asciiTheme="minorEastAsia" w:hAnsiTheme="minorEastAsia" w:eastAsiaTheme="minorEastAsia" w:cstheme="minorEastAsia"/>
                <w:b/>
                <w:bCs/>
                <w:color w:val="auto"/>
                <w:sz w:val="24"/>
                <w:szCs w:val="24"/>
                <w:vertAlign w:val="baseline"/>
                <w:lang w:val="en-US" w:eastAsia="zh-CN"/>
              </w:rPr>
              <w:t>/年</w:t>
            </w:r>
            <w:r>
              <w:rPr>
                <w:rFonts w:hint="eastAsia" w:asciiTheme="minorEastAsia" w:hAnsiTheme="minorEastAsia" w:eastAsiaTheme="minorEastAsia" w:cstheme="minorEastAsia"/>
                <w:b/>
                <w:bCs/>
                <w:color w:val="auto"/>
                <w:sz w:val="24"/>
                <w:szCs w:val="24"/>
                <w:vertAlign w:val="baseline"/>
                <w:lang w:eastAsia="zh-CN"/>
              </w:rPr>
              <w:t>）</w:t>
            </w:r>
          </w:p>
        </w:tc>
        <w:tc>
          <w:tcPr>
            <w:tcW w:w="687" w:type="pct"/>
            <w:tcMar>
              <w:top w:w="57" w:type="dxa"/>
              <w:left w:w="57" w:type="dxa"/>
              <w:bottom w:w="57" w:type="dxa"/>
              <w:right w:w="57" w:type="dxa"/>
            </w:tcMar>
            <w:vAlign w:val="center"/>
          </w:tcPr>
          <w:p w14:paraId="2B8A764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小计（元）</w:t>
            </w:r>
          </w:p>
        </w:tc>
        <w:tc>
          <w:tcPr>
            <w:tcW w:w="443" w:type="pct"/>
            <w:tcMar>
              <w:top w:w="57" w:type="dxa"/>
              <w:left w:w="57" w:type="dxa"/>
              <w:bottom w:w="57" w:type="dxa"/>
              <w:right w:w="57" w:type="dxa"/>
            </w:tcMar>
            <w:vAlign w:val="center"/>
          </w:tcPr>
          <w:p w14:paraId="7AF51A8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4"/>
                <w:szCs w:val="24"/>
                <w:vertAlign w:val="baseline"/>
                <w:lang w:eastAsia="zh-CN"/>
              </w:rPr>
            </w:pPr>
            <w:r>
              <w:rPr>
                <w:rFonts w:hint="eastAsia" w:asciiTheme="minorEastAsia" w:hAnsiTheme="minorEastAsia" w:eastAsiaTheme="minorEastAsia" w:cstheme="minorEastAsia"/>
                <w:b/>
                <w:bCs/>
                <w:color w:val="auto"/>
                <w:sz w:val="24"/>
                <w:szCs w:val="24"/>
                <w:vertAlign w:val="baseline"/>
                <w:lang w:eastAsia="zh-CN"/>
              </w:rPr>
              <w:t>备注</w:t>
            </w:r>
          </w:p>
        </w:tc>
      </w:tr>
      <w:tr w14:paraId="5EF8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74" w:type="pct"/>
            <w:tcMar>
              <w:top w:w="57" w:type="dxa"/>
              <w:left w:w="57" w:type="dxa"/>
              <w:bottom w:w="57" w:type="dxa"/>
              <w:right w:w="57" w:type="dxa"/>
            </w:tcMar>
            <w:vAlign w:val="center"/>
          </w:tcPr>
          <w:p w14:paraId="57625F9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694" w:type="pct"/>
            <w:tcMar>
              <w:top w:w="57" w:type="dxa"/>
              <w:left w:w="57" w:type="dxa"/>
              <w:bottom w:w="57" w:type="dxa"/>
              <w:right w:w="57" w:type="dxa"/>
            </w:tcMar>
            <w:vAlign w:val="center"/>
          </w:tcPr>
          <w:p w14:paraId="12A201D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eastAsia="zh-CN"/>
              </w:rPr>
            </w:pPr>
          </w:p>
        </w:tc>
        <w:tc>
          <w:tcPr>
            <w:tcW w:w="439" w:type="pct"/>
            <w:tcMar>
              <w:top w:w="57" w:type="dxa"/>
              <w:left w:w="57" w:type="dxa"/>
              <w:bottom w:w="57" w:type="dxa"/>
              <w:right w:w="57" w:type="dxa"/>
            </w:tcMar>
            <w:vAlign w:val="center"/>
          </w:tcPr>
          <w:p w14:paraId="017B46E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886" w:type="pct"/>
            <w:tcMar>
              <w:top w:w="57" w:type="dxa"/>
              <w:left w:w="57" w:type="dxa"/>
              <w:bottom w:w="57" w:type="dxa"/>
              <w:right w:w="57" w:type="dxa"/>
            </w:tcMar>
            <w:vAlign w:val="center"/>
          </w:tcPr>
          <w:p w14:paraId="24337CB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611" w:type="pct"/>
            <w:tcMar>
              <w:top w:w="57" w:type="dxa"/>
              <w:left w:w="57" w:type="dxa"/>
              <w:bottom w:w="57" w:type="dxa"/>
              <w:right w:w="57" w:type="dxa"/>
            </w:tcMar>
            <w:vAlign w:val="center"/>
          </w:tcPr>
          <w:p w14:paraId="256F50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861" w:type="pct"/>
            <w:tcMar>
              <w:top w:w="57" w:type="dxa"/>
              <w:left w:w="57" w:type="dxa"/>
              <w:bottom w:w="57" w:type="dxa"/>
              <w:right w:w="57" w:type="dxa"/>
            </w:tcMar>
            <w:vAlign w:val="center"/>
          </w:tcPr>
          <w:p w14:paraId="7C8FE1B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687" w:type="pct"/>
            <w:tcMar>
              <w:top w:w="57" w:type="dxa"/>
              <w:left w:w="57" w:type="dxa"/>
              <w:bottom w:w="57" w:type="dxa"/>
              <w:right w:w="57" w:type="dxa"/>
            </w:tcMar>
            <w:vAlign w:val="center"/>
          </w:tcPr>
          <w:p w14:paraId="51579AA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443" w:type="pct"/>
            <w:tcMar>
              <w:top w:w="57" w:type="dxa"/>
              <w:left w:w="57" w:type="dxa"/>
              <w:bottom w:w="57" w:type="dxa"/>
              <w:right w:w="57" w:type="dxa"/>
            </w:tcMar>
            <w:vAlign w:val="center"/>
          </w:tcPr>
          <w:p w14:paraId="6380CA6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r>
      <w:tr w14:paraId="2358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74" w:type="pct"/>
            <w:tcMar>
              <w:top w:w="57" w:type="dxa"/>
              <w:left w:w="57" w:type="dxa"/>
              <w:bottom w:w="57" w:type="dxa"/>
              <w:right w:w="57" w:type="dxa"/>
            </w:tcMar>
            <w:vAlign w:val="center"/>
          </w:tcPr>
          <w:p w14:paraId="3A47AA2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w:t>
            </w:r>
          </w:p>
        </w:tc>
        <w:tc>
          <w:tcPr>
            <w:tcW w:w="694" w:type="pct"/>
            <w:tcMar>
              <w:top w:w="57" w:type="dxa"/>
              <w:left w:w="57" w:type="dxa"/>
              <w:bottom w:w="57" w:type="dxa"/>
              <w:right w:w="57" w:type="dxa"/>
            </w:tcMar>
            <w:vAlign w:val="center"/>
          </w:tcPr>
          <w:p w14:paraId="068AA51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eastAsia="zh-CN"/>
              </w:rPr>
            </w:pPr>
          </w:p>
        </w:tc>
        <w:tc>
          <w:tcPr>
            <w:tcW w:w="439" w:type="pct"/>
            <w:tcMar>
              <w:top w:w="57" w:type="dxa"/>
              <w:left w:w="57" w:type="dxa"/>
              <w:bottom w:w="57" w:type="dxa"/>
              <w:right w:w="57" w:type="dxa"/>
            </w:tcMar>
            <w:vAlign w:val="center"/>
          </w:tcPr>
          <w:p w14:paraId="2AE209F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886" w:type="pct"/>
            <w:tcMar>
              <w:top w:w="57" w:type="dxa"/>
              <w:left w:w="57" w:type="dxa"/>
              <w:bottom w:w="57" w:type="dxa"/>
              <w:right w:w="57" w:type="dxa"/>
            </w:tcMar>
            <w:vAlign w:val="center"/>
          </w:tcPr>
          <w:p w14:paraId="2DF3209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eastAsia="zh-CN"/>
              </w:rPr>
            </w:pPr>
          </w:p>
        </w:tc>
        <w:tc>
          <w:tcPr>
            <w:tcW w:w="611" w:type="pct"/>
            <w:tcMar>
              <w:top w:w="57" w:type="dxa"/>
              <w:left w:w="57" w:type="dxa"/>
              <w:bottom w:w="57" w:type="dxa"/>
              <w:right w:w="57" w:type="dxa"/>
            </w:tcMar>
            <w:vAlign w:val="center"/>
          </w:tcPr>
          <w:p w14:paraId="2660055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861" w:type="pct"/>
            <w:tcMar>
              <w:top w:w="57" w:type="dxa"/>
              <w:left w:w="57" w:type="dxa"/>
              <w:bottom w:w="57" w:type="dxa"/>
              <w:right w:w="57" w:type="dxa"/>
            </w:tcMar>
            <w:vAlign w:val="center"/>
          </w:tcPr>
          <w:p w14:paraId="182BCFE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687" w:type="pct"/>
            <w:tcMar>
              <w:top w:w="57" w:type="dxa"/>
              <w:left w:w="57" w:type="dxa"/>
              <w:bottom w:w="57" w:type="dxa"/>
              <w:right w:w="57" w:type="dxa"/>
            </w:tcMar>
            <w:vAlign w:val="center"/>
          </w:tcPr>
          <w:p w14:paraId="45B44F3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443" w:type="pct"/>
            <w:tcMar>
              <w:top w:w="57" w:type="dxa"/>
              <w:left w:w="57" w:type="dxa"/>
              <w:bottom w:w="57" w:type="dxa"/>
              <w:right w:w="57" w:type="dxa"/>
            </w:tcMar>
            <w:vAlign w:val="center"/>
          </w:tcPr>
          <w:p w14:paraId="6E104C5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r>
      <w:tr w14:paraId="3979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74" w:type="pct"/>
            <w:tcMar>
              <w:top w:w="57" w:type="dxa"/>
              <w:left w:w="57" w:type="dxa"/>
              <w:bottom w:w="57" w:type="dxa"/>
              <w:right w:w="57" w:type="dxa"/>
            </w:tcMar>
            <w:vAlign w:val="center"/>
          </w:tcPr>
          <w:p w14:paraId="067103D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w:t>
            </w:r>
          </w:p>
        </w:tc>
        <w:tc>
          <w:tcPr>
            <w:tcW w:w="694" w:type="pct"/>
            <w:tcMar>
              <w:top w:w="57" w:type="dxa"/>
              <w:left w:w="57" w:type="dxa"/>
              <w:bottom w:w="57" w:type="dxa"/>
              <w:right w:w="57" w:type="dxa"/>
            </w:tcMar>
            <w:vAlign w:val="center"/>
          </w:tcPr>
          <w:p w14:paraId="0086DA3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439" w:type="pct"/>
            <w:tcMar>
              <w:top w:w="57" w:type="dxa"/>
              <w:left w:w="57" w:type="dxa"/>
              <w:bottom w:w="57" w:type="dxa"/>
              <w:right w:w="57" w:type="dxa"/>
            </w:tcMar>
            <w:vAlign w:val="center"/>
          </w:tcPr>
          <w:p w14:paraId="7ADA2FA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886" w:type="pct"/>
            <w:tcMar>
              <w:top w:w="57" w:type="dxa"/>
              <w:left w:w="57" w:type="dxa"/>
              <w:bottom w:w="57" w:type="dxa"/>
              <w:right w:w="57" w:type="dxa"/>
            </w:tcMar>
            <w:vAlign w:val="center"/>
          </w:tcPr>
          <w:p w14:paraId="2B650E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611" w:type="pct"/>
            <w:tcMar>
              <w:top w:w="57" w:type="dxa"/>
              <w:left w:w="57" w:type="dxa"/>
              <w:bottom w:w="57" w:type="dxa"/>
              <w:right w:w="57" w:type="dxa"/>
            </w:tcMar>
            <w:vAlign w:val="center"/>
          </w:tcPr>
          <w:p w14:paraId="3A008D4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861" w:type="pct"/>
            <w:tcMar>
              <w:top w:w="57" w:type="dxa"/>
              <w:left w:w="57" w:type="dxa"/>
              <w:bottom w:w="57" w:type="dxa"/>
              <w:right w:w="57" w:type="dxa"/>
            </w:tcMar>
            <w:vAlign w:val="center"/>
          </w:tcPr>
          <w:p w14:paraId="02BCEC8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687" w:type="pct"/>
            <w:tcMar>
              <w:top w:w="57" w:type="dxa"/>
              <w:left w:w="57" w:type="dxa"/>
              <w:bottom w:w="57" w:type="dxa"/>
              <w:right w:w="57" w:type="dxa"/>
            </w:tcMar>
            <w:vAlign w:val="center"/>
          </w:tcPr>
          <w:p w14:paraId="1AFD389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443" w:type="pct"/>
            <w:tcMar>
              <w:top w:w="57" w:type="dxa"/>
              <w:left w:w="57" w:type="dxa"/>
              <w:bottom w:w="57" w:type="dxa"/>
              <w:right w:w="57" w:type="dxa"/>
            </w:tcMar>
            <w:vAlign w:val="center"/>
          </w:tcPr>
          <w:p w14:paraId="38323AF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r>
      <w:tr w14:paraId="030C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74" w:type="pct"/>
            <w:tcMar>
              <w:top w:w="57" w:type="dxa"/>
              <w:left w:w="57" w:type="dxa"/>
              <w:bottom w:w="57" w:type="dxa"/>
              <w:right w:w="57" w:type="dxa"/>
            </w:tcMar>
            <w:vAlign w:val="center"/>
          </w:tcPr>
          <w:p w14:paraId="3A933EE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w:t>
            </w:r>
          </w:p>
        </w:tc>
        <w:tc>
          <w:tcPr>
            <w:tcW w:w="694" w:type="pct"/>
            <w:tcMar>
              <w:top w:w="57" w:type="dxa"/>
              <w:left w:w="57" w:type="dxa"/>
              <w:bottom w:w="57" w:type="dxa"/>
              <w:right w:w="57" w:type="dxa"/>
            </w:tcMar>
            <w:vAlign w:val="center"/>
          </w:tcPr>
          <w:p w14:paraId="75F63CB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439" w:type="pct"/>
            <w:tcMar>
              <w:top w:w="57" w:type="dxa"/>
              <w:left w:w="57" w:type="dxa"/>
              <w:bottom w:w="57" w:type="dxa"/>
              <w:right w:w="57" w:type="dxa"/>
            </w:tcMar>
            <w:vAlign w:val="center"/>
          </w:tcPr>
          <w:p w14:paraId="3ED44D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886" w:type="pct"/>
            <w:tcMar>
              <w:top w:w="57" w:type="dxa"/>
              <w:left w:w="57" w:type="dxa"/>
              <w:bottom w:w="57" w:type="dxa"/>
              <w:right w:w="57" w:type="dxa"/>
            </w:tcMar>
            <w:vAlign w:val="center"/>
          </w:tcPr>
          <w:p w14:paraId="7D11943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611" w:type="pct"/>
            <w:tcMar>
              <w:top w:w="57" w:type="dxa"/>
              <w:left w:w="57" w:type="dxa"/>
              <w:bottom w:w="57" w:type="dxa"/>
              <w:right w:w="57" w:type="dxa"/>
            </w:tcMar>
            <w:vAlign w:val="center"/>
          </w:tcPr>
          <w:p w14:paraId="4143035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861" w:type="pct"/>
            <w:tcMar>
              <w:top w:w="57" w:type="dxa"/>
              <w:left w:w="57" w:type="dxa"/>
              <w:bottom w:w="57" w:type="dxa"/>
              <w:right w:w="57" w:type="dxa"/>
            </w:tcMar>
            <w:vAlign w:val="center"/>
          </w:tcPr>
          <w:p w14:paraId="24C81D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687" w:type="pct"/>
            <w:tcMar>
              <w:top w:w="57" w:type="dxa"/>
              <w:left w:w="57" w:type="dxa"/>
              <w:bottom w:w="57" w:type="dxa"/>
              <w:right w:w="57" w:type="dxa"/>
            </w:tcMar>
            <w:vAlign w:val="center"/>
          </w:tcPr>
          <w:p w14:paraId="26D7D9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443" w:type="pct"/>
            <w:tcMar>
              <w:top w:w="57" w:type="dxa"/>
              <w:left w:w="57" w:type="dxa"/>
              <w:bottom w:w="57" w:type="dxa"/>
              <w:right w:w="57" w:type="dxa"/>
            </w:tcMar>
            <w:vAlign w:val="center"/>
          </w:tcPr>
          <w:p w14:paraId="01CAC76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r>
      <w:tr w14:paraId="5035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74" w:type="pct"/>
            <w:tcMar>
              <w:top w:w="57" w:type="dxa"/>
              <w:left w:w="57" w:type="dxa"/>
              <w:bottom w:w="57" w:type="dxa"/>
              <w:right w:w="57" w:type="dxa"/>
            </w:tcMar>
            <w:vAlign w:val="center"/>
          </w:tcPr>
          <w:p w14:paraId="1AD83E0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5</w:t>
            </w:r>
          </w:p>
        </w:tc>
        <w:tc>
          <w:tcPr>
            <w:tcW w:w="694" w:type="pct"/>
            <w:tcMar>
              <w:top w:w="57" w:type="dxa"/>
              <w:left w:w="57" w:type="dxa"/>
              <w:bottom w:w="57" w:type="dxa"/>
              <w:right w:w="57" w:type="dxa"/>
            </w:tcMar>
            <w:vAlign w:val="center"/>
          </w:tcPr>
          <w:p w14:paraId="4CC31FB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439" w:type="pct"/>
            <w:tcMar>
              <w:top w:w="57" w:type="dxa"/>
              <w:left w:w="57" w:type="dxa"/>
              <w:bottom w:w="57" w:type="dxa"/>
              <w:right w:w="57" w:type="dxa"/>
            </w:tcMar>
            <w:vAlign w:val="center"/>
          </w:tcPr>
          <w:p w14:paraId="54C2BF6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886" w:type="pct"/>
            <w:tcMar>
              <w:top w:w="57" w:type="dxa"/>
              <w:left w:w="57" w:type="dxa"/>
              <w:bottom w:w="57" w:type="dxa"/>
              <w:right w:w="57" w:type="dxa"/>
            </w:tcMar>
            <w:vAlign w:val="center"/>
          </w:tcPr>
          <w:p w14:paraId="5F09BCA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611" w:type="pct"/>
            <w:tcMar>
              <w:top w:w="57" w:type="dxa"/>
              <w:left w:w="57" w:type="dxa"/>
              <w:bottom w:w="57" w:type="dxa"/>
              <w:right w:w="57" w:type="dxa"/>
            </w:tcMar>
            <w:vAlign w:val="center"/>
          </w:tcPr>
          <w:p w14:paraId="5288129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861" w:type="pct"/>
            <w:tcMar>
              <w:top w:w="57" w:type="dxa"/>
              <w:left w:w="57" w:type="dxa"/>
              <w:bottom w:w="57" w:type="dxa"/>
              <w:right w:w="57" w:type="dxa"/>
            </w:tcMar>
            <w:vAlign w:val="center"/>
          </w:tcPr>
          <w:p w14:paraId="3470953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687" w:type="pct"/>
            <w:tcMar>
              <w:top w:w="57" w:type="dxa"/>
              <w:left w:w="57" w:type="dxa"/>
              <w:bottom w:w="57" w:type="dxa"/>
              <w:right w:w="57" w:type="dxa"/>
            </w:tcMar>
            <w:vAlign w:val="center"/>
          </w:tcPr>
          <w:p w14:paraId="1175C3A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443" w:type="pct"/>
            <w:tcMar>
              <w:top w:w="57" w:type="dxa"/>
              <w:left w:w="57" w:type="dxa"/>
              <w:bottom w:w="57" w:type="dxa"/>
              <w:right w:w="57" w:type="dxa"/>
            </w:tcMar>
            <w:vAlign w:val="center"/>
          </w:tcPr>
          <w:p w14:paraId="1BB1D3C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r>
      <w:tr w14:paraId="18FE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74" w:type="pct"/>
            <w:tcMar>
              <w:top w:w="57" w:type="dxa"/>
              <w:left w:w="57" w:type="dxa"/>
              <w:bottom w:w="57" w:type="dxa"/>
              <w:right w:w="57" w:type="dxa"/>
            </w:tcMar>
            <w:vAlign w:val="center"/>
          </w:tcPr>
          <w:p w14:paraId="062E5DE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EastAsia" w:hAnsiTheme="minorEastAsia" w:eastAsiaTheme="minorEastAsia" w:cstheme="minorEastAsia"/>
                <w:color w:val="auto"/>
                <w:sz w:val="24"/>
                <w:szCs w:val="24"/>
                <w:vertAlign w:val="baseline"/>
                <w:lang w:val="en-US" w:eastAsia="zh-CN"/>
              </w:rPr>
            </w:pPr>
          </w:p>
        </w:tc>
        <w:tc>
          <w:tcPr>
            <w:tcW w:w="694" w:type="pct"/>
            <w:tcMar>
              <w:top w:w="57" w:type="dxa"/>
              <w:left w:w="57" w:type="dxa"/>
              <w:bottom w:w="57" w:type="dxa"/>
              <w:right w:w="57" w:type="dxa"/>
            </w:tcMar>
            <w:vAlign w:val="center"/>
          </w:tcPr>
          <w:p w14:paraId="593E11E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439" w:type="pct"/>
            <w:tcMar>
              <w:top w:w="57" w:type="dxa"/>
              <w:left w:w="57" w:type="dxa"/>
              <w:bottom w:w="57" w:type="dxa"/>
              <w:right w:w="57" w:type="dxa"/>
            </w:tcMar>
            <w:vAlign w:val="center"/>
          </w:tcPr>
          <w:p w14:paraId="6BE556D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886" w:type="pct"/>
            <w:tcMar>
              <w:top w:w="57" w:type="dxa"/>
              <w:left w:w="57" w:type="dxa"/>
              <w:bottom w:w="57" w:type="dxa"/>
              <w:right w:w="57" w:type="dxa"/>
            </w:tcMar>
            <w:vAlign w:val="center"/>
          </w:tcPr>
          <w:p w14:paraId="0373D2B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611" w:type="pct"/>
            <w:tcMar>
              <w:top w:w="57" w:type="dxa"/>
              <w:left w:w="57" w:type="dxa"/>
              <w:bottom w:w="57" w:type="dxa"/>
              <w:right w:w="57" w:type="dxa"/>
            </w:tcMar>
            <w:vAlign w:val="center"/>
          </w:tcPr>
          <w:p w14:paraId="062F80A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861" w:type="pct"/>
            <w:tcMar>
              <w:top w:w="57" w:type="dxa"/>
              <w:left w:w="57" w:type="dxa"/>
              <w:bottom w:w="57" w:type="dxa"/>
              <w:right w:w="57" w:type="dxa"/>
            </w:tcMar>
            <w:vAlign w:val="center"/>
          </w:tcPr>
          <w:p w14:paraId="03016B4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687" w:type="pct"/>
            <w:tcMar>
              <w:top w:w="57" w:type="dxa"/>
              <w:left w:w="57" w:type="dxa"/>
              <w:bottom w:w="57" w:type="dxa"/>
              <w:right w:w="57" w:type="dxa"/>
            </w:tcMar>
            <w:vAlign w:val="center"/>
          </w:tcPr>
          <w:p w14:paraId="3E4C4A4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c>
          <w:tcPr>
            <w:tcW w:w="443" w:type="pct"/>
            <w:tcMar>
              <w:top w:w="57" w:type="dxa"/>
              <w:left w:w="57" w:type="dxa"/>
              <w:bottom w:w="57" w:type="dxa"/>
              <w:right w:w="57" w:type="dxa"/>
            </w:tcMar>
            <w:vAlign w:val="center"/>
          </w:tcPr>
          <w:p w14:paraId="54CB510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vertAlign w:val="baseline"/>
                <w:lang w:eastAsia="zh-CN"/>
              </w:rPr>
            </w:pPr>
          </w:p>
        </w:tc>
      </w:tr>
    </w:tbl>
    <w:p w14:paraId="3F14568B">
      <w:pPr>
        <w:pageBreakBefore w:val="0"/>
        <w:widowControl w:val="0"/>
        <w:kinsoku/>
        <w:wordWrap/>
        <w:overflowPunct/>
        <w:topLinePunct w:val="0"/>
        <w:autoSpaceDE/>
        <w:autoSpaceDN/>
        <w:bidi w:val="0"/>
        <w:adjustRightInd w:val="0"/>
        <w:snapToGrid w:val="0"/>
        <w:spacing w:line="240" w:lineRule="auto"/>
        <w:textAlignment w:val="auto"/>
        <w:rPr>
          <w:rFonts w:hint="default" w:asciiTheme="minorEastAsia" w:hAnsiTheme="minorEastAsia" w:eastAsiaTheme="minorEastAsia" w:cstheme="minorEastAsia"/>
          <w:b w:val="0"/>
          <w:bCs w:val="0"/>
          <w:snapToGrid w:val="0"/>
          <w:kern w:val="0"/>
          <w:sz w:val="24"/>
          <w:szCs w:val="24"/>
          <w:lang w:val="en-US" w:eastAsia="zh-CN"/>
        </w:rPr>
      </w:pPr>
    </w:p>
    <w:p w14:paraId="18CBBEC8">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napToGrid w:val="0"/>
          <w:kern w:val="0"/>
          <w:sz w:val="24"/>
          <w:szCs w:val="24"/>
          <w:lang w:eastAsia="zh-CN"/>
        </w:rPr>
        <w:t>说明：</w:t>
      </w:r>
      <w:r>
        <w:rPr>
          <w:rFonts w:hint="eastAsia" w:asciiTheme="minorEastAsia" w:hAnsiTheme="minorEastAsia" w:eastAsiaTheme="minorEastAsia" w:cstheme="minorEastAsia"/>
          <w:b w:val="0"/>
          <w:bCs w:val="0"/>
          <w:snapToGrid w:val="0"/>
          <w:kern w:val="0"/>
          <w:sz w:val="24"/>
          <w:szCs w:val="24"/>
        </w:rPr>
        <w:t>1</w:t>
      </w:r>
      <w:r>
        <w:rPr>
          <w:rFonts w:hint="eastAsia" w:asciiTheme="minorEastAsia" w:hAnsiTheme="minorEastAsia" w:eastAsiaTheme="minorEastAsia" w:cstheme="minorEastAsia"/>
          <w:b w:val="0"/>
          <w:bCs w:val="0"/>
          <w:snapToGrid w:val="0"/>
          <w:kern w:val="0"/>
          <w:sz w:val="24"/>
          <w:szCs w:val="24"/>
          <w:lang w:val="en-US" w:eastAsia="zh-CN"/>
        </w:rPr>
        <w:t>.</w:t>
      </w:r>
      <w:r>
        <w:rPr>
          <w:rFonts w:hint="eastAsia" w:asciiTheme="minorEastAsia" w:hAnsiTheme="minorEastAsia" w:eastAsiaTheme="minorEastAsia" w:cstheme="minorEastAsia"/>
          <w:b w:val="0"/>
          <w:bCs w:val="0"/>
          <w:sz w:val="24"/>
          <w:szCs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C2071E">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Theme="minorEastAsia" w:hAnsiTheme="minorEastAsia" w:eastAsiaTheme="minorEastAsia" w:cstheme="minorEastAsia"/>
          <w:b w:val="0"/>
          <w:bCs w:val="0"/>
          <w:snapToGrid w:val="0"/>
          <w:kern w:val="0"/>
          <w:sz w:val="24"/>
          <w:szCs w:val="24"/>
        </w:rPr>
      </w:pPr>
      <w:r>
        <w:rPr>
          <w:rFonts w:hint="eastAsia" w:asciiTheme="minorEastAsia" w:hAnsiTheme="minorEastAsia" w:eastAsiaTheme="minorEastAsia" w:cstheme="minorEastAsia"/>
          <w:b w:val="0"/>
          <w:bCs w:val="0"/>
          <w:snapToGrid w:val="0"/>
          <w:kern w:val="0"/>
          <w:sz w:val="24"/>
          <w:szCs w:val="24"/>
          <w:lang w:val="en-US" w:eastAsia="zh-CN"/>
        </w:rPr>
        <w:t>2.</w:t>
      </w:r>
      <w:r>
        <w:rPr>
          <w:rFonts w:hint="eastAsia" w:asciiTheme="minorEastAsia" w:hAnsiTheme="minorEastAsia" w:eastAsiaTheme="minorEastAsia" w:cstheme="minorEastAsia"/>
          <w:b w:val="0"/>
          <w:bCs w:val="0"/>
          <w:snapToGrid w:val="0"/>
          <w:kern w:val="0"/>
          <w:sz w:val="24"/>
          <w:szCs w:val="24"/>
        </w:rPr>
        <w:t>分专线类型列出单价及总报价，说明计费周期（按月/年）。本项目不得额外收取报装费、初装费、设备租赁费等列支。</w:t>
      </w:r>
    </w:p>
    <w:p w14:paraId="60673279">
      <w:pPr>
        <w:pStyle w:val="18"/>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Theme="minorEastAsia" w:hAnsiTheme="minorEastAsia" w:eastAsiaTheme="minorEastAsia" w:cstheme="minorEastAsia"/>
          <w:b w:val="0"/>
          <w:bCs w:val="0"/>
          <w:snapToGrid w:val="0"/>
          <w:kern w:val="0"/>
          <w:sz w:val="24"/>
          <w:szCs w:val="24"/>
        </w:rPr>
      </w:pPr>
      <w:r>
        <w:rPr>
          <w:rFonts w:hint="eastAsia" w:asciiTheme="minorEastAsia" w:hAnsiTheme="minorEastAsia" w:eastAsiaTheme="minorEastAsia" w:cstheme="minorEastAsia"/>
          <w:b w:val="0"/>
          <w:bCs w:val="0"/>
          <w:snapToGrid w:val="0"/>
          <w:kern w:val="0"/>
          <w:sz w:val="24"/>
          <w:szCs w:val="24"/>
          <w:lang w:val="en-US" w:eastAsia="zh-CN"/>
        </w:rPr>
        <w:t>3.</w:t>
      </w:r>
      <w:r>
        <w:rPr>
          <w:rFonts w:hint="eastAsia" w:asciiTheme="minorEastAsia" w:hAnsiTheme="minorEastAsia" w:eastAsiaTheme="minorEastAsia" w:cstheme="minorEastAsia"/>
          <w:b w:val="0"/>
          <w:bCs w:val="0"/>
          <w:snapToGrid w:val="0"/>
          <w:kern w:val="0"/>
          <w:sz w:val="24"/>
          <w:szCs w:val="24"/>
        </w:rPr>
        <w:t>投标人如果需要对报价或其它内容加以说明，可在备注栏填写。</w:t>
      </w:r>
    </w:p>
    <w:p w14:paraId="1053F5F0">
      <w:pPr>
        <w:pageBreakBefore w:val="0"/>
        <w:widowControl w:val="0"/>
        <w:tabs>
          <w:tab w:val="left" w:pos="315"/>
          <w:tab w:val="left" w:pos="420"/>
          <w:tab w:val="left" w:pos="540"/>
          <w:tab w:val="left" w:pos="1440"/>
          <w:tab w:val="left" w:pos="16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4.</w:t>
      </w:r>
      <w:r>
        <w:rPr>
          <w:rFonts w:hint="eastAsia" w:asciiTheme="minorEastAsia" w:hAnsiTheme="minorEastAsia" w:eastAsiaTheme="minorEastAsia" w:cstheme="minorEastAsia"/>
          <w:b w:val="0"/>
          <w:bCs w:val="0"/>
          <w:kern w:val="0"/>
          <w:sz w:val="24"/>
          <w:szCs w:val="24"/>
        </w:rPr>
        <w:t>若评审委员会成员对是否须由投标人作出报价合理性说明，以及书面说明是否采纳等判断不一致的，按照“少数服从多数”的原则确定评审委员会的意见。</w:t>
      </w:r>
    </w:p>
    <w:p w14:paraId="2F465F12">
      <w:pPr>
        <w:pStyle w:val="4"/>
        <w:pageBreakBefore w:val="0"/>
        <w:widowControl w:val="0"/>
        <w:kinsoku/>
        <w:wordWrap/>
        <w:overflowPunct/>
        <w:topLinePunct w:val="0"/>
        <w:autoSpaceDE/>
        <w:autoSpaceDN/>
        <w:bidi w:val="0"/>
        <w:adjustRightInd w:val="0"/>
        <w:snapToGrid w:val="0"/>
        <w:spacing w:before="0" w:after="0" w:line="240" w:lineRule="auto"/>
        <w:ind w:left="0" w:leftChars="0" w:firstLine="480" w:firstLineChars="200"/>
        <w:jc w:val="both"/>
        <w:textAlignment w:val="auto"/>
        <w:rPr>
          <w:rFonts w:hint="eastAsia" w:ascii="楷体_GB2312" w:hAnsi="楷体_GB2312" w:eastAsia="楷体_GB2312" w:cs="楷体_GB2312"/>
          <w:b w:val="0"/>
          <w:bCs w:val="0"/>
          <w:sz w:val="24"/>
          <w:szCs w:val="24"/>
          <w:lang w:eastAsia="zh-CN"/>
        </w:rPr>
      </w:pPr>
    </w:p>
    <w:p w14:paraId="6F0FDC95">
      <w:pPr>
        <w:pStyle w:val="4"/>
        <w:pageBreakBefore w:val="0"/>
        <w:widowControl w:val="0"/>
        <w:kinsoku/>
        <w:wordWrap/>
        <w:overflowPunct/>
        <w:topLinePunct w:val="0"/>
        <w:autoSpaceDE/>
        <w:autoSpaceDN/>
        <w:bidi w:val="0"/>
        <w:adjustRightInd w:val="0"/>
        <w:snapToGrid w:val="0"/>
        <w:spacing w:before="0" w:after="0" w:line="240" w:lineRule="auto"/>
        <w:ind w:left="0" w:leftChars="0" w:firstLine="480" w:firstLineChars="200"/>
        <w:jc w:val="both"/>
        <w:textAlignment w:val="auto"/>
        <w:rPr>
          <w:rFonts w:hint="eastAsia" w:ascii="楷体_GB2312" w:hAnsi="楷体_GB2312" w:eastAsia="楷体_GB2312" w:cs="楷体_GB2312"/>
          <w:b w:val="0"/>
          <w:bCs w:val="0"/>
          <w:kern w:val="0"/>
          <w:sz w:val="24"/>
          <w:szCs w:val="24"/>
        </w:rPr>
      </w:pPr>
      <w:r>
        <w:rPr>
          <w:rFonts w:hint="eastAsia" w:ascii="楷体_GB2312" w:hAnsi="楷体_GB2312" w:eastAsia="楷体_GB2312" w:cs="楷体_GB2312"/>
          <w:b w:val="0"/>
          <w:bCs w:val="0"/>
          <w:sz w:val="24"/>
          <w:szCs w:val="24"/>
          <w:lang w:eastAsia="zh-CN"/>
        </w:rPr>
        <w:t>（</w:t>
      </w:r>
      <w:bookmarkStart w:id="25" w:name="_Hlk72062872"/>
      <w:r>
        <w:rPr>
          <w:rFonts w:hint="eastAsia" w:ascii="楷体_GB2312" w:hAnsi="楷体_GB2312" w:eastAsia="楷体_GB2312" w:cs="楷体_GB2312"/>
          <w:b w:val="0"/>
          <w:bCs w:val="0"/>
          <w:sz w:val="24"/>
          <w:szCs w:val="24"/>
          <w:lang w:eastAsia="zh-CN"/>
        </w:rPr>
        <w:t>十）</w:t>
      </w:r>
      <w:r>
        <w:rPr>
          <w:rFonts w:hint="eastAsia" w:ascii="楷体_GB2312" w:hAnsi="楷体_GB2312" w:eastAsia="楷体_GB2312" w:cs="楷体_GB2312"/>
          <w:b w:val="0"/>
          <w:bCs w:val="0"/>
          <w:sz w:val="24"/>
          <w:szCs w:val="24"/>
        </w:rPr>
        <w:t>投标人认为需要加以说明的其他内容</w:t>
      </w:r>
      <w:bookmarkEnd w:id="25"/>
      <w:r>
        <w:rPr>
          <w:rFonts w:hint="eastAsia" w:ascii="楷体_GB2312" w:hAnsi="楷体_GB2312" w:eastAsia="楷体_GB2312" w:cs="楷体_GB2312"/>
          <w:b w:val="0"/>
          <w:bCs w:val="0"/>
          <w:kern w:val="0"/>
          <w:sz w:val="24"/>
          <w:szCs w:val="24"/>
        </w:rPr>
        <w:t>（格式自定）</w:t>
      </w:r>
    </w:p>
    <w:p w14:paraId="28D59229">
      <w:pPr>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ascii="宋体" w:hAnsi="宋体"/>
          <w:b w:val="0"/>
          <w:bCs w:val="0"/>
          <w:color w:val="FF0000"/>
          <w:sz w:val="24"/>
          <w:szCs w:val="24"/>
        </w:rPr>
      </w:pPr>
    </w:p>
    <w:p w14:paraId="765EEC9D">
      <w:pPr>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auto"/>
        <w:rPr>
          <w:sz w:val="32"/>
          <w:szCs w:val="32"/>
        </w:rPr>
      </w:pPr>
    </w:p>
    <w:sectPr>
      <w:headerReference r:id="rId3" w:type="first"/>
      <w:footerReference r:id="rId4" w:type="default"/>
      <w:footerReference r:id="rId5"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7FBED5-E341-40D2-A658-E983141E3E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9825100-5900-4D34-8CE5-7A9F8C7BF9FA}"/>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embedRegular r:id="rId3" w:fontKey="{9EFADD9F-A349-4B06-B482-5E5E25C1B688}"/>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FD13C">
    <w:pPr>
      <w:pStyle w:val="27"/>
      <w:framePr w:wrap="around" w:vAnchor="text" w:hAnchor="margin" w:xAlign="center" w:y="1"/>
      <w:rPr>
        <w:rStyle w:val="49"/>
      </w:rPr>
    </w:pPr>
    <w:r>
      <w:t xml:space="preserve">- </w:t>
    </w:r>
    <w:r>
      <w:fldChar w:fldCharType="begin"/>
    </w:r>
    <w:r>
      <w:instrText xml:space="preserve"> PAGE </w:instrText>
    </w:r>
    <w:r>
      <w:fldChar w:fldCharType="separate"/>
    </w:r>
    <w:r>
      <w:t>11</w:t>
    </w:r>
    <w:r>
      <w:fldChar w:fldCharType="end"/>
    </w:r>
    <w:r>
      <w:t xml:space="preserve"> -</w:t>
    </w:r>
  </w:p>
  <w:p w14:paraId="11A4335C">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6A3CF">
    <w:pPr>
      <w:pStyle w:val="27"/>
      <w:framePr w:wrap="around" w:vAnchor="text" w:hAnchor="margin" w:xAlign="center" w:y="1"/>
      <w:rPr>
        <w:rStyle w:val="49"/>
      </w:rPr>
    </w:pPr>
    <w:r>
      <w:rPr>
        <w:rStyle w:val="49"/>
      </w:rPr>
      <w:fldChar w:fldCharType="begin"/>
    </w:r>
    <w:r>
      <w:rPr>
        <w:rStyle w:val="49"/>
      </w:rPr>
      <w:instrText xml:space="preserve">PAGE  </w:instrText>
    </w:r>
    <w:r>
      <w:rPr>
        <w:rStyle w:val="49"/>
      </w:rPr>
      <w:fldChar w:fldCharType="separate"/>
    </w:r>
    <w:r>
      <w:rPr>
        <w:rStyle w:val="49"/>
      </w:rPr>
      <w:fldChar w:fldCharType="end"/>
    </w:r>
  </w:p>
  <w:p w14:paraId="359C0B70">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2D40D">
    <w:pPr>
      <w:pStyle w:val="2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924E3"/>
    <w:multiLevelType w:val="singleLevel"/>
    <w:tmpl w:val="B81924E3"/>
    <w:lvl w:ilvl="0" w:tentative="0">
      <w:start w:val="9"/>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pStyle w:val="60"/>
      <w:lvlText w:val="%1."/>
      <w:lvlJc w:val="left"/>
      <w:pPr>
        <w:tabs>
          <w:tab w:val="left" w:pos="2040"/>
        </w:tabs>
        <w:ind w:left="2040" w:leftChars="800" w:hanging="360" w:hangingChars="200"/>
      </w:pPr>
    </w:lvl>
  </w:abstractNum>
  <w:abstractNum w:abstractNumId="2">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3">
    <w:nsid w:val="12503483"/>
    <w:multiLevelType w:val="multilevel"/>
    <w:tmpl w:val="12503483"/>
    <w:lvl w:ilvl="0" w:tentative="0">
      <w:start w:val="1"/>
      <w:numFmt w:val="bullet"/>
      <w:pStyle w:val="108"/>
      <w:lvlText w:val=""/>
      <w:lvlJc w:val="left"/>
      <w:pPr>
        <w:tabs>
          <w:tab w:val="left" w:pos="420"/>
        </w:tabs>
        <w:ind w:left="420" w:hanging="420"/>
      </w:pPr>
      <w:rPr>
        <w:rFonts w:hint="default" w:ascii="Wingdings" w:hAnsi="Wingdings"/>
      </w:rPr>
    </w:lvl>
    <w:lvl w:ilvl="1" w:tentative="0">
      <w:start w:val="1"/>
      <w:numFmt w:val="bullet"/>
      <w:pStyle w:val="10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76"/>
      <w:lvlText w:val=""/>
      <w:lvlJc w:val="left"/>
      <w:pPr>
        <w:tabs>
          <w:tab w:val="left" w:pos="840"/>
        </w:tabs>
        <w:ind w:left="840" w:hanging="420"/>
      </w:pPr>
      <w:rPr>
        <w:rFonts w:hint="default" w:ascii="Wingdings" w:hAnsi="Wingdings"/>
      </w:rPr>
    </w:lvl>
    <w:lvl w:ilvl="1" w:tentative="0">
      <w:start w:val="1"/>
      <w:numFmt w:val="bullet"/>
      <w:pStyle w:val="7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F395B7B"/>
    <w:multiLevelType w:val="multilevel"/>
    <w:tmpl w:val="2F395B7B"/>
    <w:lvl w:ilvl="0" w:tentative="0">
      <w:start w:val="1"/>
      <w:numFmt w:val="bullet"/>
      <w:pStyle w:val="168"/>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2F82105B"/>
    <w:multiLevelType w:val="singleLevel"/>
    <w:tmpl w:val="2F82105B"/>
    <w:lvl w:ilvl="0" w:tentative="0">
      <w:start w:val="4"/>
      <w:numFmt w:val="chineseCounting"/>
      <w:suff w:val="nothing"/>
      <w:lvlText w:val="（%1）"/>
      <w:lvlJc w:val="left"/>
      <w:rPr>
        <w:rFonts w:hint="eastAsia"/>
      </w:rPr>
    </w:lvl>
  </w:abstractNum>
  <w:abstractNum w:abstractNumId="7">
    <w:nsid w:val="7AEF7716"/>
    <w:multiLevelType w:val="multilevel"/>
    <w:tmpl w:val="7AEF7716"/>
    <w:lvl w:ilvl="0" w:tentative="0">
      <w:start w:val="1"/>
      <w:numFmt w:val="chineseCountingThousand"/>
      <w:pStyle w:val="12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C40A561"/>
    <w:multiLevelType w:val="singleLevel"/>
    <w:tmpl w:val="7C40A561"/>
    <w:lvl w:ilvl="0" w:tentative="0">
      <w:start w:val="8"/>
      <w:numFmt w:val="chineseCounting"/>
      <w:suff w:val="nothing"/>
      <w:lvlText w:val="（%1）"/>
      <w:lvlJc w:val="left"/>
      <w:rPr>
        <w:rFonts w:hint="eastAsia"/>
      </w:rPr>
    </w:lvl>
  </w:abstractNum>
  <w:num w:numId="1">
    <w:abstractNumId w:val="2"/>
  </w:num>
  <w:num w:numId="2">
    <w:abstractNumId w:val="1"/>
  </w:num>
  <w:num w:numId="3">
    <w:abstractNumId w:val="4"/>
  </w:num>
  <w:num w:numId="4">
    <w:abstractNumId w:val="3"/>
  </w:num>
  <w:num w:numId="5">
    <w:abstractNumId w:val="7"/>
  </w:num>
  <w:num w:numId="6">
    <w:abstractNumId w:val="5"/>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lN2Q0NmUwMjNjYjQ1YjNiNjY2ZDM0MWFmYzIxNDkifQ=="/>
    <w:docVar w:name="KSO_WPS_MARK_KEY" w:val="3b4443a3-308c-438b-9b6f-f77070be377b"/>
  </w:docVars>
  <w:rsids>
    <w:rsidRoot w:val="00000000"/>
    <w:rsid w:val="00ED0FCE"/>
    <w:rsid w:val="01435E9E"/>
    <w:rsid w:val="071149A7"/>
    <w:rsid w:val="07B10D93"/>
    <w:rsid w:val="0931194E"/>
    <w:rsid w:val="093A1985"/>
    <w:rsid w:val="0C7F31F0"/>
    <w:rsid w:val="0C910640"/>
    <w:rsid w:val="0CC46E63"/>
    <w:rsid w:val="0CF10B03"/>
    <w:rsid w:val="13242D4F"/>
    <w:rsid w:val="19713A5D"/>
    <w:rsid w:val="197C306D"/>
    <w:rsid w:val="1A7F5382"/>
    <w:rsid w:val="1E7E4FA7"/>
    <w:rsid w:val="21B70FCB"/>
    <w:rsid w:val="2372766A"/>
    <w:rsid w:val="239D5B35"/>
    <w:rsid w:val="23B86B35"/>
    <w:rsid w:val="23D0178C"/>
    <w:rsid w:val="24AC64AE"/>
    <w:rsid w:val="25E8275F"/>
    <w:rsid w:val="26840EC9"/>
    <w:rsid w:val="28105106"/>
    <w:rsid w:val="2BE7385E"/>
    <w:rsid w:val="316B37F9"/>
    <w:rsid w:val="32B9278B"/>
    <w:rsid w:val="33F462DD"/>
    <w:rsid w:val="34B2143C"/>
    <w:rsid w:val="350F1150"/>
    <w:rsid w:val="39CA4CB2"/>
    <w:rsid w:val="3AA70F91"/>
    <w:rsid w:val="3ABB6E88"/>
    <w:rsid w:val="41604F90"/>
    <w:rsid w:val="416C06CB"/>
    <w:rsid w:val="42B41AD7"/>
    <w:rsid w:val="43413857"/>
    <w:rsid w:val="46C266FB"/>
    <w:rsid w:val="48C567DE"/>
    <w:rsid w:val="4AED72BA"/>
    <w:rsid w:val="51155E60"/>
    <w:rsid w:val="55AB51B7"/>
    <w:rsid w:val="570167E5"/>
    <w:rsid w:val="58D71AF3"/>
    <w:rsid w:val="59701E26"/>
    <w:rsid w:val="59A725D6"/>
    <w:rsid w:val="5AE22874"/>
    <w:rsid w:val="5B1D4417"/>
    <w:rsid w:val="5C52370C"/>
    <w:rsid w:val="5D3D7E97"/>
    <w:rsid w:val="5E5E77BF"/>
    <w:rsid w:val="5F4B6A33"/>
    <w:rsid w:val="624F2E59"/>
    <w:rsid w:val="6306451B"/>
    <w:rsid w:val="63442359"/>
    <w:rsid w:val="63780F1A"/>
    <w:rsid w:val="63941681"/>
    <w:rsid w:val="64F67690"/>
    <w:rsid w:val="697A0D2B"/>
    <w:rsid w:val="69E55ED3"/>
    <w:rsid w:val="6B6D04D1"/>
    <w:rsid w:val="6C44776E"/>
    <w:rsid w:val="6D696CF2"/>
    <w:rsid w:val="6E2652D4"/>
    <w:rsid w:val="721779A8"/>
    <w:rsid w:val="723D7EE4"/>
    <w:rsid w:val="73255908"/>
    <w:rsid w:val="7394027A"/>
    <w:rsid w:val="74AD3448"/>
    <w:rsid w:val="756F5B2D"/>
    <w:rsid w:val="76856ADF"/>
    <w:rsid w:val="76C46349"/>
    <w:rsid w:val="77511122"/>
    <w:rsid w:val="77ED15C0"/>
    <w:rsid w:val="77FA7033"/>
    <w:rsid w:val="7C8F5E57"/>
    <w:rsid w:val="7EB16E58"/>
    <w:rsid w:val="7EC9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7"/>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72"/>
    <w:qFormat/>
    <w:uiPriority w:val="0"/>
    <w:pPr>
      <w:adjustRightInd w:val="0"/>
      <w:jc w:val="center"/>
      <w:textAlignment w:val="baseline"/>
      <w:outlineLvl w:val="1"/>
    </w:pPr>
    <w:rPr>
      <w:kern w:val="0"/>
      <w:sz w:val="24"/>
      <w:szCs w:val="20"/>
    </w:rPr>
  </w:style>
  <w:style w:type="paragraph" w:styleId="3">
    <w:name w:val="heading 3"/>
    <w:basedOn w:val="4"/>
    <w:next w:val="1"/>
    <w:link w:val="56"/>
    <w:qFormat/>
    <w:uiPriority w:val="0"/>
    <w:pPr>
      <w:spacing w:before="260" w:after="260" w:line="240" w:lineRule="auto"/>
      <w:outlineLvl w:val="2"/>
    </w:pPr>
    <w:rPr>
      <w:rFonts w:ascii="宋体" w:hAnsi="宋体" w:eastAsia="宋体"/>
      <w:szCs w:val="32"/>
    </w:rPr>
  </w:style>
  <w:style w:type="paragraph" w:styleId="4">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1"/>
    <w:qFormat/>
    <w:uiPriority w:val="0"/>
    <w:pPr>
      <w:keepNext/>
      <w:keepLines/>
      <w:spacing w:before="280" w:after="290" w:line="376" w:lineRule="auto"/>
      <w:outlineLvl w:val="4"/>
    </w:pPr>
    <w:rPr>
      <w:b/>
      <w:sz w:val="28"/>
      <w:szCs w:val="20"/>
    </w:rPr>
  </w:style>
  <w:style w:type="paragraph" w:styleId="8">
    <w:name w:val="heading 6"/>
    <w:basedOn w:val="1"/>
    <w:next w:val="7"/>
    <w:link w:val="84"/>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5"/>
    <w:qFormat/>
    <w:uiPriority w:val="0"/>
    <w:pPr>
      <w:keepNext/>
      <w:keepLines/>
      <w:spacing w:before="240" w:after="64" w:line="320" w:lineRule="auto"/>
      <w:outlineLvl w:val="6"/>
    </w:pPr>
    <w:rPr>
      <w:b/>
      <w:sz w:val="24"/>
      <w:szCs w:val="20"/>
    </w:rPr>
  </w:style>
  <w:style w:type="paragraph" w:styleId="10">
    <w:name w:val="heading 8"/>
    <w:basedOn w:val="1"/>
    <w:next w:val="7"/>
    <w:link w:val="8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7"/>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8"/>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5"/>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9"/>
    <w:qFormat/>
    <w:uiPriority w:val="0"/>
    <w:pPr>
      <w:spacing w:after="120"/>
    </w:pPr>
    <w:rPr>
      <w:sz w:val="16"/>
      <w:szCs w:val="16"/>
    </w:rPr>
  </w:style>
  <w:style w:type="paragraph" w:styleId="18">
    <w:name w:val="Body Text"/>
    <w:basedOn w:val="1"/>
    <w:next w:val="1"/>
    <w:link w:val="93"/>
    <w:qFormat/>
    <w:uiPriority w:val="0"/>
    <w:pPr>
      <w:spacing w:line="360" w:lineRule="auto"/>
    </w:pPr>
    <w:rPr>
      <w:b/>
      <w:bCs/>
      <w:sz w:val="24"/>
    </w:rPr>
  </w:style>
  <w:style w:type="paragraph" w:styleId="19">
    <w:name w:val="Body Text Indent"/>
    <w:basedOn w:val="1"/>
    <w:link w:val="80"/>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1"/>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9"/>
    <w:qFormat/>
    <w:uiPriority w:val="0"/>
    <w:rPr>
      <w:rFonts w:ascii="宋体" w:hAnsi="Courier New"/>
      <w:sz w:val="32"/>
      <w:szCs w:val="20"/>
    </w:rPr>
  </w:style>
  <w:style w:type="paragraph" w:styleId="25">
    <w:name w:val="Body Text Indent 2"/>
    <w:basedOn w:val="1"/>
    <w:link w:val="94"/>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0"/>
    <w:semiHidden/>
    <w:qFormat/>
    <w:uiPriority w:val="0"/>
    <w:rPr>
      <w:sz w:val="18"/>
      <w:szCs w:val="18"/>
    </w:rPr>
  </w:style>
  <w:style w:type="paragraph" w:styleId="27">
    <w:name w:val="footer"/>
    <w:basedOn w:val="1"/>
    <w:link w:val="98"/>
    <w:qFormat/>
    <w:uiPriority w:val="0"/>
    <w:pPr>
      <w:tabs>
        <w:tab w:val="center" w:pos="4153"/>
        <w:tab w:val="right" w:pos="8306"/>
      </w:tabs>
      <w:snapToGrid w:val="0"/>
      <w:jc w:val="left"/>
    </w:pPr>
    <w:rPr>
      <w:sz w:val="18"/>
      <w:szCs w:val="18"/>
    </w:rPr>
  </w:style>
  <w:style w:type="paragraph" w:styleId="28">
    <w:name w:val="header"/>
    <w:basedOn w:val="1"/>
    <w:link w:val="95"/>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Subtitle"/>
    <w:next w:val="1"/>
    <w:link w:val="310"/>
    <w:qFormat/>
    <w:uiPriority w:val="0"/>
    <w:pPr>
      <w:wordWrap w:val="0"/>
      <w:spacing w:after="60"/>
      <w:jc w:val="center"/>
    </w:pPr>
    <w:rPr>
      <w:rFonts w:ascii="Calibri" w:hAnsi="Calibri" w:eastAsia="宋体" w:cs="Times New Roman"/>
      <w:sz w:val="24"/>
      <w:lang w:val="en-US" w:eastAsia="zh-CN" w:bidi="ar-SA"/>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6"/>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7"/>
    <w:qFormat/>
    <w:uiPriority w:val="0"/>
    <w:pPr>
      <w:spacing w:line="360" w:lineRule="auto"/>
    </w:pPr>
    <w:rPr>
      <w:sz w:val="24"/>
    </w:rPr>
  </w:style>
  <w:style w:type="paragraph" w:styleId="37">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8"/>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6"/>
    <w:qFormat/>
    <w:uiPriority w:val="0"/>
    <w:pPr>
      <w:autoSpaceDE/>
      <w:autoSpaceDN/>
      <w:adjustRightInd/>
      <w:textAlignment w:val="auto"/>
    </w:pPr>
    <w:rPr>
      <w:rFonts w:ascii="Times New Roman"/>
      <w:b/>
      <w:bCs/>
      <w:kern w:val="2"/>
      <w:sz w:val="21"/>
      <w:szCs w:val="24"/>
    </w:rPr>
  </w:style>
  <w:style w:type="paragraph" w:styleId="42">
    <w:name w:val="Body Text First Indent"/>
    <w:basedOn w:val="18"/>
    <w:link w:val="131"/>
    <w:qFormat/>
    <w:uiPriority w:val="0"/>
    <w:pPr>
      <w:spacing w:after="120" w:line="240" w:lineRule="auto"/>
      <w:ind w:firstLine="420" w:firstLineChars="100"/>
    </w:pPr>
    <w:rPr>
      <w:sz w:val="21"/>
    </w:rPr>
  </w:style>
  <w:style w:type="paragraph" w:styleId="43">
    <w:name w:val="Body Text First Indent 2"/>
    <w:basedOn w:val="19"/>
    <w:qFormat/>
    <w:uiPriority w:val="99"/>
    <w:pPr>
      <w:spacing w:after="120" w:line="240" w:lineRule="auto"/>
      <w:ind w:left="420" w:leftChars="2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i/>
      <w:sz w:val="20"/>
    </w:rPr>
  </w:style>
  <w:style w:type="character" w:styleId="52">
    <w:name w:val="Hyperlink"/>
    <w:qFormat/>
    <w:uiPriority w:val="0"/>
    <w:rPr>
      <w:color w:val="0000FF"/>
      <w:u w:val="single"/>
    </w:rPr>
  </w:style>
  <w:style w:type="character" w:styleId="53">
    <w:name w:val="annotation reference"/>
    <w:basedOn w:val="47"/>
    <w:qFormat/>
    <w:uiPriority w:val="0"/>
    <w:rPr>
      <w:sz w:val="21"/>
      <w:szCs w:val="21"/>
    </w:rPr>
  </w:style>
  <w:style w:type="character" w:customStyle="1" w:styleId="54">
    <w:name w:val="标题 4 字符"/>
    <w:link w:val="4"/>
    <w:qFormat/>
    <w:uiPriority w:val="0"/>
    <w:rPr>
      <w:rFonts w:ascii="Arial" w:hAnsi="Arial" w:eastAsia="黑体"/>
      <w:b/>
      <w:bCs/>
      <w:kern w:val="2"/>
      <w:sz w:val="28"/>
      <w:szCs w:val="28"/>
      <w:lang w:val="en-US" w:eastAsia="zh-CN" w:bidi="ar-SA"/>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6">
    <w:name w:val="标题 3 字符"/>
    <w:link w:val="3"/>
    <w:qFormat/>
    <w:uiPriority w:val="0"/>
    <w:rPr>
      <w:rFonts w:ascii="宋体" w:hAnsi="宋体" w:eastAsia="宋体"/>
      <w:b/>
      <w:bCs/>
      <w:kern w:val="2"/>
      <w:sz w:val="28"/>
      <w:szCs w:val="32"/>
      <w:lang w:val="en-US" w:eastAsia="zh-CN" w:bidi="ar-SA"/>
    </w:rPr>
  </w:style>
  <w:style w:type="character" w:customStyle="1" w:styleId="57">
    <w:name w:val="标题 1 字符"/>
    <w:link w:val="2"/>
    <w:qFormat/>
    <w:uiPriority w:val="0"/>
    <w:rPr>
      <w:rFonts w:ascii="宋体" w:hAnsi="宋体" w:eastAsia="黑体"/>
      <w:b/>
      <w:bCs/>
      <w:kern w:val="44"/>
      <w:sz w:val="28"/>
      <w:szCs w:val="44"/>
      <w:lang w:val="en-US" w:eastAsia="zh-CN" w:bidi="ar-SA"/>
    </w:rPr>
  </w:style>
  <w:style w:type="character" w:customStyle="1" w:styleId="58">
    <w:name w:val="正文缩进 字符"/>
    <w:link w:val="7"/>
    <w:qFormat/>
    <w:uiPriority w:val="0"/>
    <w:rPr>
      <w:rFonts w:eastAsia="宋体"/>
      <w:kern w:val="2"/>
      <w:sz w:val="21"/>
      <w:lang w:val="en-US" w:eastAsia="zh-CN" w:bidi="ar-SA"/>
    </w:rPr>
  </w:style>
  <w:style w:type="character" w:customStyle="1" w:styleId="59">
    <w:name w:val="标题 3 Char"/>
    <w:qFormat/>
    <w:uiPriority w:val="0"/>
    <w:rPr>
      <w:rFonts w:ascii="黑体" w:eastAsia="黑体"/>
      <w:bCs/>
      <w:sz w:val="30"/>
    </w:rPr>
  </w:style>
  <w:style w:type="paragraph" w:customStyle="1" w:styleId="60">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2">
    <w:name w:val="标题 2 字符"/>
    <w:link w:val="5"/>
    <w:qFormat/>
    <w:uiPriority w:val="0"/>
    <w:rPr>
      <w:rFonts w:ascii="宋体" w:hAnsi="宋体" w:eastAsia="宋体"/>
      <w:b/>
      <w:bCs/>
      <w:sz w:val="24"/>
      <w:lang w:val="en-US" w:eastAsia="zh-CN" w:bidi="ar-SA"/>
    </w:rPr>
  </w:style>
  <w:style w:type="paragraph" w:customStyle="1" w:styleId="7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4">
    <w:name w:val="List Paragraph"/>
    <w:basedOn w:val="1"/>
    <w:qFormat/>
    <w:uiPriority w:val="0"/>
    <w:pPr>
      <w:ind w:firstLine="420" w:firstLineChars="200"/>
    </w:pPr>
    <w:rPr>
      <w:rFonts w:ascii="Calibri" w:hAnsi="Calibri"/>
      <w:szCs w:val="22"/>
    </w:rPr>
  </w:style>
  <w:style w:type="paragraph" w:customStyle="1" w:styleId="75">
    <w:name w:val="USE 1"/>
    <w:basedOn w:val="1"/>
    <w:qFormat/>
    <w:uiPriority w:val="0"/>
    <w:pPr>
      <w:spacing w:line="200" w:lineRule="atLeast"/>
      <w:jc w:val="left"/>
    </w:pPr>
    <w:rPr>
      <w:rFonts w:ascii="宋体" w:hAnsi="宋体"/>
      <w:b/>
      <w:sz w:val="24"/>
      <w:szCs w:val="28"/>
    </w:rPr>
  </w:style>
  <w:style w:type="paragraph" w:customStyle="1" w:styleId="76">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7">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8">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9">
    <w:name w:val="H4 Char2"/>
    <w:qFormat/>
    <w:uiPriority w:val="0"/>
    <w:rPr>
      <w:rFonts w:ascii="Arial" w:hAnsi="Arial" w:eastAsia="黑体"/>
      <w:b/>
      <w:bCs/>
      <w:kern w:val="2"/>
      <w:sz w:val="28"/>
      <w:szCs w:val="28"/>
      <w:lang w:val="en-US" w:eastAsia="zh-CN" w:bidi="ar-SA"/>
    </w:rPr>
  </w:style>
  <w:style w:type="character" w:customStyle="1" w:styleId="80">
    <w:name w:val="正文文本缩进 字符"/>
    <w:link w:val="19"/>
    <w:qFormat/>
    <w:uiPriority w:val="0"/>
    <w:rPr>
      <w:rFonts w:eastAsia="宋体"/>
      <w:kern w:val="2"/>
      <w:sz w:val="21"/>
      <w:szCs w:val="24"/>
      <w:lang w:val="en-US" w:eastAsia="zh-CN" w:bidi="ar-SA"/>
    </w:rPr>
  </w:style>
  <w:style w:type="character" w:customStyle="1" w:styleId="81">
    <w:name w:val="标题 5 字符"/>
    <w:link w:val="6"/>
    <w:qFormat/>
    <w:uiPriority w:val="0"/>
    <w:rPr>
      <w:rFonts w:eastAsia="宋体"/>
      <w:b/>
      <w:kern w:val="2"/>
      <w:sz w:val="28"/>
      <w:lang w:val="en-US" w:eastAsia="zh-CN" w:bidi="ar-SA"/>
    </w:rPr>
  </w:style>
  <w:style w:type="character" w:customStyle="1" w:styleId="82">
    <w:name w:val="第*章 Char"/>
    <w:qFormat/>
    <w:uiPriority w:val="0"/>
    <w:rPr>
      <w:rFonts w:ascii="Arial" w:hAnsi="Arial" w:eastAsia="黑体"/>
      <w:b/>
      <w:bCs/>
      <w:kern w:val="2"/>
      <w:sz w:val="32"/>
      <w:szCs w:val="32"/>
    </w:rPr>
  </w:style>
  <w:style w:type="character" w:customStyle="1" w:styleId="83">
    <w:name w:val="章标题1 Char"/>
    <w:qFormat/>
    <w:uiPriority w:val="0"/>
    <w:rPr>
      <w:rFonts w:eastAsia="宋体"/>
      <w:b/>
      <w:bCs/>
      <w:kern w:val="2"/>
      <w:sz w:val="32"/>
      <w:szCs w:val="32"/>
      <w:lang w:val="en-US" w:eastAsia="zh-CN" w:bidi="ar-SA"/>
    </w:rPr>
  </w:style>
  <w:style w:type="character" w:customStyle="1" w:styleId="84">
    <w:name w:val="标题 6 字符"/>
    <w:link w:val="8"/>
    <w:qFormat/>
    <w:uiPriority w:val="0"/>
    <w:rPr>
      <w:rFonts w:ascii="Arial" w:hAnsi="Arial" w:eastAsia="黑体"/>
      <w:b/>
      <w:kern w:val="2"/>
      <w:sz w:val="24"/>
      <w:lang w:val="en-US" w:eastAsia="zh-CN" w:bidi="ar-SA"/>
    </w:rPr>
  </w:style>
  <w:style w:type="character" w:customStyle="1" w:styleId="85">
    <w:name w:val="标题 7 字符"/>
    <w:link w:val="9"/>
    <w:qFormat/>
    <w:uiPriority w:val="0"/>
    <w:rPr>
      <w:rFonts w:eastAsia="宋体"/>
      <w:b/>
      <w:kern w:val="2"/>
      <w:sz w:val="24"/>
      <w:lang w:val="en-US" w:eastAsia="zh-CN" w:bidi="ar-SA"/>
    </w:rPr>
  </w:style>
  <w:style w:type="character" w:customStyle="1" w:styleId="86">
    <w:name w:val="标题 8 字符"/>
    <w:link w:val="10"/>
    <w:qFormat/>
    <w:uiPriority w:val="0"/>
    <w:rPr>
      <w:rFonts w:ascii="Arial" w:hAnsi="Arial" w:eastAsia="黑体"/>
      <w:kern w:val="2"/>
      <w:sz w:val="24"/>
      <w:lang w:val="en-US" w:eastAsia="zh-CN" w:bidi="ar-SA"/>
    </w:rPr>
  </w:style>
  <w:style w:type="character" w:customStyle="1" w:styleId="87">
    <w:name w:val="标题 9 字符"/>
    <w:link w:val="11"/>
    <w:qFormat/>
    <w:uiPriority w:val="0"/>
    <w:rPr>
      <w:rFonts w:ascii="Arial" w:hAnsi="Arial" w:eastAsia="黑体"/>
      <w:kern w:val="2"/>
      <w:sz w:val="21"/>
      <w:lang w:val="en-US" w:eastAsia="zh-CN" w:bidi="ar-SA"/>
    </w:rPr>
  </w:style>
  <w:style w:type="character" w:customStyle="1" w:styleId="88">
    <w:name w:val="标题 字符"/>
    <w:link w:val="40"/>
    <w:qFormat/>
    <w:uiPriority w:val="0"/>
    <w:rPr>
      <w:rFonts w:ascii="Arial" w:hAnsi="Arial" w:eastAsia="隶书" w:cs="Arial"/>
      <w:b/>
      <w:bCs/>
      <w:kern w:val="2"/>
      <w:sz w:val="32"/>
      <w:szCs w:val="32"/>
      <w:lang w:val="en-US" w:eastAsia="zh-CN" w:bidi="ar-SA"/>
    </w:rPr>
  </w:style>
  <w:style w:type="character" w:customStyle="1" w:styleId="89">
    <w:name w:val="日期 字符"/>
    <w:link w:val="24"/>
    <w:qFormat/>
    <w:uiPriority w:val="0"/>
    <w:rPr>
      <w:rFonts w:ascii="宋体" w:hAnsi="Courier New" w:eastAsia="宋体"/>
      <w:kern w:val="2"/>
      <w:sz w:val="32"/>
      <w:lang w:val="en-US" w:eastAsia="zh-CN" w:bidi="ar-SA"/>
    </w:rPr>
  </w:style>
  <w:style w:type="character" w:customStyle="1" w:styleId="90">
    <w:name w:val="HTML 预设格式 字符"/>
    <w:link w:val="37"/>
    <w:qFormat/>
    <w:uiPriority w:val="0"/>
    <w:rPr>
      <w:rFonts w:ascii="Arial Unicode MS" w:hAnsi="Arial Unicode MS" w:eastAsia="Arial Unicode MS"/>
      <w:color w:val="000000"/>
      <w:lang w:val="en-US" w:eastAsia="zh-CN" w:bidi="ar-SA"/>
    </w:rPr>
  </w:style>
  <w:style w:type="character" w:customStyle="1" w:styleId="91">
    <w:name w:val="纯文本 字符"/>
    <w:link w:val="22"/>
    <w:qFormat/>
    <w:uiPriority w:val="0"/>
    <w:rPr>
      <w:rFonts w:ascii="宋体" w:hAnsi="Courier New" w:eastAsia="宋体"/>
      <w:kern w:val="2"/>
      <w:sz w:val="21"/>
      <w:lang w:val="en-US" w:eastAsia="zh-CN" w:bidi="ar-SA"/>
    </w:rPr>
  </w:style>
  <w:style w:type="character" w:customStyle="1" w:styleId="92">
    <w:name w:val="正文文字首行缩进 Char"/>
    <w:qFormat/>
    <w:uiPriority w:val="0"/>
    <w:rPr>
      <w:kern w:val="2"/>
      <w:sz w:val="21"/>
      <w:szCs w:val="24"/>
    </w:rPr>
  </w:style>
  <w:style w:type="character" w:customStyle="1" w:styleId="93">
    <w:name w:val="正文文本 字符"/>
    <w:link w:val="18"/>
    <w:qFormat/>
    <w:uiPriority w:val="0"/>
    <w:rPr>
      <w:rFonts w:eastAsia="宋体"/>
      <w:b/>
      <w:bCs/>
      <w:kern w:val="2"/>
      <w:sz w:val="24"/>
      <w:szCs w:val="24"/>
      <w:lang w:val="en-US" w:eastAsia="zh-CN" w:bidi="ar-SA"/>
    </w:rPr>
  </w:style>
  <w:style w:type="character" w:customStyle="1" w:styleId="94">
    <w:name w:val="正文文本缩进 2 字符"/>
    <w:link w:val="25"/>
    <w:qFormat/>
    <w:uiPriority w:val="0"/>
    <w:rPr>
      <w:rFonts w:ascii="宋体" w:hAnsi="宋体" w:eastAsia="宋体"/>
      <w:kern w:val="2"/>
      <w:sz w:val="21"/>
      <w:szCs w:val="24"/>
      <w:lang w:val="en-US" w:eastAsia="zh-CN" w:bidi="ar-SA"/>
    </w:rPr>
  </w:style>
  <w:style w:type="character" w:customStyle="1" w:styleId="95">
    <w:name w:val="页眉 字符"/>
    <w:link w:val="28"/>
    <w:qFormat/>
    <w:uiPriority w:val="99"/>
    <w:rPr>
      <w:rFonts w:eastAsia="宋体"/>
      <w:kern w:val="2"/>
      <w:sz w:val="18"/>
      <w:szCs w:val="18"/>
      <w:lang w:val="en-US" w:eastAsia="zh-CN" w:bidi="ar-SA"/>
    </w:rPr>
  </w:style>
  <w:style w:type="character" w:customStyle="1" w:styleId="96">
    <w:name w:val="正文文本缩进 3 字符"/>
    <w:link w:val="33"/>
    <w:qFormat/>
    <w:uiPriority w:val="0"/>
    <w:rPr>
      <w:rFonts w:ascii="宋体" w:eastAsia="宋体"/>
      <w:b/>
      <w:bCs/>
      <w:kern w:val="2"/>
      <w:sz w:val="24"/>
      <w:szCs w:val="24"/>
      <w:lang w:val="en-US" w:eastAsia="zh-CN" w:bidi="ar-SA"/>
    </w:rPr>
  </w:style>
  <w:style w:type="character" w:customStyle="1" w:styleId="97">
    <w:name w:val="正文文本 2 字符"/>
    <w:link w:val="36"/>
    <w:qFormat/>
    <w:uiPriority w:val="0"/>
    <w:rPr>
      <w:rFonts w:eastAsia="宋体"/>
      <w:kern w:val="2"/>
      <w:sz w:val="24"/>
      <w:szCs w:val="24"/>
      <w:lang w:val="en-US" w:eastAsia="zh-CN" w:bidi="ar-SA"/>
    </w:rPr>
  </w:style>
  <w:style w:type="character" w:customStyle="1" w:styleId="98">
    <w:name w:val="页脚 字符"/>
    <w:link w:val="27"/>
    <w:qFormat/>
    <w:uiPriority w:val="0"/>
    <w:rPr>
      <w:rFonts w:eastAsia="宋体"/>
      <w:kern w:val="2"/>
      <w:sz w:val="18"/>
      <w:szCs w:val="18"/>
      <w:lang w:val="en-US" w:eastAsia="zh-CN" w:bidi="ar-SA"/>
    </w:rPr>
  </w:style>
  <w:style w:type="character" w:customStyle="1" w:styleId="99">
    <w:name w:val="正文文本 3 字符"/>
    <w:link w:val="17"/>
    <w:qFormat/>
    <w:uiPriority w:val="0"/>
    <w:rPr>
      <w:rFonts w:eastAsia="宋体"/>
      <w:kern w:val="2"/>
      <w:sz w:val="16"/>
      <w:szCs w:val="16"/>
      <w:lang w:val="en-US" w:eastAsia="zh-CN" w:bidi="ar-SA"/>
    </w:rPr>
  </w:style>
  <w:style w:type="character" w:customStyle="1" w:styleId="100">
    <w:name w:val="批注框文本 字符"/>
    <w:link w:val="26"/>
    <w:semiHidden/>
    <w:qFormat/>
    <w:uiPriority w:val="0"/>
    <w:rPr>
      <w:rFonts w:eastAsia="宋体"/>
      <w:kern w:val="2"/>
      <w:sz w:val="18"/>
      <w:szCs w:val="18"/>
      <w:lang w:val="en-US" w:eastAsia="zh-CN" w:bidi="ar-SA"/>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character" w:customStyle="1" w:styleId="103">
    <w:name w:val="标题 3 Char Char"/>
    <w:qFormat/>
    <w:uiPriority w:val="0"/>
    <w:rPr>
      <w:rFonts w:eastAsia="宋体"/>
      <w:b/>
      <w:bCs/>
      <w:kern w:val="2"/>
      <w:sz w:val="32"/>
      <w:szCs w:val="32"/>
      <w:lang w:val="en-US" w:eastAsia="zh-CN" w:bidi="ar-SA"/>
    </w:rPr>
  </w:style>
  <w:style w:type="paragraph" w:customStyle="1" w:styleId="10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6">
    <w:name w:val="--规划正文"/>
    <w:basedOn w:val="1"/>
    <w:qFormat/>
    <w:uiPriority w:val="0"/>
    <w:pPr>
      <w:spacing w:line="360" w:lineRule="auto"/>
      <w:ind w:firstLine="200" w:firstLineChars="200"/>
    </w:pPr>
    <w:rPr>
      <w:szCs w:val="20"/>
    </w:rPr>
  </w:style>
  <w:style w:type="paragraph" w:customStyle="1" w:styleId="107">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8">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9">
    <w:name w:val="样式4"/>
    <w:basedOn w:val="1"/>
    <w:qFormat/>
    <w:uiPriority w:val="0"/>
    <w:pPr>
      <w:tabs>
        <w:tab w:val="left" w:pos="842"/>
      </w:tabs>
      <w:spacing w:line="360" w:lineRule="auto"/>
      <w:ind w:left="842" w:hanging="420"/>
    </w:pPr>
    <w:rPr>
      <w:sz w:val="24"/>
    </w:rPr>
  </w:style>
  <w:style w:type="paragraph" w:customStyle="1" w:styleId="110">
    <w:name w:val="文字"/>
    <w:basedOn w:val="1"/>
    <w:qFormat/>
    <w:uiPriority w:val="0"/>
    <w:pPr>
      <w:tabs>
        <w:tab w:val="left" w:pos="8520"/>
      </w:tabs>
      <w:spacing w:line="312" w:lineRule="auto"/>
      <w:ind w:right="-210" w:firstLine="556"/>
    </w:pPr>
    <w:rPr>
      <w:rFonts w:ascii="宋体"/>
      <w:sz w:val="28"/>
      <w:szCs w:val="20"/>
    </w:rPr>
  </w:style>
  <w:style w:type="paragraph" w:customStyle="1" w:styleId="111">
    <w:name w:val="--规划-表格-居左"/>
    <w:basedOn w:val="106"/>
    <w:qFormat/>
    <w:uiPriority w:val="0"/>
    <w:pPr>
      <w:spacing w:line="240" w:lineRule="auto"/>
      <w:ind w:firstLine="0" w:firstLineChars="0"/>
    </w:pPr>
    <w:rPr>
      <w:sz w:val="20"/>
    </w:rPr>
  </w:style>
  <w:style w:type="paragraph" w:customStyle="1" w:styleId="112">
    <w:name w:val="--规划-表格-居中"/>
    <w:basedOn w:val="106"/>
    <w:qFormat/>
    <w:uiPriority w:val="0"/>
    <w:pPr>
      <w:spacing w:line="240" w:lineRule="auto"/>
      <w:ind w:firstLine="0" w:firstLineChars="0"/>
      <w:jc w:val="center"/>
    </w:pPr>
    <w:rPr>
      <w:sz w:val="20"/>
    </w:rPr>
  </w:style>
  <w:style w:type="paragraph" w:customStyle="1" w:styleId="113">
    <w:name w:val="--编号内缩进"/>
    <w:basedOn w:val="1"/>
    <w:qFormat/>
    <w:uiPriority w:val="0"/>
    <w:pPr>
      <w:spacing w:line="360" w:lineRule="auto"/>
      <w:ind w:left="420" w:firstLine="200" w:firstLineChars="200"/>
    </w:pPr>
    <w:rPr>
      <w:szCs w:val="21"/>
    </w:rPr>
  </w:style>
  <w:style w:type="paragraph" w:customStyle="1" w:styleId="114">
    <w:name w:val="--规划-题注"/>
    <w:basedOn w:val="1"/>
    <w:next w:val="106"/>
    <w:qFormat/>
    <w:uiPriority w:val="0"/>
    <w:pPr>
      <w:spacing w:line="360" w:lineRule="auto"/>
      <w:jc w:val="center"/>
    </w:pPr>
    <w:rPr>
      <w:rFonts w:eastAsia="黑体"/>
    </w:rPr>
  </w:style>
  <w:style w:type="paragraph" w:customStyle="1" w:styleId="115">
    <w:name w:val="--规划-图和表"/>
    <w:next w:val="106"/>
    <w:qFormat/>
    <w:uiPriority w:val="0"/>
    <w:pPr>
      <w:jc w:val="center"/>
    </w:pPr>
    <w:rPr>
      <w:rFonts w:ascii="Times New Roman" w:hAnsi="Times New Roman" w:eastAsia="宋体" w:cs="Times New Roman"/>
      <w:kern w:val="2"/>
      <w:sz w:val="21"/>
      <w:lang w:val="en-US" w:eastAsia="zh-CN" w:bidi="ar-SA"/>
    </w:rPr>
  </w:style>
  <w:style w:type="paragraph" w:customStyle="1" w:styleId="116">
    <w:name w:val="--规划-小标题"/>
    <w:basedOn w:val="1"/>
    <w:next w:val="106"/>
    <w:qFormat/>
    <w:uiPriority w:val="0"/>
    <w:pPr>
      <w:keepNext/>
      <w:keepLines/>
      <w:spacing w:line="360" w:lineRule="auto"/>
      <w:outlineLvl w:val="4"/>
    </w:pPr>
    <w:rPr>
      <w:rFonts w:eastAsia="黑体"/>
    </w:rPr>
  </w:style>
  <w:style w:type="paragraph" w:customStyle="1" w:styleId="117">
    <w:name w:val="--规划正文 Char"/>
    <w:basedOn w:val="1"/>
    <w:qFormat/>
    <w:uiPriority w:val="0"/>
    <w:pPr>
      <w:spacing w:line="360" w:lineRule="auto"/>
      <w:ind w:firstLine="200" w:firstLineChars="200"/>
    </w:pPr>
    <w:rPr>
      <w:sz w:val="24"/>
    </w:rPr>
  </w:style>
  <w:style w:type="paragraph" w:customStyle="1" w:styleId="118">
    <w:name w:val="缺省文本"/>
    <w:basedOn w:val="1"/>
    <w:qFormat/>
    <w:uiPriority w:val="0"/>
    <w:pPr>
      <w:autoSpaceDE w:val="0"/>
      <w:autoSpaceDN w:val="0"/>
      <w:adjustRightInd w:val="0"/>
      <w:jc w:val="left"/>
    </w:pPr>
    <w:rPr>
      <w:kern w:val="0"/>
    </w:rPr>
  </w:style>
  <w:style w:type="paragraph" w:customStyle="1" w:styleId="119">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0">
    <w:name w:val="--规划正文 Char Char"/>
    <w:qFormat/>
    <w:uiPriority w:val="0"/>
    <w:rPr>
      <w:rFonts w:eastAsia="宋体"/>
      <w:kern w:val="2"/>
      <w:sz w:val="24"/>
      <w:szCs w:val="24"/>
      <w:lang w:val="en-US" w:eastAsia="zh-CN" w:bidi="ar-SA"/>
    </w:rPr>
  </w:style>
  <w:style w:type="paragraph" w:customStyle="1" w:styleId="121">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2">
    <w:name w:val="--规划正文 Char1"/>
    <w:qFormat/>
    <w:uiPriority w:val="0"/>
    <w:rPr>
      <w:rFonts w:eastAsia="宋体"/>
      <w:kern w:val="2"/>
      <w:sz w:val="21"/>
      <w:lang w:val="en-US" w:eastAsia="zh-CN" w:bidi="ar-SA"/>
    </w:rPr>
  </w:style>
  <w:style w:type="paragraph" w:customStyle="1" w:styleId="123">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4">
    <w:name w:val="列表项目"/>
    <w:basedOn w:val="1"/>
    <w:qFormat/>
    <w:uiPriority w:val="0"/>
    <w:pPr>
      <w:tabs>
        <w:tab w:val="left" w:pos="420"/>
        <w:tab w:val="left" w:pos="1080"/>
      </w:tabs>
      <w:spacing w:line="288" w:lineRule="auto"/>
      <w:ind w:left="1080" w:hanging="360"/>
    </w:pPr>
    <w:rPr>
      <w:sz w:val="24"/>
      <w:szCs w:val="20"/>
    </w:rPr>
  </w:style>
  <w:style w:type="character" w:customStyle="1" w:styleId="125">
    <w:name w:val="content1"/>
    <w:qFormat/>
    <w:uiPriority w:val="0"/>
    <w:rPr>
      <w:rFonts w:hint="default" w:ascii="??" w:hAnsi="??"/>
      <w:sz w:val="16"/>
      <w:szCs w:val="16"/>
      <w:u w:val="none"/>
    </w:rPr>
  </w:style>
  <w:style w:type="character" w:customStyle="1" w:styleId="126">
    <w:name w:val="unnamed4"/>
    <w:basedOn w:val="47"/>
    <w:qFormat/>
    <w:uiPriority w:val="0"/>
  </w:style>
  <w:style w:type="character" w:customStyle="1" w:styleId="127">
    <w:name w:val="font2"/>
    <w:basedOn w:val="47"/>
    <w:qFormat/>
    <w:uiPriority w:val="0"/>
  </w:style>
  <w:style w:type="character" w:customStyle="1" w:styleId="128">
    <w:name w:val="font41"/>
    <w:qFormat/>
    <w:uiPriority w:val="0"/>
    <w:rPr>
      <w:color w:val="000000"/>
      <w:spacing w:val="260"/>
      <w:sz w:val="18"/>
      <w:szCs w:val="18"/>
      <w:u w:val="none"/>
    </w:rPr>
  </w:style>
  <w:style w:type="paragraph" w:customStyle="1" w:styleId="12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0">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1">
    <w:name w:val="正文文本首行缩进 字符"/>
    <w:link w:val="42"/>
    <w:qFormat/>
    <w:uiPriority w:val="0"/>
    <w:rPr>
      <w:rFonts w:eastAsia="宋体"/>
      <w:b/>
      <w:bCs/>
      <w:kern w:val="2"/>
      <w:sz w:val="21"/>
      <w:szCs w:val="24"/>
      <w:lang w:val="en-US" w:eastAsia="zh-CN" w:bidi="ar-SA"/>
    </w:rPr>
  </w:style>
  <w:style w:type="paragraph" w:customStyle="1" w:styleId="132">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3">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4">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5">
    <w:name w:val="mode"/>
    <w:basedOn w:val="47"/>
    <w:qFormat/>
    <w:uiPriority w:val="0"/>
  </w:style>
  <w:style w:type="paragraph" w:customStyle="1" w:styleId="136">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7">
    <w:name w:val="unnamed3"/>
    <w:basedOn w:val="47"/>
    <w:qFormat/>
    <w:uiPriority w:val="0"/>
  </w:style>
  <w:style w:type="paragraph" w:customStyle="1" w:styleId="138">
    <w:name w:val="8"/>
    <w:basedOn w:val="1"/>
    <w:next w:val="19"/>
    <w:qFormat/>
    <w:uiPriority w:val="0"/>
    <w:pPr>
      <w:spacing w:after="120"/>
      <w:ind w:left="420" w:leftChars="200"/>
    </w:pPr>
  </w:style>
  <w:style w:type="paragraph" w:customStyle="1" w:styleId="139">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0">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1">
    <w:name w:val="5"/>
    <w:basedOn w:val="1"/>
    <w:qFormat/>
    <w:uiPriority w:val="0"/>
    <w:pPr>
      <w:autoSpaceDE w:val="0"/>
      <w:autoSpaceDN w:val="0"/>
      <w:adjustRightInd w:val="0"/>
      <w:jc w:val="left"/>
    </w:pPr>
    <w:rPr>
      <w:rFonts w:ascii="宋体"/>
      <w:b/>
      <w:bCs/>
      <w:kern w:val="0"/>
      <w:sz w:val="18"/>
      <w:szCs w:val="18"/>
    </w:rPr>
  </w:style>
  <w:style w:type="paragraph" w:customStyle="1" w:styleId="142">
    <w:name w:val="6"/>
    <w:basedOn w:val="141"/>
    <w:qFormat/>
    <w:uiPriority w:val="0"/>
    <w:pPr>
      <w:spacing w:line="270" w:lineRule="atLeast"/>
      <w:jc w:val="both"/>
    </w:pPr>
    <w:rPr>
      <w:b w:val="0"/>
      <w:bCs w:val="0"/>
    </w:rPr>
  </w:style>
  <w:style w:type="paragraph" w:customStyle="1" w:styleId="14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4">
    <w:name w:val="姜文清定义的正文"/>
    <w:basedOn w:val="1"/>
    <w:qFormat/>
    <w:uiPriority w:val="0"/>
    <w:pPr>
      <w:spacing w:line="240" w:lineRule="atLeast"/>
      <w:ind w:firstLine="567"/>
    </w:pPr>
    <w:rPr>
      <w:szCs w:val="20"/>
    </w:rPr>
  </w:style>
  <w:style w:type="paragraph" w:customStyle="1" w:styleId="14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6">
    <w:name w:val="CM2"/>
    <w:basedOn w:val="145"/>
    <w:next w:val="145"/>
    <w:qFormat/>
    <w:uiPriority w:val="0"/>
    <w:pPr>
      <w:spacing w:line="200" w:lineRule="atLeast"/>
    </w:pPr>
    <w:rPr>
      <w:rFonts w:ascii="Arial" w:hAnsi="Arial" w:eastAsia="宋体" w:cs="Times New Roman"/>
      <w:color w:val="auto"/>
    </w:rPr>
  </w:style>
  <w:style w:type="paragraph" w:customStyle="1" w:styleId="147">
    <w:name w:val="Normal Paragraph"/>
    <w:basedOn w:val="1"/>
    <w:qFormat/>
    <w:uiPriority w:val="0"/>
    <w:pPr>
      <w:widowControl/>
      <w:spacing w:before="120" w:line="360" w:lineRule="auto"/>
      <w:ind w:firstLine="425"/>
    </w:pPr>
    <w:rPr>
      <w:kern w:val="0"/>
      <w:sz w:val="24"/>
    </w:rPr>
  </w:style>
  <w:style w:type="character" w:customStyle="1" w:styleId="148">
    <w:name w:val="blue"/>
    <w:basedOn w:val="47"/>
    <w:qFormat/>
    <w:uiPriority w:val="0"/>
  </w:style>
  <w:style w:type="paragraph" w:customStyle="1" w:styleId="149">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0">
    <w:name w:val="font"/>
    <w:basedOn w:val="47"/>
    <w:qFormat/>
    <w:uiPriority w:val="0"/>
  </w:style>
  <w:style w:type="character" w:customStyle="1" w:styleId="151">
    <w:name w:val="font11"/>
    <w:qFormat/>
    <w:uiPriority w:val="0"/>
    <w:rPr>
      <w:rFonts w:hint="default" w:ascii="ˎ̥" w:hAnsi="ˎ̥"/>
    </w:rPr>
  </w:style>
  <w:style w:type="paragraph" w:customStyle="1" w:styleId="152">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3">
    <w:name w:val="proddescription"/>
    <w:basedOn w:val="47"/>
    <w:qFormat/>
    <w:uiPriority w:val="0"/>
  </w:style>
  <w:style w:type="character" w:customStyle="1" w:styleId="154">
    <w:name w:val="prodheadlines"/>
    <w:basedOn w:val="47"/>
    <w:qFormat/>
    <w:uiPriority w:val="0"/>
  </w:style>
  <w:style w:type="character" w:customStyle="1" w:styleId="155">
    <w:name w:val="text"/>
    <w:basedOn w:val="47"/>
    <w:qFormat/>
    <w:uiPriority w:val="0"/>
  </w:style>
  <w:style w:type="paragraph" w:customStyle="1" w:styleId="156">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8">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9">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0">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1">
    <w:name w:val="段落正文"/>
    <w:basedOn w:val="22"/>
    <w:qFormat/>
    <w:uiPriority w:val="0"/>
    <w:pPr>
      <w:ind w:firstLine="560" w:firstLineChars="200"/>
    </w:pPr>
    <w:rPr>
      <w:sz w:val="28"/>
    </w:rPr>
  </w:style>
  <w:style w:type="character" w:customStyle="1" w:styleId="162">
    <w:name w:val="gray6"/>
    <w:basedOn w:val="47"/>
    <w:qFormat/>
    <w:uiPriority w:val="0"/>
  </w:style>
  <w:style w:type="character" w:customStyle="1" w:styleId="163">
    <w:name w:val="style9"/>
    <w:basedOn w:val="47"/>
    <w:qFormat/>
    <w:uiPriority w:val="0"/>
  </w:style>
  <w:style w:type="paragraph" w:customStyle="1" w:styleId="164">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5">
    <w:name w:val="grame"/>
    <w:basedOn w:val="47"/>
    <w:qFormat/>
    <w:uiPriority w:val="0"/>
  </w:style>
  <w:style w:type="paragraph" w:customStyle="1" w:styleId="166">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Char1"/>
    <w:basedOn w:val="1"/>
    <w:qFormat/>
    <w:uiPriority w:val="0"/>
    <w:pPr>
      <w:jc w:val="left"/>
    </w:pPr>
    <w:rPr>
      <w:rFonts w:ascii="Tahoma" w:hAnsi="Tahoma"/>
      <w:sz w:val="24"/>
      <w:szCs w:val="20"/>
    </w:rPr>
  </w:style>
  <w:style w:type="paragraph" w:customStyle="1" w:styleId="168">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2">
    <w:name w:val="font6"/>
    <w:basedOn w:val="1"/>
    <w:qFormat/>
    <w:uiPriority w:val="0"/>
    <w:pPr>
      <w:widowControl/>
      <w:spacing w:before="100" w:beforeAutospacing="1" w:after="100" w:afterAutospacing="1"/>
      <w:jc w:val="left"/>
    </w:pPr>
    <w:rPr>
      <w:kern w:val="0"/>
      <w:sz w:val="24"/>
    </w:rPr>
  </w:style>
  <w:style w:type="paragraph" w:customStyle="1" w:styleId="1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5">
    <w:name w:val="表格字"/>
    <w:basedOn w:val="1"/>
    <w:qFormat/>
    <w:uiPriority w:val="0"/>
    <w:pPr>
      <w:adjustRightInd w:val="0"/>
      <w:jc w:val="center"/>
    </w:pPr>
    <w:rPr>
      <w:rFonts w:ascii="宋体"/>
      <w:sz w:val="24"/>
      <w:szCs w:val="20"/>
    </w:rPr>
  </w:style>
  <w:style w:type="character" w:customStyle="1" w:styleId="176">
    <w:name w:val="样式 小三 加粗"/>
    <w:qFormat/>
    <w:uiPriority w:val="0"/>
    <w:rPr>
      <w:rFonts w:eastAsia="宋体"/>
      <w:b/>
      <w:bCs/>
      <w:sz w:val="32"/>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9">
    <w:name w:val="Char Char Char"/>
    <w:basedOn w:val="1"/>
    <w:qFormat/>
    <w:uiPriority w:val="0"/>
    <w:rPr>
      <w:rFonts w:ascii="Tahoma" w:hAnsi="Tahoma"/>
      <w:sz w:val="24"/>
      <w:szCs w:val="20"/>
    </w:rPr>
  </w:style>
  <w:style w:type="paragraph" w:customStyle="1" w:styleId="18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1">
    <w:name w:val="info4"/>
    <w:basedOn w:val="47"/>
    <w:qFormat/>
    <w:uiPriority w:val="0"/>
  </w:style>
  <w:style w:type="paragraph" w:customStyle="1" w:styleId="182">
    <w:name w:val="缩进正文"/>
    <w:basedOn w:val="1"/>
    <w:link w:val="183"/>
    <w:qFormat/>
    <w:uiPriority w:val="0"/>
    <w:pPr>
      <w:ind w:firstLine="560" w:firstLineChars="200"/>
    </w:pPr>
    <w:rPr>
      <w:rFonts w:eastAsia="仿宋_GB2312" w:cs="宋体"/>
      <w:sz w:val="28"/>
      <w:szCs w:val="20"/>
    </w:rPr>
  </w:style>
  <w:style w:type="character" w:customStyle="1" w:styleId="183">
    <w:name w:val="缩进正文 Char"/>
    <w:link w:val="182"/>
    <w:qFormat/>
    <w:uiPriority w:val="0"/>
    <w:rPr>
      <w:rFonts w:eastAsia="仿宋_GB2312" w:cs="宋体"/>
      <w:kern w:val="2"/>
      <w:sz w:val="28"/>
      <w:lang w:val="en-US" w:eastAsia="zh-CN" w:bidi="ar-SA"/>
    </w:rPr>
  </w:style>
  <w:style w:type="paragraph" w:customStyle="1" w:styleId="184">
    <w:name w:val="列出段落1"/>
    <w:basedOn w:val="1"/>
    <w:qFormat/>
    <w:uiPriority w:val="0"/>
    <w:pPr>
      <w:ind w:firstLine="420" w:firstLineChars="200"/>
    </w:pPr>
    <w:rPr>
      <w:rFonts w:ascii="Calibri" w:hAnsi="Calibri" w:cs="Calibri"/>
      <w:szCs w:val="21"/>
    </w:rPr>
  </w:style>
  <w:style w:type="character" w:customStyle="1" w:styleId="185">
    <w:name w:val="批注文字 字符"/>
    <w:basedOn w:val="47"/>
    <w:link w:val="16"/>
    <w:qFormat/>
    <w:uiPriority w:val="0"/>
    <w:rPr>
      <w:rFonts w:ascii="宋体"/>
      <w:sz w:val="34"/>
    </w:rPr>
  </w:style>
  <w:style w:type="character" w:customStyle="1" w:styleId="186">
    <w:name w:val="批注主题 字符"/>
    <w:basedOn w:val="185"/>
    <w:link w:val="41"/>
    <w:qFormat/>
    <w:uiPriority w:val="0"/>
    <w:rPr>
      <w:rFonts w:ascii="宋体"/>
      <w:sz w:val="34"/>
    </w:rPr>
  </w:style>
  <w:style w:type="paragraph" w:customStyle="1" w:styleId="187">
    <w:name w:val="评价"/>
    <w:basedOn w:val="1"/>
    <w:qFormat/>
    <w:uiPriority w:val="0"/>
    <w:pPr>
      <w:spacing w:afterLines="20"/>
      <w:ind w:firstLine="1446" w:firstLineChars="200"/>
    </w:pPr>
    <w:rPr>
      <w:rFonts w:ascii="Calibri" w:hAnsi="Calibri"/>
      <w:sz w:val="24"/>
    </w:rPr>
  </w:style>
  <w:style w:type="paragraph" w:customStyle="1" w:styleId="1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9">
    <w:name w:val="alt-edited1"/>
    <w:qFormat/>
    <w:uiPriority w:val="0"/>
    <w:rPr>
      <w:color w:val="4D90F0"/>
    </w:rPr>
  </w:style>
  <w:style w:type="paragraph" w:customStyle="1" w:styleId="190">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1">
    <w:name w:val="文档结构图 Char1"/>
    <w:semiHidden/>
    <w:qFormat/>
    <w:uiPriority w:val="0"/>
    <w:rPr>
      <w:sz w:val="20"/>
    </w:rPr>
  </w:style>
  <w:style w:type="character" w:customStyle="1" w:styleId="192">
    <w:name w:val="文档结构图 Char"/>
    <w:semiHidden/>
    <w:qFormat/>
    <w:uiPriority w:val="0"/>
    <w:rPr>
      <w:sz w:val="20"/>
    </w:rPr>
  </w:style>
  <w:style w:type="character" w:customStyle="1" w:styleId="193">
    <w:name w:val="short_text"/>
    <w:basedOn w:val="47"/>
    <w:qFormat/>
    <w:uiPriority w:val="0"/>
    <w:rPr>
      <w:sz w:val="20"/>
    </w:rPr>
  </w:style>
  <w:style w:type="character" w:customStyle="1" w:styleId="194">
    <w:name w:val="标题 Char1"/>
    <w:qFormat/>
    <w:uiPriority w:val="0"/>
    <w:rPr>
      <w:b/>
      <w:sz w:val="20"/>
    </w:rPr>
  </w:style>
  <w:style w:type="character" w:customStyle="1" w:styleId="195">
    <w:name w:val="正文文本缩进 3 Char1"/>
    <w:semiHidden/>
    <w:qFormat/>
    <w:uiPriority w:val="0"/>
    <w:rPr>
      <w:sz w:val="20"/>
    </w:rPr>
  </w:style>
  <w:style w:type="character" w:customStyle="1" w:styleId="196">
    <w:name w:val="font21"/>
    <w:qFormat/>
    <w:uiPriority w:val="0"/>
    <w:rPr>
      <w:color w:val="FF0000"/>
      <w:sz w:val="20"/>
      <w:u w:val="none"/>
    </w:rPr>
  </w:style>
  <w:style w:type="character" w:customStyle="1" w:styleId="197">
    <w:name w:val="不明显强调1"/>
    <w:qFormat/>
    <w:uiPriority w:val="0"/>
    <w:rPr>
      <w:i/>
      <w:sz w:val="20"/>
    </w:rPr>
  </w:style>
  <w:style w:type="character" w:customStyle="1" w:styleId="198">
    <w:name w:val="font71"/>
    <w:qFormat/>
    <w:uiPriority w:val="0"/>
    <w:rPr>
      <w:sz w:val="20"/>
      <w:u w:val="none"/>
    </w:rPr>
  </w:style>
  <w:style w:type="character" w:customStyle="1" w:styleId="199">
    <w:name w:val="页眉 Char1"/>
    <w:semiHidden/>
    <w:qFormat/>
    <w:uiPriority w:val="0"/>
    <w:rPr>
      <w:sz w:val="20"/>
    </w:rPr>
  </w:style>
  <w:style w:type="character" w:customStyle="1" w:styleId="200">
    <w:name w:val="正文文本缩进 2 Char1"/>
    <w:semiHidden/>
    <w:qFormat/>
    <w:uiPriority w:val="0"/>
    <w:rPr>
      <w:sz w:val="20"/>
    </w:rPr>
  </w:style>
  <w:style w:type="character" w:customStyle="1" w:styleId="201">
    <w:name w:val="font61"/>
    <w:qFormat/>
    <w:uiPriority w:val="0"/>
    <w:rPr>
      <w:sz w:val="20"/>
      <w:u w:val="none"/>
    </w:rPr>
  </w:style>
  <w:style w:type="character" w:customStyle="1" w:styleId="202">
    <w:name w:val="纯文本 Char1"/>
    <w:semiHidden/>
    <w:qFormat/>
    <w:uiPriority w:val="0"/>
    <w:rPr>
      <w:sz w:val="20"/>
    </w:rPr>
  </w:style>
  <w:style w:type="character" w:customStyle="1" w:styleId="203">
    <w:name w:val="正文文本 3 Char1"/>
    <w:semiHidden/>
    <w:qFormat/>
    <w:uiPriority w:val="0"/>
    <w:rPr>
      <w:sz w:val="20"/>
    </w:rPr>
  </w:style>
  <w:style w:type="character" w:customStyle="1" w:styleId="204">
    <w:name w:val="正文文本缩进 Char1"/>
    <w:semiHidden/>
    <w:qFormat/>
    <w:uiPriority w:val="0"/>
    <w:rPr>
      <w:sz w:val="20"/>
    </w:rPr>
  </w:style>
  <w:style w:type="character" w:customStyle="1" w:styleId="205">
    <w:name w:val="明显参考1"/>
    <w:qFormat/>
    <w:uiPriority w:val="0"/>
    <w:rPr>
      <w:b/>
      <w:sz w:val="20"/>
    </w:rPr>
  </w:style>
  <w:style w:type="character" w:customStyle="1" w:styleId="206">
    <w:name w:val="apple-converted-space"/>
    <w:qFormat/>
    <w:uiPriority w:val="0"/>
    <w:rPr>
      <w:sz w:val="20"/>
    </w:rPr>
  </w:style>
  <w:style w:type="character" w:customStyle="1" w:styleId="207">
    <w:name w:val="书籍标题1"/>
    <w:qFormat/>
    <w:uiPriority w:val="0"/>
    <w:rPr>
      <w:b/>
      <w:i/>
      <w:sz w:val="20"/>
    </w:rPr>
  </w:style>
  <w:style w:type="character" w:customStyle="1" w:styleId="208">
    <w:name w:val="long_text"/>
    <w:qFormat/>
    <w:uiPriority w:val="0"/>
    <w:rPr>
      <w:sz w:val="20"/>
    </w:rPr>
  </w:style>
  <w:style w:type="character" w:customStyle="1" w:styleId="209">
    <w:name w:val="日期 Char1"/>
    <w:semiHidden/>
    <w:qFormat/>
    <w:uiPriority w:val="0"/>
    <w:rPr>
      <w:sz w:val="20"/>
    </w:rPr>
  </w:style>
  <w:style w:type="character" w:customStyle="1" w:styleId="210">
    <w:name w:val="批注文字 Char1"/>
    <w:semiHidden/>
    <w:qFormat/>
    <w:uiPriority w:val="0"/>
    <w:rPr>
      <w:sz w:val="20"/>
    </w:rPr>
  </w:style>
  <w:style w:type="character" w:customStyle="1" w:styleId="211">
    <w:name w:val="明显强调1"/>
    <w:qFormat/>
    <w:uiPriority w:val="0"/>
    <w:rPr>
      <w:i/>
      <w:sz w:val="20"/>
    </w:rPr>
  </w:style>
  <w:style w:type="character" w:customStyle="1" w:styleId="212">
    <w:name w:val="16"/>
    <w:qFormat/>
    <w:uiPriority w:val="0"/>
    <w:rPr>
      <w:b/>
      <w:color w:val="FF0356"/>
      <w:sz w:val="20"/>
    </w:rPr>
  </w:style>
  <w:style w:type="character" w:customStyle="1" w:styleId="213">
    <w:name w:val="批注主题 Char1"/>
    <w:semiHidden/>
    <w:qFormat/>
    <w:uiPriority w:val="0"/>
    <w:rPr>
      <w:b/>
      <w:sz w:val="20"/>
    </w:rPr>
  </w:style>
  <w:style w:type="character" w:customStyle="1" w:styleId="214">
    <w:name w:val="正文文本 2 Char1"/>
    <w:semiHidden/>
    <w:qFormat/>
    <w:uiPriority w:val="0"/>
    <w:rPr>
      <w:sz w:val="20"/>
    </w:rPr>
  </w:style>
  <w:style w:type="character" w:customStyle="1" w:styleId="215">
    <w:name w:val="font31"/>
    <w:qFormat/>
    <w:uiPriority w:val="0"/>
    <w:rPr>
      <w:color w:val="FF0000"/>
      <w:sz w:val="20"/>
      <w:u w:val="none"/>
      <w:vertAlign w:val="superscript"/>
    </w:rPr>
  </w:style>
  <w:style w:type="character" w:customStyle="1" w:styleId="216">
    <w:name w:val="不明显参考1"/>
    <w:qFormat/>
    <w:uiPriority w:val="0"/>
    <w:rPr>
      <w:sz w:val="20"/>
    </w:rPr>
  </w:style>
  <w:style w:type="character" w:customStyle="1" w:styleId="217">
    <w:name w:val="HTML 预设格式 Char1"/>
    <w:semiHidden/>
    <w:qFormat/>
    <w:uiPriority w:val="0"/>
    <w:rPr>
      <w:sz w:val="20"/>
    </w:rPr>
  </w:style>
  <w:style w:type="character" w:customStyle="1" w:styleId="218">
    <w:name w:val="font01"/>
    <w:qFormat/>
    <w:uiPriority w:val="0"/>
    <w:rPr>
      <w:color w:val="FF0000"/>
      <w:sz w:val="20"/>
      <w:u w:val="none"/>
      <w:vertAlign w:val="superscript"/>
    </w:rPr>
  </w:style>
  <w:style w:type="character" w:customStyle="1" w:styleId="219">
    <w:name w:val="页脚 Char1"/>
    <w:semiHidden/>
    <w:qFormat/>
    <w:uiPriority w:val="0"/>
    <w:rPr>
      <w:sz w:val="20"/>
    </w:rPr>
  </w:style>
  <w:style w:type="character" w:customStyle="1" w:styleId="220">
    <w:name w:val="批注框文本 Char1"/>
    <w:semiHidden/>
    <w:qFormat/>
    <w:uiPriority w:val="0"/>
    <w:rPr>
      <w:sz w:val="20"/>
    </w:rPr>
  </w:style>
  <w:style w:type="paragraph" w:customStyle="1" w:styleId="221">
    <w:name w:val="列出段落2"/>
    <w:basedOn w:val="1"/>
    <w:next w:val="222"/>
    <w:qFormat/>
    <w:uiPriority w:val="0"/>
    <w:pPr>
      <w:ind w:firstLine="420"/>
    </w:pPr>
    <w:rPr>
      <w:rFonts w:hAnsi="Calibri"/>
      <w:kern w:val="0"/>
      <w:szCs w:val="20"/>
    </w:rPr>
  </w:style>
  <w:style w:type="paragraph" w:customStyle="1" w:styleId="222">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3">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4">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6">
    <w:name w:val="xl86"/>
    <w:basedOn w:val="1"/>
    <w:next w:val="227"/>
    <w:qFormat/>
    <w:uiPriority w:val="0"/>
    <w:pPr>
      <w:widowControl/>
      <w:shd w:val="clear" w:color="000000" w:fill="FFFFFF"/>
      <w:spacing w:before="280" w:after="280"/>
      <w:jc w:val="center"/>
    </w:pPr>
    <w:rPr>
      <w:rFonts w:ascii="宋体" w:hAnsi="Calibri"/>
      <w:kern w:val="0"/>
      <w:sz w:val="20"/>
      <w:szCs w:val="20"/>
    </w:rPr>
  </w:style>
  <w:style w:type="paragraph" w:customStyle="1" w:styleId="227">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8">
    <w:name w:val="TOC Heading4"/>
    <w:next w:val="1"/>
    <w:qFormat/>
    <w:uiPriority w:val="0"/>
    <w:pPr>
      <w:wordWrap w:val="0"/>
    </w:pPr>
    <w:rPr>
      <w:rFonts w:ascii="Calibri" w:hAnsi="Calibri" w:eastAsia="宋体" w:cs="Times New Roman"/>
      <w:sz w:val="32"/>
      <w:lang w:val="en-US" w:eastAsia="zh-CN" w:bidi="ar-SA"/>
    </w:rPr>
  </w:style>
  <w:style w:type="paragraph" w:customStyle="1" w:styleId="229">
    <w:name w:val="toc 15"/>
    <w:next w:val="1"/>
    <w:qFormat/>
    <w:uiPriority w:val="0"/>
    <w:pPr>
      <w:wordWrap w:val="0"/>
      <w:jc w:val="both"/>
    </w:pPr>
    <w:rPr>
      <w:rFonts w:ascii="Calibri" w:hAnsi="Calibri" w:eastAsia="宋体" w:cs="Times New Roman"/>
      <w:sz w:val="21"/>
      <w:lang w:val="en-US" w:eastAsia="zh-CN" w:bidi="ar-SA"/>
    </w:rPr>
  </w:style>
  <w:style w:type="paragraph" w:customStyle="1" w:styleId="230">
    <w:name w:val="TOC Heading2"/>
    <w:next w:val="1"/>
    <w:qFormat/>
    <w:uiPriority w:val="0"/>
    <w:pPr>
      <w:wordWrap w:val="0"/>
    </w:pPr>
    <w:rPr>
      <w:rFonts w:ascii="Calibri" w:hAnsi="Calibri" w:eastAsia="宋体" w:cs="Times New Roman"/>
      <w:sz w:val="32"/>
      <w:lang w:val="en-US" w:eastAsia="zh-CN" w:bidi="ar-SA"/>
    </w:rPr>
  </w:style>
  <w:style w:type="paragraph" w:customStyle="1" w:styleId="231">
    <w:name w:val="TOC Heading1"/>
    <w:next w:val="1"/>
    <w:qFormat/>
    <w:uiPriority w:val="0"/>
    <w:pPr>
      <w:wordWrap w:val="0"/>
    </w:pPr>
    <w:rPr>
      <w:rFonts w:ascii="Calibri" w:hAnsi="Calibri" w:eastAsia="宋体" w:cs="Times New Roman"/>
      <w:sz w:val="32"/>
      <w:lang w:val="en-US" w:eastAsia="zh-CN" w:bidi="ar-SA"/>
    </w:rPr>
  </w:style>
  <w:style w:type="paragraph" w:customStyle="1" w:styleId="232">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3">
    <w:name w:val="font7"/>
    <w:basedOn w:val="1"/>
    <w:next w:val="234"/>
    <w:qFormat/>
    <w:uiPriority w:val="0"/>
    <w:pPr>
      <w:widowControl/>
      <w:spacing w:before="280" w:after="280"/>
    </w:pPr>
    <w:rPr>
      <w:rFonts w:ascii="Arial" w:hAnsi="Calibri"/>
      <w:kern w:val="0"/>
      <w:sz w:val="18"/>
      <w:szCs w:val="20"/>
    </w:rPr>
  </w:style>
  <w:style w:type="paragraph" w:customStyle="1" w:styleId="234">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5">
    <w:name w:val="xl113"/>
    <w:basedOn w:val="1"/>
    <w:next w:val="236"/>
    <w:qFormat/>
    <w:uiPriority w:val="0"/>
    <w:pPr>
      <w:widowControl/>
      <w:shd w:val="clear" w:color="000000" w:fill="FFFFFF"/>
      <w:spacing w:before="280" w:after="280"/>
      <w:jc w:val="center"/>
    </w:pPr>
    <w:rPr>
      <w:rFonts w:ascii="宋体" w:hAnsi="Calibri"/>
      <w:b/>
      <w:kern w:val="0"/>
      <w:sz w:val="20"/>
      <w:szCs w:val="20"/>
    </w:rPr>
  </w:style>
  <w:style w:type="paragraph" w:customStyle="1" w:styleId="236">
    <w:name w:val="TOC Heading10"/>
    <w:next w:val="1"/>
    <w:qFormat/>
    <w:uiPriority w:val="0"/>
    <w:pPr>
      <w:wordWrap w:val="0"/>
    </w:pPr>
    <w:rPr>
      <w:rFonts w:ascii="Calibri" w:hAnsi="Calibri" w:eastAsia="宋体" w:cs="Times New Roman"/>
      <w:sz w:val="32"/>
      <w:lang w:val="en-US" w:eastAsia="zh-CN" w:bidi="ar-SA"/>
    </w:rPr>
  </w:style>
  <w:style w:type="paragraph" w:customStyle="1" w:styleId="237">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8">
    <w:name w:val="xl73"/>
    <w:basedOn w:val="1"/>
    <w:next w:val="239"/>
    <w:qFormat/>
    <w:uiPriority w:val="0"/>
    <w:pPr>
      <w:widowControl/>
      <w:shd w:val="clear" w:color="000000" w:fill="FFFFFF"/>
      <w:spacing w:before="280" w:after="280"/>
      <w:jc w:val="center"/>
    </w:pPr>
    <w:rPr>
      <w:rFonts w:ascii="宋体" w:hAnsi="Calibri"/>
      <w:kern w:val="0"/>
      <w:sz w:val="20"/>
      <w:szCs w:val="20"/>
    </w:rPr>
  </w:style>
  <w:style w:type="paragraph" w:customStyle="1" w:styleId="239">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40">
    <w:name w:val="xl79"/>
    <w:basedOn w:val="1"/>
    <w:next w:val="241"/>
    <w:qFormat/>
    <w:uiPriority w:val="0"/>
    <w:pPr>
      <w:widowControl/>
      <w:shd w:val="clear" w:color="000000" w:fill="FFFFFF"/>
      <w:spacing w:before="280" w:after="280"/>
    </w:pPr>
    <w:rPr>
      <w:rFonts w:ascii="宋体" w:hAnsi="Calibri"/>
      <w:b/>
      <w:kern w:val="0"/>
      <w:sz w:val="20"/>
      <w:szCs w:val="20"/>
    </w:rPr>
  </w:style>
  <w:style w:type="paragraph" w:customStyle="1" w:styleId="241">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2">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3">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4">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5">
    <w:name w:val="xl112"/>
    <w:basedOn w:val="1"/>
    <w:next w:val="244"/>
    <w:qFormat/>
    <w:uiPriority w:val="0"/>
    <w:pPr>
      <w:widowControl/>
      <w:shd w:val="clear" w:color="000000" w:fill="FFFFFF"/>
      <w:spacing w:before="280" w:after="280"/>
      <w:jc w:val="center"/>
    </w:pPr>
    <w:rPr>
      <w:rFonts w:ascii="宋体" w:hAnsi="Calibri"/>
      <w:b/>
      <w:kern w:val="0"/>
      <w:sz w:val="20"/>
      <w:szCs w:val="20"/>
    </w:rPr>
  </w:style>
  <w:style w:type="paragraph" w:customStyle="1" w:styleId="246">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7">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9">
    <w:name w:val="xl74"/>
    <w:basedOn w:val="1"/>
    <w:next w:val="250"/>
    <w:qFormat/>
    <w:uiPriority w:val="0"/>
    <w:pPr>
      <w:widowControl/>
      <w:shd w:val="clear" w:color="000000" w:fill="FFFFFF"/>
      <w:spacing w:before="280" w:after="280"/>
    </w:pPr>
    <w:rPr>
      <w:rFonts w:ascii="宋体" w:hAnsi="Calibri"/>
      <w:kern w:val="0"/>
      <w:sz w:val="20"/>
      <w:szCs w:val="20"/>
    </w:rPr>
  </w:style>
  <w:style w:type="paragraph" w:customStyle="1" w:styleId="250">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1">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3">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4">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5">
    <w:name w:val="列出段落5"/>
    <w:basedOn w:val="1"/>
    <w:next w:val="256"/>
    <w:qFormat/>
    <w:uiPriority w:val="0"/>
    <w:pPr>
      <w:ind w:firstLine="420"/>
    </w:pPr>
    <w:rPr>
      <w:rFonts w:hAnsi="Calibri"/>
      <w:kern w:val="0"/>
      <w:szCs w:val="20"/>
    </w:rPr>
  </w:style>
  <w:style w:type="paragraph" w:customStyle="1" w:styleId="256">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7">
    <w:name w:val="xl66"/>
    <w:basedOn w:val="1"/>
    <w:next w:val="258"/>
    <w:qFormat/>
    <w:uiPriority w:val="0"/>
    <w:pPr>
      <w:widowControl/>
      <w:shd w:val="clear" w:color="000000" w:fill="FFFFFF"/>
      <w:spacing w:before="280" w:after="280"/>
    </w:pPr>
    <w:rPr>
      <w:rFonts w:ascii="宋体" w:hAnsi="Calibri"/>
      <w:kern w:val="0"/>
      <w:sz w:val="20"/>
      <w:szCs w:val="20"/>
    </w:rPr>
  </w:style>
  <w:style w:type="paragraph" w:customStyle="1" w:styleId="258">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9">
    <w:name w:val="TOC Heading3"/>
    <w:next w:val="1"/>
    <w:qFormat/>
    <w:uiPriority w:val="0"/>
    <w:pPr>
      <w:wordWrap w:val="0"/>
    </w:pPr>
    <w:rPr>
      <w:rFonts w:ascii="Calibri" w:hAnsi="Calibri" w:eastAsia="宋体" w:cs="Times New Roman"/>
      <w:sz w:val="32"/>
      <w:lang w:val="en-US" w:eastAsia="zh-CN" w:bidi="ar-SA"/>
    </w:rPr>
  </w:style>
  <w:style w:type="paragraph" w:customStyle="1" w:styleId="260">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1">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2">
    <w:name w:val="xl84"/>
    <w:basedOn w:val="1"/>
    <w:next w:val="263"/>
    <w:qFormat/>
    <w:uiPriority w:val="0"/>
    <w:pPr>
      <w:widowControl/>
      <w:shd w:val="clear" w:color="000000" w:fill="FFFFFF"/>
      <w:spacing w:before="280" w:after="280"/>
      <w:jc w:val="center"/>
    </w:pPr>
    <w:rPr>
      <w:rFonts w:ascii="宋体" w:hAnsi="Calibri"/>
      <w:kern w:val="0"/>
      <w:sz w:val="20"/>
      <w:szCs w:val="20"/>
    </w:rPr>
  </w:style>
  <w:style w:type="paragraph" w:customStyle="1" w:styleId="263">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4">
    <w:name w:val="xl81"/>
    <w:basedOn w:val="1"/>
    <w:next w:val="265"/>
    <w:qFormat/>
    <w:uiPriority w:val="0"/>
    <w:pPr>
      <w:widowControl/>
      <w:shd w:val="clear" w:color="000000" w:fill="FFFFFF"/>
      <w:spacing w:before="280" w:after="280"/>
    </w:pPr>
    <w:rPr>
      <w:rFonts w:ascii="宋体" w:hAnsi="Calibri"/>
      <w:kern w:val="0"/>
      <w:sz w:val="20"/>
      <w:szCs w:val="20"/>
    </w:rPr>
  </w:style>
  <w:style w:type="paragraph" w:customStyle="1" w:styleId="265">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6">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7">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8">
    <w:name w:val="TOC Heading12"/>
    <w:next w:val="1"/>
    <w:qFormat/>
    <w:uiPriority w:val="0"/>
    <w:pPr>
      <w:wordWrap w:val="0"/>
    </w:pPr>
    <w:rPr>
      <w:rFonts w:ascii="Calibri" w:hAnsi="Calibri" w:eastAsia="宋体" w:cs="Times New Roman"/>
      <w:sz w:val="32"/>
      <w:lang w:val="en-US" w:eastAsia="zh-CN" w:bidi="ar-SA"/>
    </w:rPr>
  </w:style>
  <w:style w:type="paragraph" w:customStyle="1" w:styleId="269">
    <w:name w:val="TOC Heading8"/>
    <w:next w:val="1"/>
    <w:qFormat/>
    <w:uiPriority w:val="0"/>
    <w:pPr>
      <w:wordWrap w:val="0"/>
    </w:pPr>
    <w:rPr>
      <w:rFonts w:ascii="Calibri" w:hAnsi="Calibri" w:eastAsia="宋体" w:cs="Times New Roman"/>
      <w:sz w:val="32"/>
      <w:lang w:val="en-US" w:eastAsia="zh-CN" w:bidi="ar-SA"/>
    </w:rPr>
  </w:style>
  <w:style w:type="paragraph" w:customStyle="1" w:styleId="270">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1">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3">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4">
    <w:name w:val="xl116"/>
    <w:basedOn w:val="1"/>
    <w:next w:val="275"/>
    <w:qFormat/>
    <w:uiPriority w:val="0"/>
    <w:pPr>
      <w:widowControl/>
      <w:shd w:val="clear" w:color="000000" w:fill="FFFFFF"/>
      <w:spacing w:before="280" w:after="280"/>
      <w:jc w:val="center"/>
    </w:pPr>
    <w:rPr>
      <w:rFonts w:ascii="Arial Narrow" w:hAnsi="Calibri"/>
      <w:kern w:val="0"/>
      <w:sz w:val="20"/>
      <w:szCs w:val="20"/>
    </w:rPr>
  </w:style>
  <w:style w:type="paragraph" w:customStyle="1" w:styleId="275">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6">
    <w:name w:val="font8"/>
    <w:basedOn w:val="1"/>
    <w:next w:val="277"/>
    <w:qFormat/>
    <w:uiPriority w:val="0"/>
    <w:pPr>
      <w:widowControl/>
      <w:spacing w:before="280" w:after="280"/>
    </w:pPr>
    <w:rPr>
      <w:rFonts w:ascii="Arial" w:hAnsi="Calibri"/>
      <w:kern w:val="0"/>
      <w:sz w:val="20"/>
      <w:szCs w:val="20"/>
    </w:rPr>
  </w:style>
  <w:style w:type="paragraph" w:customStyle="1" w:styleId="277">
    <w:name w:val="TOC Heading11"/>
    <w:next w:val="1"/>
    <w:qFormat/>
    <w:uiPriority w:val="0"/>
    <w:pPr>
      <w:wordWrap w:val="0"/>
    </w:pPr>
    <w:rPr>
      <w:rFonts w:ascii="Calibri" w:hAnsi="Calibri" w:eastAsia="宋体" w:cs="Times New Roman"/>
      <w:sz w:val="32"/>
      <w:lang w:val="en-US" w:eastAsia="zh-CN" w:bidi="ar-SA"/>
    </w:rPr>
  </w:style>
  <w:style w:type="paragraph" w:customStyle="1" w:styleId="278">
    <w:name w:val="xl69"/>
    <w:basedOn w:val="1"/>
    <w:next w:val="279"/>
    <w:qFormat/>
    <w:uiPriority w:val="0"/>
    <w:pPr>
      <w:widowControl/>
      <w:shd w:val="clear" w:color="000000" w:fill="FFFFFF"/>
      <w:spacing w:before="280" w:after="280"/>
    </w:pPr>
    <w:rPr>
      <w:rFonts w:ascii="宋体" w:hAnsi="Calibri"/>
      <w:b/>
      <w:kern w:val="0"/>
      <w:sz w:val="20"/>
      <w:szCs w:val="20"/>
    </w:rPr>
  </w:style>
  <w:style w:type="paragraph" w:customStyle="1" w:styleId="279">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80">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1">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2">
    <w:name w:val="列出段落3"/>
    <w:basedOn w:val="1"/>
    <w:next w:val="283"/>
    <w:qFormat/>
    <w:uiPriority w:val="0"/>
    <w:pPr>
      <w:ind w:firstLine="420"/>
    </w:pPr>
    <w:rPr>
      <w:rFonts w:hAnsi="Calibri"/>
      <w:kern w:val="0"/>
      <w:szCs w:val="20"/>
    </w:rPr>
  </w:style>
  <w:style w:type="paragraph" w:customStyle="1" w:styleId="283">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4">
    <w:name w:val="TOC 标题1"/>
    <w:next w:val="1"/>
    <w:qFormat/>
    <w:uiPriority w:val="0"/>
    <w:pPr>
      <w:wordWrap w:val="0"/>
    </w:pPr>
    <w:rPr>
      <w:rFonts w:ascii="Calibri" w:hAnsi="Calibri" w:eastAsia="宋体" w:cs="Times New Roman"/>
      <w:sz w:val="32"/>
      <w:lang w:val="en-US" w:eastAsia="zh-CN" w:bidi="ar-SA"/>
    </w:rPr>
  </w:style>
  <w:style w:type="paragraph" w:customStyle="1" w:styleId="285">
    <w:name w:val="TOC Heading5"/>
    <w:next w:val="1"/>
    <w:qFormat/>
    <w:uiPriority w:val="0"/>
    <w:pPr>
      <w:wordWrap w:val="0"/>
    </w:pPr>
    <w:rPr>
      <w:rFonts w:ascii="Calibri" w:hAnsi="Calibri" w:eastAsia="宋体" w:cs="Times New Roman"/>
      <w:sz w:val="32"/>
      <w:lang w:val="en-US" w:eastAsia="zh-CN" w:bidi="ar-SA"/>
    </w:rPr>
  </w:style>
  <w:style w:type="paragraph" w:customStyle="1" w:styleId="286">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7">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8">
    <w:name w:val="xl115"/>
    <w:basedOn w:val="1"/>
    <w:next w:val="289"/>
    <w:qFormat/>
    <w:uiPriority w:val="0"/>
    <w:pPr>
      <w:widowControl/>
      <w:shd w:val="clear" w:color="000000" w:fill="FFFFFF"/>
      <w:spacing w:before="280" w:after="280"/>
      <w:jc w:val="center"/>
    </w:pPr>
    <w:rPr>
      <w:rFonts w:ascii="宋体" w:hAnsi="Calibri"/>
      <w:b/>
      <w:kern w:val="0"/>
      <w:sz w:val="20"/>
      <w:szCs w:val="20"/>
    </w:rPr>
  </w:style>
  <w:style w:type="paragraph" w:customStyle="1" w:styleId="289">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90">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1">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2">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3">
    <w:name w:val="xl93"/>
    <w:basedOn w:val="1"/>
    <w:next w:val="294"/>
    <w:qFormat/>
    <w:uiPriority w:val="0"/>
    <w:pPr>
      <w:widowControl/>
      <w:shd w:val="clear" w:color="000000" w:fill="FFFFFF"/>
      <w:spacing w:before="280" w:after="280"/>
      <w:jc w:val="center"/>
    </w:pPr>
    <w:rPr>
      <w:rFonts w:ascii="宋体" w:hAnsi="Calibri"/>
      <w:kern w:val="0"/>
      <w:sz w:val="20"/>
      <w:szCs w:val="20"/>
    </w:rPr>
  </w:style>
  <w:style w:type="paragraph" w:customStyle="1" w:styleId="294">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5">
    <w:name w:val="xl96"/>
    <w:basedOn w:val="1"/>
    <w:next w:val="246"/>
    <w:qFormat/>
    <w:uiPriority w:val="0"/>
    <w:pPr>
      <w:widowControl/>
      <w:shd w:val="clear" w:color="000000" w:fill="FFFFFF"/>
      <w:spacing w:before="280" w:after="280"/>
      <w:jc w:val="center"/>
    </w:pPr>
    <w:rPr>
      <w:rFonts w:ascii="宋体" w:hAnsi="Calibri"/>
      <w:kern w:val="0"/>
      <w:sz w:val="20"/>
      <w:szCs w:val="20"/>
    </w:rPr>
  </w:style>
  <w:style w:type="paragraph" w:customStyle="1" w:styleId="296">
    <w:name w:val="xl106"/>
    <w:basedOn w:val="1"/>
    <w:next w:val="280"/>
    <w:qFormat/>
    <w:uiPriority w:val="0"/>
    <w:pPr>
      <w:widowControl/>
      <w:shd w:val="clear" w:color="000000" w:fill="FFFFFF"/>
      <w:spacing w:before="280" w:after="280"/>
    </w:pPr>
    <w:rPr>
      <w:rFonts w:ascii="宋体" w:hAnsi="Calibri"/>
      <w:kern w:val="0"/>
      <w:sz w:val="20"/>
      <w:szCs w:val="20"/>
    </w:rPr>
  </w:style>
  <w:style w:type="paragraph" w:customStyle="1" w:styleId="297">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8">
    <w:name w:val="TOC Heading14"/>
    <w:next w:val="1"/>
    <w:qFormat/>
    <w:uiPriority w:val="0"/>
    <w:pPr>
      <w:wordWrap w:val="0"/>
    </w:pPr>
    <w:rPr>
      <w:rFonts w:ascii="Calibri" w:hAnsi="Calibri" w:eastAsia="宋体" w:cs="Times New Roman"/>
      <w:sz w:val="32"/>
      <w:lang w:val="en-US" w:eastAsia="zh-CN" w:bidi="ar-SA"/>
    </w:rPr>
  </w:style>
  <w:style w:type="paragraph" w:customStyle="1" w:styleId="299">
    <w:name w:val="Char Char Char Char Char Char Char1"/>
    <w:basedOn w:val="1"/>
    <w:next w:val="300"/>
    <w:qFormat/>
    <w:uiPriority w:val="0"/>
    <w:pPr>
      <w:widowControl/>
      <w:spacing w:after="160" w:line="240" w:lineRule="exact"/>
    </w:pPr>
    <w:rPr>
      <w:rFonts w:hAnsi="Calibri"/>
      <w:kern w:val="0"/>
      <w:szCs w:val="20"/>
    </w:rPr>
  </w:style>
  <w:style w:type="paragraph" w:customStyle="1" w:styleId="300">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1">
    <w:name w:val="列出段落4"/>
    <w:basedOn w:val="1"/>
    <w:next w:val="302"/>
    <w:qFormat/>
    <w:uiPriority w:val="0"/>
    <w:pPr>
      <w:ind w:firstLine="420"/>
    </w:pPr>
    <w:rPr>
      <w:rFonts w:hAnsi="Calibri"/>
      <w:kern w:val="0"/>
      <w:szCs w:val="20"/>
    </w:rPr>
  </w:style>
  <w:style w:type="paragraph" w:customStyle="1" w:styleId="302">
    <w:name w:val="TOC Heading9"/>
    <w:next w:val="1"/>
    <w:qFormat/>
    <w:uiPriority w:val="0"/>
    <w:pPr>
      <w:wordWrap w:val="0"/>
    </w:pPr>
    <w:rPr>
      <w:rFonts w:ascii="Calibri" w:hAnsi="Calibri" w:eastAsia="宋体" w:cs="Times New Roman"/>
      <w:sz w:val="32"/>
      <w:lang w:val="en-US" w:eastAsia="zh-CN" w:bidi="ar-SA"/>
    </w:rPr>
  </w:style>
  <w:style w:type="paragraph" w:customStyle="1" w:styleId="303">
    <w:name w:val="xl71"/>
    <w:basedOn w:val="1"/>
    <w:next w:val="304"/>
    <w:qFormat/>
    <w:uiPriority w:val="0"/>
    <w:pPr>
      <w:widowControl/>
      <w:shd w:val="clear" w:color="000000" w:fill="FFFFFF"/>
      <w:spacing w:before="280" w:after="280"/>
    </w:pPr>
    <w:rPr>
      <w:rFonts w:ascii="宋体" w:hAnsi="Calibri"/>
      <w:kern w:val="0"/>
      <w:sz w:val="24"/>
      <w:szCs w:val="20"/>
    </w:rPr>
  </w:style>
  <w:style w:type="paragraph" w:customStyle="1" w:styleId="304">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5">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6">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7">
    <w:name w:val="xl108"/>
    <w:basedOn w:val="1"/>
    <w:next w:val="308"/>
    <w:qFormat/>
    <w:uiPriority w:val="0"/>
    <w:pPr>
      <w:widowControl/>
      <w:shd w:val="clear" w:color="000000" w:fill="FFFFFF"/>
      <w:spacing w:before="280" w:after="280"/>
    </w:pPr>
    <w:rPr>
      <w:rFonts w:ascii="宋体" w:hAnsi="Calibri"/>
      <w:kern w:val="0"/>
      <w:sz w:val="18"/>
      <w:szCs w:val="20"/>
    </w:rPr>
  </w:style>
  <w:style w:type="paragraph" w:customStyle="1" w:styleId="308">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9">
    <w:name w:val="TOC Heading7"/>
    <w:next w:val="1"/>
    <w:qFormat/>
    <w:uiPriority w:val="0"/>
    <w:pPr>
      <w:wordWrap w:val="0"/>
    </w:pPr>
    <w:rPr>
      <w:rFonts w:ascii="Calibri" w:hAnsi="Calibri" w:eastAsia="宋体" w:cs="Times New Roman"/>
      <w:sz w:val="32"/>
      <w:lang w:val="en-US" w:eastAsia="zh-CN" w:bidi="ar-SA"/>
    </w:rPr>
  </w:style>
  <w:style w:type="character" w:customStyle="1" w:styleId="310">
    <w:name w:val="副标题 字符"/>
    <w:basedOn w:val="47"/>
    <w:link w:val="31"/>
    <w:qFormat/>
    <w:uiPriority w:val="0"/>
    <w:rPr>
      <w:rFonts w:ascii="Calibri" w:hAnsi="Calibri"/>
      <w:sz w:val="24"/>
    </w:rPr>
  </w:style>
  <w:style w:type="paragraph" w:customStyle="1" w:styleId="311">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2">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3">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4">
    <w:name w:val="列出段落6"/>
    <w:basedOn w:val="1"/>
    <w:next w:val="315"/>
    <w:qFormat/>
    <w:uiPriority w:val="0"/>
    <w:pPr>
      <w:ind w:firstLine="420"/>
    </w:pPr>
    <w:rPr>
      <w:rFonts w:hAnsi="Calibri"/>
      <w:kern w:val="0"/>
      <w:szCs w:val="20"/>
    </w:rPr>
  </w:style>
  <w:style w:type="paragraph" w:customStyle="1" w:styleId="315">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6">
    <w:name w:val="xl80"/>
    <w:basedOn w:val="1"/>
    <w:next w:val="317"/>
    <w:qFormat/>
    <w:uiPriority w:val="0"/>
    <w:pPr>
      <w:widowControl/>
      <w:shd w:val="clear" w:color="000000" w:fill="FFFFFF"/>
      <w:spacing w:before="280" w:after="280"/>
      <w:jc w:val="center"/>
    </w:pPr>
    <w:rPr>
      <w:rFonts w:ascii="宋体" w:hAnsi="Calibri"/>
      <w:b/>
      <w:kern w:val="0"/>
      <w:sz w:val="20"/>
      <w:szCs w:val="20"/>
    </w:rPr>
  </w:style>
  <w:style w:type="paragraph" w:customStyle="1" w:styleId="317">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8">
    <w:name w:val="Char Char Char Char1"/>
    <w:basedOn w:val="1"/>
    <w:next w:val="319"/>
    <w:qFormat/>
    <w:uiPriority w:val="0"/>
    <w:pPr>
      <w:widowControl/>
      <w:spacing w:after="160" w:line="240" w:lineRule="exact"/>
    </w:pPr>
    <w:rPr>
      <w:rFonts w:ascii="Verdana" w:hAnsi="Calibri" w:eastAsia="仿宋_GB2312"/>
      <w:kern w:val="0"/>
      <w:sz w:val="24"/>
      <w:szCs w:val="20"/>
    </w:rPr>
  </w:style>
  <w:style w:type="paragraph" w:customStyle="1" w:styleId="319">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20">
    <w:name w:val="xl102"/>
    <w:basedOn w:val="1"/>
    <w:next w:val="321"/>
    <w:qFormat/>
    <w:uiPriority w:val="0"/>
    <w:pPr>
      <w:widowControl/>
      <w:shd w:val="clear" w:color="000000" w:fill="FFFFFF"/>
      <w:spacing w:before="280" w:after="280"/>
      <w:jc w:val="right"/>
    </w:pPr>
    <w:rPr>
      <w:rFonts w:ascii="宋体" w:hAnsi="Calibri"/>
      <w:kern w:val="0"/>
      <w:sz w:val="20"/>
      <w:szCs w:val="20"/>
    </w:rPr>
  </w:style>
  <w:style w:type="paragraph" w:customStyle="1" w:styleId="321">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2">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3">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4">
    <w:name w:val="xl65"/>
    <w:basedOn w:val="1"/>
    <w:next w:val="225"/>
    <w:qFormat/>
    <w:uiPriority w:val="0"/>
    <w:pPr>
      <w:widowControl/>
      <w:shd w:val="clear" w:color="000000" w:fill="FFFFFF"/>
      <w:spacing w:before="280" w:after="280"/>
      <w:jc w:val="center"/>
    </w:pPr>
    <w:rPr>
      <w:rFonts w:ascii="宋体" w:hAnsi="Calibri"/>
      <w:kern w:val="0"/>
      <w:sz w:val="20"/>
      <w:szCs w:val="20"/>
    </w:rPr>
  </w:style>
  <w:style w:type="paragraph" w:customStyle="1" w:styleId="325">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6">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7">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8">
    <w:name w:val="xl75"/>
    <w:basedOn w:val="1"/>
    <w:next w:val="329"/>
    <w:qFormat/>
    <w:uiPriority w:val="0"/>
    <w:pPr>
      <w:widowControl/>
      <w:shd w:val="clear" w:color="000000" w:fill="FFFFFF"/>
      <w:spacing w:before="280" w:after="280"/>
    </w:pPr>
    <w:rPr>
      <w:rFonts w:ascii="宋体" w:hAnsi="Calibri"/>
      <w:kern w:val="0"/>
      <w:sz w:val="20"/>
      <w:szCs w:val="20"/>
    </w:rPr>
  </w:style>
  <w:style w:type="paragraph" w:customStyle="1" w:styleId="329">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30">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1">
    <w:name w:val="TOC Heading6"/>
    <w:next w:val="1"/>
    <w:qFormat/>
    <w:uiPriority w:val="0"/>
    <w:pPr>
      <w:wordWrap w:val="0"/>
    </w:pPr>
    <w:rPr>
      <w:rFonts w:ascii="Calibri" w:hAnsi="Calibri" w:eastAsia="宋体" w:cs="Times New Roman"/>
      <w:sz w:val="32"/>
      <w:lang w:val="en-US" w:eastAsia="zh-CN" w:bidi="ar-SA"/>
    </w:rPr>
  </w:style>
  <w:style w:type="paragraph" w:customStyle="1" w:styleId="332">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3">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4">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5">
    <w:name w:val="xl104"/>
    <w:basedOn w:val="1"/>
    <w:next w:val="336"/>
    <w:qFormat/>
    <w:uiPriority w:val="0"/>
    <w:pPr>
      <w:widowControl/>
      <w:shd w:val="clear" w:color="000000" w:fill="FFFFFF"/>
      <w:spacing w:before="280" w:after="280"/>
      <w:jc w:val="center"/>
    </w:pPr>
    <w:rPr>
      <w:rFonts w:ascii="宋体" w:hAnsi="Calibri"/>
      <w:kern w:val="0"/>
      <w:sz w:val="20"/>
      <w:szCs w:val="20"/>
    </w:rPr>
  </w:style>
  <w:style w:type="paragraph" w:customStyle="1" w:styleId="336">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7">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8">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9">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40">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1">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2">
    <w:name w:val="无间隔1"/>
    <w:next w:val="337"/>
    <w:qFormat/>
    <w:uiPriority w:val="0"/>
    <w:pPr>
      <w:widowControl w:val="0"/>
      <w:jc w:val="both"/>
    </w:pPr>
    <w:rPr>
      <w:rFonts w:ascii="Calibri" w:hAnsi="Calibri" w:eastAsia="宋体" w:cs="Times New Roman"/>
      <w:sz w:val="22"/>
      <w:lang w:val="en-US" w:eastAsia="zh-CN" w:bidi="ar-SA"/>
    </w:rPr>
  </w:style>
  <w:style w:type="paragraph" w:customStyle="1" w:styleId="343">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4">
    <w:name w:val="xl105"/>
    <w:basedOn w:val="1"/>
    <w:next w:val="345"/>
    <w:qFormat/>
    <w:uiPriority w:val="0"/>
    <w:pPr>
      <w:widowControl/>
      <w:shd w:val="clear" w:color="000000" w:fill="FFFFFF"/>
      <w:spacing w:before="280" w:after="280"/>
    </w:pPr>
    <w:rPr>
      <w:rFonts w:ascii="宋体" w:hAnsi="Calibri"/>
      <w:kern w:val="0"/>
      <w:sz w:val="18"/>
      <w:szCs w:val="20"/>
    </w:rPr>
  </w:style>
  <w:style w:type="paragraph" w:customStyle="1" w:styleId="345">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6">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7">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8">
    <w:name w:val="xl111"/>
    <w:basedOn w:val="1"/>
    <w:next w:val="349"/>
    <w:qFormat/>
    <w:uiPriority w:val="0"/>
    <w:pPr>
      <w:widowControl/>
      <w:shd w:val="clear" w:color="000000" w:fill="FFFFFF"/>
      <w:spacing w:before="280" w:after="280"/>
      <w:jc w:val="center"/>
    </w:pPr>
    <w:rPr>
      <w:rFonts w:ascii="宋体" w:hAnsi="Calibri"/>
      <w:b/>
      <w:kern w:val="0"/>
      <w:sz w:val="20"/>
      <w:szCs w:val="20"/>
    </w:rPr>
  </w:style>
  <w:style w:type="paragraph" w:customStyle="1" w:styleId="349">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1">
    <w:name w:val="p0"/>
    <w:basedOn w:val="1"/>
    <w:next w:val="352"/>
    <w:qFormat/>
    <w:uiPriority w:val="0"/>
    <w:pPr>
      <w:widowControl/>
      <w:spacing w:before="280" w:after="280"/>
    </w:pPr>
    <w:rPr>
      <w:rFonts w:ascii="宋体" w:hAnsi="Calibri"/>
      <w:kern w:val="0"/>
      <w:sz w:val="24"/>
      <w:szCs w:val="20"/>
    </w:rPr>
  </w:style>
  <w:style w:type="paragraph" w:customStyle="1" w:styleId="352">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3">
    <w:name w:val="列出段落11"/>
    <w:basedOn w:val="1"/>
    <w:next w:val="354"/>
    <w:qFormat/>
    <w:uiPriority w:val="0"/>
    <w:pPr>
      <w:widowControl/>
      <w:spacing w:line="360" w:lineRule="auto"/>
      <w:ind w:firstLine="420"/>
    </w:pPr>
    <w:rPr>
      <w:rFonts w:hAnsi="Calibri" w:eastAsia="微软雅黑"/>
      <w:kern w:val="0"/>
      <w:sz w:val="24"/>
      <w:szCs w:val="20"/>
    </w:rPr>
  </w:style>
  <w:style w:type="paragraph" w:customStyle="1" w:styleId="354">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5">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6">
    <w:name w:val="xl91"/>
    <w:basedOn w:val="1"/>
    <w:next w:val="253"/>
    <w:qFormat/>
    <w:uiPriority w:val="0"/>
    <w:pPr>
      <w:widowControl/>
      <w:shd w:val="clear" w:color="000000" w:fill="FFFFFF"/>
      <w:spacing w:before="280" w:after="280"/>
    </w:pPr>
    <w:rPr>
      <w:rFonts w:ascii="宋体" w:hAnsi="Calibri"/>
      <w:kern w:val="0"/>
      <w:sz w:val="20"/>
      <w:szCs w:val="20"/>
    </w:rPr>
  </w:style>
  <w:style w:type="paragraph" w:customStyle="1" w:styleId="357">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8">
    <w:name w:val="_Style 1"/>
    <w:basedOn w:val="1"/>
    <w:next w:val="359"/>
    <w:qFormat/>
    <w:uiPriority w:val="0"/>
    <w:pPr>
      <w:ind w:firstLine="420"/>
    </w:pPr>
    <w:rPr>
      <w:rFonts w:hAnsi="Calibri"/>
      <w:kern w:val="0"/>
      <w:szCs w:val="20"/>
    </w:rPr>
  </w:style>
  <w:style w:type="paragraph" w:customStyle="1" w:styleId="359">
    <w:name w:val="TOC Heading13"/>
    <w:next w:val="1"/>
    <w:qFormat/>
    <w:uiPriority w:val="0"/>
    <w:pPr>
      <w:wordWrap w:val="0"/>
    </w:pPr>
    <w:rPr>
      <w:rFonts w:ascii="Calibri" w:hAnsi="Calibri" w:eastAsia="宋体" w:cs="Times New Roman"/>
      <w:sz w:val="32"/>
      <w:lang w:val="en-US" w:eastAsia="zh-CN" w:bidi="ar-SA"/>
    </w:rPr>
  </w:style>
  <w:style w:type="paragraph" w:customStyle="1" w:styleId="360">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1">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2">
    <w:name w:val="x_msonormal"/>
    <w:basedOn w:val="1"/>
    <w:next w:val="312"/>
    <w:qFormat/>
    <w:uiPriority w:val="0"/>
    <w:pPr>
      <w:widowControl/>
      <w:spacing w:before="280" w:after="280"/>
    </w:pPr>
    <w:rPr>
      <w:rFonts w:ascii="PMingLiU" w:hAnsi="Calibri" w:eastAsia="PMingLiU"/>
      <w:kern w:val="0"/>
      <w:sz w:val="24"/>
      <w:szCs w:val="20"/>
    </w:rPr>
  </w:style>
  <w:style w:type="paragraph" w:customStyle="1" w:styleId="363">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4">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5">
    <w:name w:val="TOC Heading17"/>
    <w:next w:val="1"/>
    <w:qFormat/>
    <w:uiPriority w:val="0"/>
    <w:pPr>
      <w:wordWrap w:val="0"/>
    </w:pPr>
    <w:rPr>
      <w:rFonts w:ascii="Calibri" w:hAnsi="Calibri" w:eastAsia="宋体" w:cs="Times New Roman"/>
      <w:sz w:val="32"/>
      <w:lang w:val="en-US" w:eastAsia="zh-CN" w:bidi="ar-SA"/>
    </w:rPr>
  </w:style>
  <w:style w:type="paragraph" w:customStyle="1" w:styleId="366">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7">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8">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9">
    <w:name w:val="xl118"/>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370">
    <w:name w:val="xl83"/>
    <w:basedOn w:val="1"/>
    <w:next w:val="298"/>
    <w:qFormat/>
    <w:uiPriority w:val="0"/>
    <w:pPr>
      <w:widowControl/>
      <w:shd w:val="clear" w:color="000000" w:fill="FFFFFF"/>
      <w:spacing w:before="280" w:after="280"/>
    </w:pPr>
    <w:rPr>
      <w:rFonts w:ascii="宋体" w:hAnsi="Calibri"/>
      <w:kern w:val="0"/>
      <w:sz w:val="20"/>
      <w:szCs w:val="20"/>
    </w:rPr>
  </w:style>
  <w:style w:type="paragraph" w:customStyle="1" w:styleId="371">
    <w:name w:val="xl103"/>
    <w:basedOn w:val="1"/>
    <w:next w:val="372"/>
    <w:qFormat/>
    <w:uiPriority w:val="0"/>
    <w:pPr>
      <w:widowControl/>
      <w:shd w:val="clear" w:color="000000" w:fill="FFFFFF"/>
      <w:spacing w:before="280" w:after="280"/>
    </w:pPr>
    <w:rPr>
      <w:rFonts w:ascii="宋体" w:hAnsi="Calibri"/>
      <w:kern w:val="0"/>
      <w:sz w:val="20"/>
      <w:szCs w:val="20"/>
    </w:rPr>
  </w:style>
  <w:style w:type="paragraph" w:customStyle="1" w:styleId="372">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3">
    <w:name w:val="xl68"/>
    <w:basedOn w:val="1"/>
    <w:next w:val="374"/>
    <w:qFormat/>
    <w:uiPriority w:val="0"/>
    <w:pPr>
      <w:widowControl/>
      <w:shd w:val="clear" w:color="000000" w:fill="FFFFFF"/>
      <w:spacing w:before="280" w:after="280"/>
    </w:pPr>
    <w:rPr>
      <w:rFonts w:ascii="宋体" w:hAnsi="Calibri"/>
      <w:b/>
      <w:kern w:val="0"/>
      <w:sz w:val="20"/>
      <w:szCs w:val="20"/>
    </w:rPr>
  </w:style>
  <w:style w:type="paragraph" w:customStyle="1" w:styleId="374">
    <w:name w:val="TOC Heading16"/>
    <w:next w:val="1"/>
    <w:qFormat/>
    <w:uiPriority w:val="0"/>
    <w:pPr>
      <w:wordWrap w:val="0"/>
    </w:pPr>
    <w:rPr>
      <w:rFonts w:ascii="Calibri" w:hAnsi="Calibri" w:eastAsia="宋体" w:cs="Times New Roman"/>
      <w:sz w:val="32"/>
      <w:lang w:val="en-US" w:eastAsia="zh-CN" w:bidi="ar-SA"/>
    </w:rPr>
  </w:style>
  <w:style w:type="paragraph" w:customStyle="1" w:styleId="375">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6">
    <w:name w:val="xl94"/>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77">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8">
    <w:name w:val="xl92"/>
    <w:basedOn w:val="1"/>
    <w:next w:val="379"/>
    <w:qFormat/>
    <w:uiPriority w:val="0"/>
    <w:pPr>
      <w:widowControl/>
      <w:shd w:val="clear" w:color="000000" w:fill="FFFFFF"/>
      <w:spacing w:before="280" w:after="280"/>
    </w:pPr>
    <w:rPr>
      <w:rFonts w:ascii="宋体" w:hAnsi="Calibri"/>
      <w:kern w:val="0"/>
      <w:sz w:val="20"/>
      <w:szCs w:val="20"/>
    </w:rPr>
  </w:style>
  <w:style w:type="paragraph" w:customStyle="1" w:styleId="379">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80">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1">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2">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3">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4">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5">
    <w:name w:val="xl110"/>
    <w:basedOn w:val="1"/>
    <w:next w:val="341"/>
    <w:qFormat/>
    <w:uiPriority w:val="0"/>
    <w:pPr>
      <w:widowControl/>
      <w:shd w:val="clear" w:color="000000" w:fill="FFFFFF"/>
      <w:spacing w:before="280" w:after="280"/>
      <w:jc w:val="center"/>
    </w:pPr>
    <w:rPr>
      <w:rFonts w:ascii="宋体" w:hAnsi="Calibri"/>
      <w:kern w:val="0"/>
      <w:sz w:val="20"/>
      <w:szCs w:val="20"/>
    </w:rPr>
  </w:style>
  <w:style w:type="paragraph" w:customStyle="1" w:styleId="386">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7">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8">
    <w:name w:val="xl85"/>
    <w:basedOn w:val="1"/>
    <w:next w:val="389"/>
    <w:qFormat/>
    <w:uiPriority w:val="0"/>
    <w:pPr>
      <w:widowControl/>
      <w:shd w:val="clear" w:color="000000" w:fill="FFFFFF"/>
      <w:spacing w:before="280" w:after="280"/>
      <w:jc w:val="center"/>
    </w:pPr>
    <w:rPr>
      <w:rFonts w:ascii="宋体" w:hAnsi="Calibri"/>
      <w:kern w:val="0"/>
      <w:sz w:val="20"/>
      <w:szCs w:val="20"/>
    </w:rPr>
  </w:style>
  <w:style w:type="paragraph" w:customStyle="1" w:styleId="389">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90">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1">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2">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3">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4">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5">
    <w:name w:val="xl99"/>
    <w:basedOn w:val="1"/>
    <w:next w:val="380"/>
    <w:qFormat/>
    <w:uiPriority w:val="0"/>
    <w:pPr>
      <w:widowControl/>
      <w:shd w:val="clear" w:color="000000" w:fill="FFFFFF"/>
      <w:spacing w:before="280" w:after="280"/>
    </w:pPr>
    <w:rPr>
      <w:rFonts w:ascii="宋体" w:hAnsi="Calibri"/>
      <w:kern w:val="0"/>
      <w:sz w:val="18"/>
      <w:szCs w:val="20"/>
    </w:rPr>
  </w:style>
  <w:style w:type="paragraph" w:customStyle="1" w:styleId="396">
    <w:name w:val="xl97"/>
    <w:basedOn w:val="1"/>
    <w:next w:val="268"/>
    <w:qFormat/>
    <w:uiPriority w:val="0"/>
    <w:pPr>
      <w:widowControl/>
      <w:shd w:val="clear" w:color="000000" w:fill="FFFFFF"/>
      <w:spacing w:before="280" w:after="280"/>
      <w:jc w:val="center"/>
    </w:pPr>
    <w:rPr>
      <w:rFonts w:ascii="宋体" w:hAnsi="Calibri"/>
      <w:kern w:val="0"/>
      <w:sz w:val="20"/>
      <w:szCs w:val="20"/>
    </w:rPr>
  </w:style>
  <w:style w:type="paragraph" w:customStyle="1" w:styleId="397">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8">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9">
    <w:name w:val="TOC Heading15"/>
    <w:next w:val="1"/>
    <w:qFormat/>
    <w:uiPriority w:val="0"/>
    <w:pPr>
      <w:wordWrap w:val="0"/>
    </w:pPr>
    <w:rPr>
      <w:rFonts w:ascii="Calibri" w:hAnsi="Calibri" w:eastAsia="宋体" w:cs="Times New Roman"/>
      <w:sz w:val="32"/>
      <w:lang w:val="en-US" w:eastAsia="zh-CN" w:bidi="ar-SA"/>
    </w:rPr>
  </w:style>
  <w:style w:type="paragraph" w:customStyle="1" w:styleId="400">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1">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2">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3">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4">
    <w:name w:val="xl95"/>
    <w:basedOn w:val="1"/>
    <w:next w:val="405"/>
    <w:qFormat/>
    <w:uiPriority w:val="0"/>
    <w:pPr>
      <w:widowControl/>
      <w:shd w:val="clear" w:color="000000" w:fill="FFFFFF"/>
      <w:spacing w:before="280" w:after="280"/>
    </w:pPr>
    <w:rPr>
      <w:rFonts w:ascii="宋体" w:hAnsi="Calibri"/>
      <w:kern w:val="0"/>
      <w:sz w:val="20"/>
      <w:szCs w:val="20"/>
    </w:rPr>
  </w:style>
  <w:style w:type="paragraph" w:customStyle="1" w:styleId="405">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6">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7">
    <w:name w:val="xl67"/>
    <w:basedOn w:val="1"/>
    <w:next w:val="408"/>
    <w:qFormat/>
    <w:uiPriority w:val="0"/>
    <w:pPr>
      <w:widowControl/>
      <w:shd w:val="clear" w:color="000000" w:fill="FFFFFF"/>
      <w:spacing w:before="280" w:after="280"/>
      <w:jc w:val="center"/>
    </w:pPr>
    <w:rPr>
      <w:rFonts w:ascii="宋体" w:hAnsi="Calibri"/>
      <w:b/>
      <w:kern w:val="0"/>
      <w:sz w:val="20"/>
      <w:szCs w:val="20"/>
    </w:rPr>
  </w:style>
  <w:style w:type="paragraph" w:customStyle="1" w:styleId="408">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9">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10">
    <w:name w:val="正文 A"/>
    <w:next w:val="327"/>
    <w:qFormat/>
    <w:uiPriority w:val="0"/>
    <w:rPr>
      <w:rFonts w:ascii="Arial" w:hAnsi="Calibri" w:eastAsia="Arial Unicode MS" w:cs="Times New Roman"/>
      <w:color w:val="000000"/>
      <w:sz w:val="21"/>
      <w:lang w:val="en-US" w:eastAsia="zh-CN" w:bidi="ar-SA"/>
    </w:rPr>
  </w:style>
  <w:style w:type="paragraph" w:customStyle="1" w:styleId="411">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2">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3">
    <w:name w:val="xl88"/>
    <w:basedOn w:val="1"/>
    <w:next w:val="399"/>
    <w:qFormat/>
    <w:uiPriority w:val="0"/>
    <w:pPr>
      <w:widowControl/>
      <w:shd w:val="clear" w:color="000000" w:fill="FFFFFF"/>
      <w:spacing w:before="280" w:after="280"/>
      <w:jc w:val="center"/>
    </w:pPr>
    <w:rPr>
      <w:rFonts w:ascii="宋体" w:hAnsi="Calibri"/>
      <w:kern w:val="0"/>
      <w:sz w:val="20"/>
      <w:szCs w:val="20"/>
    </w:rPr>
  </w:style>
  <w:style w:type="paragraph" w:customStyle="1" w:styleId="414">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5">
    <w:name w:val="xl100"/>
    <w:basedOn w:val="1"/>
    <w:next w:val="416"/>
    <w:qFormat/>
    <w:uiPriority w:val="0"/>
    <w:pPr>
      <w:widowControl/>
      <w:shd w:val="clear" w:color="000000" w:fill="FFFFFF"/>
      <w:spacing w:before="280" w:after="280"/>
    </w:pPr>
    <w:rPr>
      <w:rFonts w:ascii="宋体" w:hAnsi="Calibri"/>
      <w:kern w:val="0"/>
      <w:sz w:val="20"/>
      <w:szCs w:val="20"/>
    </w:rPr>
  </w:style>
  <w:style w:type="paragraph" w:customStyle="1" w:styleId="416">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7">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8">
    <w:name w:val="xl114"/>
    <w:basedOn w:val="1"/>
    <w:next w:val="270"/>
    <w:qFormat/>
    <w:uiPriority w:val="0"/>
    <w:pPr>
      <w:widowControl/>
      <w:shd w:val="clear" w:color="000000" w:fill="FFFFFF"/>
      <w:spacing w:before="280" w:after="280"/>
      <w:jc w:val="center"/>
    </w:pPr>
    <w:rPr>
      <w:rFonts w:ascii="宋体" w:hAnsi="Calibri"/>
      <w:b/>
      <w:kern w:val="0"/>
      <w:sz w:val="20"/>
      <w:szCs w:val="20"/>
    </w:rPr>
  </w:style>
  <w:style w:type="paragraph" w:customStyle="1" w:styleId="419">
    <w:name w:val="xl107"/>
    <w:basedOn w:val="1"/>
    <w:next w:val="420"/>
    <w:qFormat/>
    <w:uiPriority w:val="0"/>
    <w:pPr>
      <w:widowControl/>
      <w:shd w:val="clear" w:color="000000" w:fill="FFFFFF"/>
      <w:spacing w:before="280" w:after="280"/>
    </w:pPr>
    <w:rPr>
      <w:rFonts w:ascii="宋体" w:hAnsi="Calibri"/>
      <w:kern w:val="0"/>
      <w:sz w:val="20"/>
      <w:szCs w:val="20"/>
    </w:rPr>
  </w:style>
  <w:style w:type="paragraph" w:customStyle="1" w:styleId="420">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1">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2">
    <w:name w:val="xl90"/>
    <w:basedOn w:val="1"/>
    <w:next w:val="224"/>
    <w:qFormat/>
    <w:uiPriority w:val="0"/>
    <w:pPr>
      <w:widowControl/>
      <w:shd w:val="clear" w:color="000000" w:fill="FFFFFF"/>
      <w:spacing w:before="280" w:after="280"/>
    </w:pPr>
    <w:rPr>
      <w:rFonts w:ascii="宋体" w:hAnsi="Calibri"/>
      <w:kern w:val="0"/>
      <w:sz w:val="18"/>
      <w:szCs w:val="20"/>
    </w:rPr>
  </w:style>
  <w:style w:type="paragraph" w:customStyle="1" w:styleId="423">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4">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5">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6">
    <w:name w:val="xl117"/>
    <w:basedOn w:val="1"/>
    <w:next w:val="323"/>
    <w:qFormat/>
    <w:uiPriority w:val="0"/>
    <w:pPr>
      <w:widowControl/>
      <w:shd w:val="clear" w:color="000000" w:fill="FFFFFF"/>
      <w:spacing w:before="280" w:after="280"/>
      <w:jc w:val="center"/>
    </w:pPr>
    <w:rPr>
      <w:rFonts w:ascii="Arial Narrow" w:hAnsi="Calibri"/>
      <w:kern w:val="0"/>
      <w:sz w:val="24"/>
      <w:szCs w:val="20"/>
    </w:rPr>
  </w:style>
  <w:style w:type="paragraph" w:customStyle="1" w:styleId="427">
    <w:name w:val="p15"/>
    <w:basedOn w:val="1"/>
    <w:next w:val="248"/>
    <w:qFormat/>
    <w:uiPriority w:val="0"/>
    <w:pPr>
      <w:widowControl/>
      <w:ind w:firstLine="420"/>
    </w:pPr>
    <w:rPr>
      <w:rFonts w:hAnsi="Calibri"/>
      <w:kern w:val="0"/>
      <w:szCs w:val="20"/>
    </w:rPr>
  </w:style>
  <w:style w:type="paragraph" w:customStyle="1" w:styleId="428">
    <w:name w:val="xl87"/>
    <w:basedOn w:val="1"/>
    <w:next w:val="429"/>
    <w:qFormat/>
    <w:uiPriority w:val="0"/>
    <w:pPr>
      <w:widowControl/>
      <w:shd w:val="clear" w:color="000000" w:fill="FFFFFF"/>
      <w:spacing w:before="280" w:after="280"/>
    </w:pPr>
    <w:rPr>
      <w:rFonts w:ascii="Arial" w:hAnsi="Calibri"/>
      <w:kern w:val="0"/>
      <w:sz w:val="18"/>
      <w:szCs w:val="20"/>
    </w:rPr>
  </w:style>
  <w:style w:type="paragraph" w:customStyle="1" w:styleId="429">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30">
    <w:name w:val="列出段落7"/>
    <w:basedOn w:val="1"/>
    <w:next w:val="412"/>
    <w:qFormat/>
    <w:uiPriority w:val="0"/>
    <w:pPr>
      <w:ind w:firstLine="420"/>
    </w:pPr>
    <w:rPr>
      <w:rFonts w:hAnsi="Calibri"/>
      <w:kern w:val="0"/>
      <w:szCs w:val="20"/>
    </w:rPr>
  </w:style>
  <w:style w:type="paragraph" w:customStyle="1" w:styleId="431">
    <w:name w:val="xl78"/>
    <w:basedOn w:val="1"/>
    <w:next w:val="402"/>
    <w:qFormat/>
    <w:uiPriority w:val="0"/>
    <w:pPr>
      <w:widowControl/>
      <w:shd w:val="clear" w:color="000000" w:fill="FFFFFF"/>
      <w:spacing w:before="280" w:after="280"/>
    </w:pPr>
    <w:rPr>
      <w:rFonts w:ascii="宋体" w:hAnsi="Calibri"/>
      <w:b/>
      <w:kern w:val="0"/>
      <w:sz w:val="20"/>
      <w:szCs w:val="20"/>
    </w:rPr>
  </w:style>
  <w:style w:type="paragraph" w:customStyle="1" w:styleId="432">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3">
    <w:name w:val="xl89"/>
    <w:basedOn w:val="1"/>
    <w:next w:val="367"/>
    <w:qFormat/>
    <w:uiPriority w:val="0"/>
    <w:pPr>
      <w:widowControl/>
      <w:shd w:val="clear" w:color="000000" w:fill="FFFFFF"/>
      <w:spacing w:before="280" w:after="280"/>
    </w:pPr>
    <w:rPr>
      <w:rFonts w:ascii="宋体" w:hAnsi="Calibri"/>
      <w:kern w:val="0"/>
      <w:sz w:val="20"/>
      <w:szCs w:val="20"/>
    </w:rPr>
  </w:style>
  <w:style w:type="paragraph" w:customStyle="1" w:styleId="434">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5">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6">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7">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8">
    <w:name w:val="toc 16"/>
    <w:next w:val="1"/>
    <w:qFormat/>
    <w:uiPriority w:val="0"/>
    <w:pPr>
      <w:wordWrap w:val="0"/>
      <w:jc w:val="both"/>
    </w:pPr>
    <w:rPr>
      <w:rFonts w:ascii="Calibri" w:hAnsi="Calibri" w:eastAsia="宋体" w:cs="Times New Roman"/>
      <w:sz w:val="21"/>
      <w:lang w:val="en-US" w:eastAsia="zh-CN" w:bidi="ar-SA"/>
    </w:rPr>
  </w:style>
  <w:style w:type="paragraph" w:styleId="439">
    <w:name w:val="Quote"/>
    <w:next w:val="1"/>
    <w:link w:val="440"/>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40">
    <w:name w:val="引用 字符"/>
    <w:basedOn w:val="47"/>
    <w:link w:val="439"/>
    <w:qFormat/>
    <w:uiPriority w:val="0"/>
    <w:rPr>
      <w:rFonts w:ascii="Calibri" w:hAnsi="Calibri"/>
      <w:i/>
      <w:sz w:val="21"/>
    </w:rPr>
  </w:style>
  <w:style w:type="paragraph" w:customStyle="1" w:styleId="441">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2">
    <w:name w:val="xl119"/>
    <w:basedOn w:val="1"/>
    <w:next w:val="417"/>
    <w:qFormat/>
    <w:uiPriority w:val="0"/>
    <w:pPr>
      <w:widowControl/>
      <w:shd w:val="clear" w:color="000000" w:fill="FFFFFF"/>
      <w:spacing w:before="280" w:after="280"/>
      <w:jc w:val="center"/>
    </w:pPr>
    <w:rPr>
      <w:rFonts w:ascii="宋体" w:hAnsi="Calibri"/>
      <w:b/>
      <w:kern w:val="0"/>
      <w:sz w:val="20"/>
      <w:szCs w:val="20"/>
    </w:rPr>
  </w:style>
  <w:style w:type="paragraph" w:customStyle="1" w:styleId="443">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4">
    <w:name w:val="xl109"/>
    <w:basedOn w:val="1"/>
    <w:next w:val="390"/>
    <w:qFormat/>
    <w:uiPriority w:val="0"/>
    <w:pPr>
      <w:widowControl/>
      <w:shd w:val="clear" w:color="000000" w:fill="FFFFFF"/>
      <w:spacing w:before="280" w:after="280"/>
    </w:pPr>
    <w:rPr>
      <w:rFonts w:ascii="宋体" w:hAnsi="Calibri"/>
      <w:kern w:val="0"/>
      <w:sz w:val="20"/>
      <w:szCs w:val="20"/>
    </w:rPr>
  </w:style>
  <w:style w:type="paragraph" w:customStyle="1" w:styleId="445">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6">
    <w:name w:val="xl76"/>
    <w:basedOn w:val="1"/>
    <w:next w:val="398"/>
    <w:qFormat/>
    <w:uiPriority w:val="0"/>
    <w:pPr>
      <w:widowControl/>
      <w:shd w:val="clear" w:color="000000" w:fill="FFFFFF"/>
      <w:spacing w:before="280" w:after="280"/>
      <w:jc w:val="center"/>
    </w:pPr>
    <w:rPr>
      <w:rFonts w:ascii="宋体" w:hAnsi="Calibri"/>
      <w:b/>
      <w:kern w:val="0"/>
      <w:sz w:val="20"/>
      <w:szCs w:val="20"/>
    </w:rPr>
  </w:style>
  <w:style w:type="paragraph" w:customStyle="1" w:styleId="447">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8">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9">
    <w:name w:val="xl70"/>
    <w:basedOn w:val="1"/>
    <w:next w:val="375"/>
    <w:qFormat/>
    <w:uiPriority w:val="0"/>
    <w:pPr>
      <w:widowControl/>
      <w:shd w:val="clear" w:color="000000" w:fill="FFFFFF"/>
      <w:spacing w:before="280" w:after="280"/>
    </w:pPr>
    <w:rPr>
      <w:rFonts w:ascii="宋体" w:hAnsi="Calibri"/>
      <w:kern w:val="0"/>
      <w:sz w:val="20"/>
      <w:szCs w:val="20"/>
    </w:rPr>
  </w:style>
  <w:style w:type="paragraph" w:customStyle="1" w:styleId="450">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1">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2">
    <w:name w:val="xl98"/>
    <w:basedOn w:val="1"/>
    <w:next w:val="393"/>
    <w:qFormat/>
    <w:uiPriority w:val="0"/>
    <w:pPr>
      <w:widowControl/>
      <w:shd w:val="clear" w:color="000000" w:fill="FFFFFF"/>
      <w:spacing w:before="280" w:after="280"/>
      <w:jc w:val="center"/>
    </w:pPr>
    <w:rPr>
      <w:rFonts w:ascii="宋体" w:hAnsi="Calibri"/>
      <w:kern w:val="0"/>
      <w:sz w:val="20"/>
      <w:szCs w:val="20"/>
    </w:rPr>
  </w:style>
  <w:style w:type="paragraph" w:customStyle="1" w:styleId="453">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4">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5">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6">
    <w:name w:val="xl101"/>
    <w:basedOn w:val="1"/>
    <w:next w:val="424"/>
    <w:qFormat/>
    <w:uiPriority w:val="0"/>
    <w:pPr>
      <w:widowControl/>
      <w:spacing w:before="280" w:after="280"/>
    </w:pPr>
    <w:rPr>
      <w:rFonts w:ascii="宋体" w:hAnsi="Calibri"/>
      <w:kern w:val="0"/>
      <w:sz w:val="20"/>
      <w:szCs w:val="20"/>
    </w:rPr>
  </w:style>
  <w:style w:type="paragraph" w:customStyle="1" w:styleId="457">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8">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9">
    <w:name w:val="Intense Quote"/>
    <w:next w:val="1"/>
    <w:link w:val="460"/>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60">
    <w:name w:val="明显引用 字符"/>
    <w:basedOn w:val="47"/>
    <w:link w:val="459"/>
    <w:qFormat/>
    <w:uiPriority w:val="0"/>
    <w:rPr>
      <w:rFonts w:ascii="Calibri" w:hAnsi="Calibri"/>
      <w:i/>
      <w:sz w:val="21"/>
    </w:rPr>
  </w:style>
  <w:style w:type="paragraph" w:customStyle="1" w:styleId="461">
    <w:name w:val="Char Char Char Char Char Char Char"/>
    <w:basedOn w:val="1"/>
    <w:next w:val="445"/>
    <w:qFormat/>
    <w:uiPriority w:val="0"/>
    <w:pPr>
      <w:widowControl/>
      <w:spacing w:after="160" w:line="240" w:lineRule="exact"/>
    </w:pPr>
    <w:rPr>
      <w:rFonts w:hAnsi="Calibri"/>
      <w:kern w:val="0"/>
      <w:szCs w:val="20"/>
    </w:rPr>
  </w:style>
  <w:style w:type="paragraph" w:customStyle="1" w:styleId="462">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3">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4">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5">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6">
    <w:name w:val="xl64"/>
    <w:basedOn w:val="1"/>
    <w:next w:val="441"/>
    <w:qFormat/>
    <w:uiPriority w:val="0"/>
    <w:pPr>
      <w:widowControl/>
      <w:shd w:val="clear" w:color="000000" w:fill="FFFFFF"/>
      <w:spacing w:before="280" w:after="280"/>
    </w:pPr>
    <w:rPr>
      <w:rFonts w:ascii="宋体" w:hAnsi="Calibri"/>
      <w:kern w:val="0"/>
      <w:sz w:val="20"/>
      <w:szCs w:val="20"/>
    </w:rPr>
  </w:style>
  <w:style w:type="paragraph" w:customStyle="1" w:styleId="467">
    <w:name w:val="xl82"/>
    <w:basedOn w:val="1"/>
    <w:next w:val="286"/>
    <w:qFormat/>
    <w:uiPriority w:val="0"/>
    <w:pPr>
      <w:widowControl/>
      <w:shd w:val="clear" w:color="000000" w:fill="FFFFFF"/>
      <w:spacing w:before="280" w:after="280"/>
    </w:pPr>
    <w:rPr>
      <w:rFonts w:ascii="宋体" w:hAnsi="Calibri"/>
      <w:kern w:val="0"/>
      <w:sz w:val="20"/>
      <w:szCs w:val="20"/>
    </w:rPr>
  </w:style>
  <w:style w:type="paragraph" w:customStyle="1" w:styleId="468">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9">
    <w:name w:val="xl77"/>
    <w:basedOn w:val="1"/>
    <w:next w:val="434"/>
    <w:qFormat/>
    <w:uiPriority w:val="0"/>
    <w:pPr>
      <w:widowControl/>
      <w:shd w:val="clear" w:color="000000" w:fill="FFFFFF"/>
      <w:spacing w:before="280" w:after="280"/>
      <w:jc w:val="center"/>
    </w:pPr>
    <w:rPr>
      <w:rFonts w:ascii="宋体" w:hAnsi="Calibri"/>
      <w:kern w:val="0"/>
      <w:sz w:val="20"/>
      <w:szCs w:val="20"/>
    </w:rPr>
  </w:style>
  <w:style w:type="character" w:customStyle="1" w:styleId="470">
    <w:name w:val="正文缩进 Char1"/>
    <w:qFormat/>
    <w:uiPriority w:val="0"/>
    <w:rPr>
      <w:rFonts w:eastAsia="宋体"/>
      <w:kern w:val="2"/>
      <w:sz w:val="21"/>
      <w:lang w:val="en-US" w:eastAsia="zh-CN" w:bidi="ar-SA"/>
    </w:rPr>
  </w:style>
  <w:style w:type="table" w:customStyle="1" w:styleId="471">
    <w:name w:val="网格型1"/>
    <w:basedOn w:val="44"/>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2">
    <w:name w:val="表格内容"/>
    <w:basedOn w:val="1"/>
    <w:qFormat/>
    <w:uiPriority w:val="0"/>
    <w:pPr>
      <w:widowControl/>
      <w:spacing w:line="240" w:lineRule="auto"/>
      <w:ind w:firstLine="0" w:firstLineChars="0"/>
      <w:jc w:val="center"/>
      <w:textAlignment w:val="center"/>
    </w:pPr>
    <w:rPr>
      <w:rFonts w:ascii="宋体" w:hAnsi="宋体"/>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0D510-4C1C-403B-B8AB-364DB567C50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1316</Words>
  <Characters>1381</Characters>
  <Lines>31</Lines>
  <Paragraphs>53</Paragraphs>
  <TotalTime>11</TotalTime>
  <ScaleCrop>false</ScaleCrop>
  <LinksUpToDate>false</LinksUpToDate>
  <CharactersWithSpaces>1383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2021-06-10T09:31:00Z</dcterms:created>
  <dc:creator>thsware</dc:creator>
  <cp:lastModifiedBy>Many Funs</cp:lastModifiedBy>
  <cp:lastPrinted>2025-06-20T02:54:00Z</cp:lastPrinted>
  <dcterms:modified xsi:type="dcterms:W3CDTF">2025-06-26T08:03:14Z</dcterms:modified>
  <dc:title>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BB171A5A5768475980CB2E7EBE7D5C84_13</vt:lpwstr>
  </property>
  <property fmtid="{D5CDD505-2E9C-101B-9397-08002B2CF9AE}" pid="3" name="KSOProductBuildVer">
    <vt:lpwstr>2052-12.1.0.21541</vt:lpwstr>
  </property>
  <property fmtid="{D5CDD505-2E9C-101B-9397-08002B2CF9AE}" pid="4" name="KSOTemplateDocerSaveRecord">
    <vt:lpwstr>eyJoZGlkIjoiZDU5YjkxYjdjYTBkZTI0Mzg5YjhkMzVmYWVmNDQ0MWYiLCJ1c2VySWQiOiIyNzM3MDcyODEifQ==</vt:lpwstr>
  </property>
</Properties>
</file>