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AF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附件：</w:t>
      </w:r>
      <w:bookmarkStart w:id="0" w:name="_GoBack"/>
      <w:bookmarkEnd w:id="0"/>
    </w:p>
    <w:p w14:paraId="305681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盐田区游泳馆二楼羽毛球场2026-2029年度委托运营项目招标需求及评分表</w:t>
      </w:r>
    </w:p>
    <w:p w14:paraId="5A28CF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24"/>
        <w:gridCol w:w="1856"/>
        <w:gridCol w:w="743"/>
        <w:gridCol w:w="1062"/>
        <w:gridCol w:w="4626"/>
      </w:tblGrid>
      <w:tr w14:paraId="56CB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tcBorders>
              <w:top w:val="single" w:color="auto" w:sz="4" w:space="0"/>
              <w:left w:val="single" w:color="auto" w:sz="4" w:space="0"/>
              <w:right w:val="single" w:color="auto" w:sz="4" w:space="0"/>
            </w:tcBorders>
            <w:vAlign w:val="center"/>
          </w:tcPr>
          <w:p w14:paraId="70344AD0">
            <w:pPr>
              <w:jc w:val="center"/>
              <w:rPr>
                <w:rFonts w:ascii="宋体" w:hAnsi="宋体"/>
                <w:color w:val="auto"/>
                <w:szCs w:val="21"/>
                <w:highlight w:val="none"/>
              </w:rPr>
            </w:pPr>
            <w:r>
              <w:rPr>
                <w:rFonts w:hint="eastAsia" w:ascii="宋体" w:hAnsi="宋体"/>
                <w:color w:val="auto"/>
                <w:szCs w:val="21"/>
                <w:highlight w:val="none"/>
              </w:rPr>
              <w:t>序号</w:t>
            </w:r>
          </w:p>
        </w:tc>
        <w:tc>
          <w:tcPr>
            <w:tcW w:w="5082" w:type="dxa"/>
            <w:gridSpan w:val="4"/>
            <w:tcBorders>
              <w:top w:val="single" w:color="auto" w:sz="4" w:space="0"/>
              <w:left w:val="single" w:color="auto" w:sz="4" w:space="0"/>
              <w:bottom w:val="single" w:color="auto" w:sz="4" w:space="0"/>
              <w:right w:val="single" w:color="auto" w:sz="4" w:space="0"/>
            </w:tcBorders>
            <w:vAlign w:val="center"/>
          </w:tcPr>
          <w:p w14:paraId="546CC903">
            <w:pPr>
              <w:jc w:val="center"/>
              <w:rPr>
                <w:rFonts w:ascii="宋体" w:hAnsi="宋体"/>
                <w:color w:val="auto"/>
                <w:szCs w:val="21"/>
                <w:highlight w:val="none"/>
              </w:rPr>
            </w:pPr>
            <w:r>
              <w:rPr>
                <w:rFonts w:hint="eastAsia" w:ascii="宋体" w:hAnsi="宋体"/>
                <w:color w:val="auto"/>
                <w:szCs w:val="21"/>
                <w:highlight w:val="none"/>
              </w:rPr>
              <w:t>评分项</w:t>
            </w:r>
          </w:p>
        </w:tc>
        <w:tc>
          <w:tcPr>
            <w:tcW w:w="3727" w:type="dxa"/>
            <w:tcBorders>
              <w:top w:val="single" w:color="auto" w:sz="4" w:space="0"/>
              <w:left w:val="single" w:color="auto" w:sz="4" w:space="0"/>
              <w:bottom w:val="single" w:color="auto" w:sz="4" w:space="0"/>
              <w:right w:val="single" w:color="auto" w:sz="4" w:space="0"/>
            </w:tcBorders>
            <w:vAlign w:val="center"/>
          </w:tcPr>
          <w:p w14:paraId="10060676">
            <w:pPr>
              <w:jc w:val="center"/>
              <w:rPr>
                <w:rFonts w:ascii="宋体" w:hAnsi="宋体"/>
                <w:color w:val="auto"/>
                <w:szCs w:val="21"/>
                <w:highlight w:val="none"/>
              </w:rPr>
            </w:pPr>
            <w:r>
              <w:rPr>
                <w:rFonts w:hint="eastAsia" w:ascii="宋体" w:hAnsi="宋体"/>
                <w:color w:val="auto"/>
                <w:szCs w:val="21"/>
                <w:highlight w:val="none"/>
              </w:rPr>
              <w:t>权重</w:t>
            </w:r>
          </w:p>
        </w:tc>
      </w:tr>
      <w:tr w14:paraId="47CD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continue"/>
            <w:tcBorders>
              <w:left w:val="single" w:color="auto" w:sz="4" w:space="0"/>
              <w:bottom w:val="single" w:color="auto" w:sz="4" w:space="0"/>
              <w:right w:val="single" w:color="auto" w:sz="4" w:space="0"/>
            </w:tcBorders>
            <w:vAlign w:val="center"/>
          </w:tcPr>
          <w:p w14:paraId="7BC580B4">
            <w:pPr>
              <w:jc w:val="center"/>
              <w:rPr>
                <w:rFonts w:ascii="宋体" w:hAnsi="宋体"/>
                <w:color w:val="auto"/>
                <w:szCs w:val="21"/>
                <w:highlight w:val="none"/>
              </w:rPr>
            </w:pPr>
          </w:p>
        </w:tc>
        <w:tc>
          <w:tcPr>
            <w:tcW w:w="5082" w:type="dxa"/>
            <w:gridSpan w:val="4"/>
            <w:tcBorders>
              <w:top w:val="single" w:color="auto" w:sz="4" w:space="0"/>
              <w:left w:val="single" w:color="auto" w:sz="4" w:space="0"/>
              <w:bottom w:val="single" w:color="auto" w:sz="4" w:space="0"/>
              <w:right w:val="single" w:color="auto" w:sz="4" w:space="0"/>
            </w:tcBorders>
            <w:vAlign w:val="center"/>
          </w:tcPr>
          <w:p w14:paraId="57031559">
            <w:pPr>
              <w:jc w:val="center"/>
              <w:rPr>
                <w:rFonts w:ascii="宋体" w:hAnsi="宋体"/>
                <w:color w:val="auto"/>
                <w:szCs w:val="21"/>
                <w:highlight w:val="none"/>
              </w:rPr>
            </w:pPr>
            <w:r>
              <w:rPr>
                <w:rFonts w:hint="eastAsia" w:ascii="宋体" w:hAnsi="宋体"/>
                <w:color w:val="auto"/>
                <w:szCs w:val="21"/>
                <w:highlight w:val="none"/>
              </w:rPr>
              <w:t>技术部分</w:t>
            </w:r>
          </w:p>
        </w:tc>
        <w:tc>
          <w:tcPr>
            <w:tcW w:w="3727" w:type="dxa"/>
            <w:tcBorders>
              <w:top w:val="single" w:color="auto" w:sz="4" w:space="0"/>
              <w:left w:val="single" w:color="auto" w:sz="4" w:space="0"/>
              <w:bottom w:val="single" w:color="auto" w:sz="4" w:space="0"/>
              <w:right w:val="single" w:color="auto" w:sz="4" w:space="0"/>
            </w:tcBorders>
            <w:vAlign w:val="center"/>
          </w:tcPr>
          <w:p w14:paraId="25C6D267">
            <w:pPr>
              <w:jc w:val="center"/>
              <w:rPr>
                <w:rFonts w:ascii="宋体" w:hAnsi="宋体"/>
                <w:color w:val="auto"/>
                <w:szCs w:val="21"/>
                <w:highlight w:val="none"/>
              </w:rPr>
            </w:pPr>
            <w:r>
              <w:rPr>
                <w:rFonts w:hint="eastAsia" w:ascii="宋体" w:hAnsi="宋体"/>
                <w:color w:val="auto"/>
                <w:szCs w:val="21"/>
                <w:highlight w:val="none"/>
              </w:rPr>
              <w:t>65</w:t>
            </w:r>
          </w:p>
        </w:tc>
      </w:tr>
      <w:tr w14:paraId="5DB8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30" w:type="dxa"/>
            <w:vMerge w:val="restart"/>
            <w:tcBorders>
              <w:top w:val="single" w:color="auto" w:sz="4" w:space="0"/>
              <w:left w:val="single" w:color="auto" w:sz="4" w:space="0"/>
              <w:bottom w:val="single" w:color="auto" w:sz="4" w:space="0"/>
              <w:right w:val="single" w:color="auto" w:sz="4" w:space="0"/>
            </w:tcBorders>
            <w:vAlign w:val="center"/>
          </w:tcPr>
          <w:p w14:paraId="1331387B">
            <w:pPr>
              <w:jc w:val="center"/>
              <w:rPr>
                <w:rFonts w:ascii="宋体" w:hAnsi="宋体"/>
                <w:color w:val="auto"/>
                <w:szCs w:val="21"/>
                <w:highlight w:val="none"/>
              </w:rPr>
            </w:pPr>
            <w:r>
              <w:rPr>
                <w:rFonts w:hint="eastAsia" w:ascii="宋体" w:hAnsi="宋体"/>
                <w:color w:val="auto"/>
                <w:szCs w:val="21"/>
                <w:highlight w:val="none"/>
              </w:rPr>
              <w:t>1</w:t>
            </w:r>
          </w:p>
        </w:tc>
        <w:tc>
          <w:tcPr>
            <w:tcW w:w="690" w:type="dxa"/>
            <w:tcBorders>
              <w:top w:val="single" w:color="auto" w:sz="4" w:space="0"/>
              <w:left w:val="single" w:color="auto" w:sz="4" w:space="0"/>
              <w:bottom w:val="single" w:color="auto" w:sz="4" w:space="0"/>
              <w:right w:val="single" w:color="auto" w:sz="4" w:space="0"/>
            </w:tcBorders>
            <w:vAlign w:val="center"/>
          </w:tcPr>
          <w:p w14:paraId="397B34FC">
            <w:pPr>
              <w:jc w:val="center"/>
              <w:rPr>
                <w:rFonts w:ascii="宋体" w:hAnsi="宋体"/>
                <w:color w:val="auto"/>
                <w:szCs w:val="21"/>
                <w:highlight w:val="none"/>
              </w:rPr>
            </w:pPr>
            <w:r>
              <w:rPr>
                <w:rFonts w:hint="eastAsia" w:ascii="宋体" w:hAnsi="宋体"/>
                <w:color w:val="auto"/>
                <w:szCs w:val="21"/>
                <w:highlight w:val="none"/>
              </w:rPr>
              <w:t>序号</w:t>
            </w:r>
          </w:p>
        </w:tc>
        <w:tc>
          <w:tcPr>
            <w:tcW w:w="2266" w:type="dxa"/>
            <w:tcBorders>
              <w:top w:val="single" w:color="auto" w:sz="4" w:space="0"/>
              <w:left w:val="single" w:color="auto" w:sz="4" w:space="0"/>
              <w:bottom w:val="single" w:color="auto" w:sz="4" w:space="0"/>
              <w:right w:val="single" w:color="auto" w:sz="4" w:space="0"/>
            </w:tcBorders>
            <w:vAlign w:val="center"/>
          </w:tcPr>
          <w:p w14:paraId="6960AC5E">
            <w:pPr>
              <w:jc w:val="center"/>
              <w:rPr>
                <w:rFonts w:ascii="宋体" w:hAnsi="宋体"/>
                <w:color w:val="auto"/>
                <w:szCs w:val="21"/>
                <w:highlight w:val="none"/>
              </w:rPr>
            </w:pPr>
            <w:r>
              <w:rPr>
                <w:rFonts w:hint="eastAsia" w:ascii="宋体" w:hAnsi="宋体"/>
                <w:color w:val="auto"/>
                <w:szCs w:val="21"/>
                <w:highlight w:val="none"/>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1D20918F">
            <w:pPr>
              <w:jc w:val="center"/>
              <w:rPr>
                <w:rFonts w:ascii="宋体" w:hAnsi="宋体"/>
                <w:color w:val="auto"/>
                <w:szCs w:val="21"/>
                <w:highlight w:val="none"/>
              </w:rPr>
            </w:pPr>
            <w:r>
              <w:rPr>
                <w:rFonts w:hint="eastAsia" w:ascii="宋体" w:hAnsi="宋体"/>
                <w:color w:val="auto"/>
                <w:szCs w:val="21"/>
                <w:highlight w:val="none"/>
              </w:rPr>
              <w:t>权重</w:t>
            </w:r>
          </w:p>
        </w:tc>
        <w:tc>
          <w:tcPr>
            <w:tcW w:w="1276" w:type="dxa"/>
            <w:tcBorders>
              <w:top w:val="single" w:color="auto" w:sz="4" w:space="0"/>
              <w:left w:val="single" w:color="auto" w:sz="4" w:space="0"/>
              <w:bottom w:val="single" w:color="auto" w:sz="4" w:space="0"/>
              <w:right w:val="single" w:color="auto" w:sz="4" w:space="0"/>
            </w:tcBorders>
            <w:vAlign w:val="center"/>
          </w:tcPr>
          <w:p w14:paraId="42E23778">
            <w:pPr>
              <w:jc w:val="center"/>
              <w:rPr>
                <w:rFonts w:ascii="宋体" w:hAnsi="宋体"/>
                <w:color w:val="auto"/>
                <w:szCs w:val="21"/>
                <w:highlight w:val="none"/>
              </w:rPr>
            </w:pPr>
            <w:r>
              <w:rPr>
                <w:rFonts w:hint="eastAsia" w:ascii="宋体" w:hAnsi="宋体"/>
                <w:color w:val="auto"/>
                <w:szCs w:val="21"/>
                <w:highlight w:val="none"/>
              </w:rPr>
              <w:t>评分方式</w:t>
            </w:r>
          </w:p>
        </w:tc>
        <w:tc>
          <w:tcPr>
            <w:tcW w:w="3727" w:type="dxa"/>
            <w:tcBorders>
              <w:top w:val="single" w:color="auto" w:sz="4" w:space="0"/>
              <w:left w:val="single" w:color="auto" w:sz="4" w:space="0"/>
              <w:bottom w:val="single" w:color="auto" w:sz="4" w:space="0"/>
              <w:right w:val="single" w:color="auto" w:sz="4" w:space="0"/>
            </w:tcBorders>
            <w:vAlign w:val="center"/>
          </w:tcPr>
          <w:p w14:paraId="71222C91">
            <w:pPr>
              <w:jc w:val="center"/>
              <w:rPr>
                <w:rFonts w:ascii="宋体" w:hAnsi="宋体"/>
                <w:color w:val="auto"/>
                <w:szCs w:val="21"/>
                <w:highlight w:val="none"/>
              </w:rPr>
            </w:pPr>
            <w:r>
              <w:rPr>
                <w:rFonts w:hint="eastAsia" w:ascii="宋体" w:hAnsi="宋体"/>
                <w:color w:val="auto"/>
                <w:szCs w:val="21"/>
                <w:highlight w:val="none"/>
              </w:rPr>
              <w:t>评分准则</w:t>
            </w:r>
          </w:p>
        </w:tc>
      </w:tr>
      <w:tr w14:paraId="14E0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D40C7C">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4D436584">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1</w:t>
            </w:r>
          </w:p>
        </w:tc>
        <w:tc>
          <w:tcPr>
            <w:tcW w:w="2266" w:type="dxa"/>
            <w:tcBorders>
              <w:top w:val="single" w:color="auto" w:sz="4" w:space="0"/>
              <w:left w:val="single" w:color="auto" w:sz="4" w:space="0"/>
              <w:bottom w:val="single" w:color="auto" w:sz="4" w:space="0"/>
              <w:right w:val="single" w:color="auto" w:sz="4" w:space="0"/>
            </w:tcBorders>
            <w:vAlign w:val="center"/>
          </w:tcPr>
          <w:p w14:paraId="6A257058">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价格</w:t>
            </w:r>
          </w:p>
        </w:tc>
        <w:tc>
          <w:tcPr>
            <w:tcW w:w="850" w:type="dxa"/>
            <w:tcBorders>
              <w:top w:val="single" w:color="auto" w:sz="4" w:space="0"/>
              <w:left w:val="single" w:color="auto" w:sz="4" w:space="0"/>
              <w:bottom w:val="single" w:color="auto" w:sz="4" w:space="0"/>
              <w:right w:val="single" w:color="auto" w:sz="4" w:space="0"/>
            </w:tcBorders>
            <w:vAlign w:val="center"/>
          </w:tcPr>
          <w:p w14:paraId="279CC8A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76" w:type="dxa"/>
            <w:tcBorders>
              <w:top w:val="single" w:color="auto" w:sz="4" w:space="0"/>
              <w:left w:val="single" w:color="auto" w:sz="4" w:space="0"/>
              <w:bottom w:val="single" w:color="auto" w:sz="4" w:space="0"/>
              <w:right w:val="single" w:color="auto" w:sz="4" w:space="0"/>
            </w:tcBorders>
            <w:vAlign w:val="center"/>
          </w:tcPr>
          <w:p w14:paraId="5C022894">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27DED426">
            <w:pPr>
              <w:jc w:val="left"/>
              <w:rPr>
                <w:rFonts w:ascii="宋体" w:hAnsi="宋体" w:cs="宋体"/>
                <w:color w:val="auto"/>
                <w:szCs w:val="21"/>
                <w:highlight w:val="none"/>
                <w:lang w:val="zh-CN"/>
              </w:rPr>
            </w:pPr>
            <w:r>
              <w:rPr>
                <w:rFonts w:hint="eastAsia" w:ascii="宋体" w:hAnsi="宋体" w:cs="宋体"/>
                <w:color w:val="auto"/>
                <w:szCs w:val="21"/>
                <w:highlight w:val="none"/>
                <w:lang w:val="zh-CN"/>
              </w:rPr>
              <w:t>每片场地1500元/月，共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片场地，</w:t>
            </w:r>
            <w:r>
              <w:rPr>
                <w:rFonts w:hint="eastAsia" w:ascii="宋体" w:hAnsi="宋体" w:cs="宋体"/>
                <w:color w:val="auto"/>
                <w:szCs w:val="21"/>
                <w:highlight w:val="none"/>
                <w:lang w:val="en-US" w:eastAsia="zh-CN"/>
              </w:rPr>
              <w:t>7500</w:t>
            </w:r>
            <w:r>
              <w:rPr>
                <w:rFonts w:hint="eastAsia" w:ascii="宋体" w:hAnsi="宋体" w:cs="宋体"/>
                <w:color w:val="auto"/>
                <w:szCs w:val="21"/>
                <w:highlight w:val="none"/>
                <w:lang w:val="zh-CN"/>
              </w:rPr>
              <w:t>元/月，得</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lang w:val="zh-CN"/>
              </w:rPr>
              <w:t>分，报价低于</w:t>
            </w:r>
            <w:r>
              <w:rPr>
                <w:rFonts w:hint="eastAsia" w:ascii="宋体" w:hAnsi="宋体" w:cs="宋体"/>
                <w:color w:val="auto"/>
                <w:szCs w:val="21"/>
                <w:highlight w:val="none"/>
                <w:lang w:val="en-US" w:eastAsia="zh-CN"/>
              </w:rPr>
              <w:t>7500</w:t>
            </w:r>
            <w:r>
              <w:rPr>
                <w:rFonts w:hint="eastAsia" w:ascii="宋体" w:hAnsi="宋体" w:cs="宋体"/>
                <w:color w:val="auto"/>
                <w:szCs w:val="21"/>
                <w:highlight w:val="none"/>
                <w:lang w:val="zh-CN"/>
              </w:rPr>
              <w:t>元/月不得分。</w:t>
            </w:r>
          </w:p>
        </w:tc>
      </w:tr>
      <w:tr w14:paraId="5BAD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5C511E">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478BF8D6">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66" w:type="dxa"/>
            <w:tcBorders>
              <w:top w:val="single" w:color="auto" w:sz="4" w:space="0"/>
              <w:left w:val="single" w:color="auto" w:sz="4" w:space="0"/>
              <w:bottom w:val="single" w:color="auto" w:sz="4" w:space="0"/>
              <w:right w:val="single" w:color="auto" w:sz="4" w:space="0"/>
            </w:tcBorders>
            <w:vAlign w:val="center"/>
          </w:tcPr>
          <w:p w14:paraId="4B3D13CE">
            <w:pPr>
              <w:jc w:val="center"/>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zh-CN" w:eastAsia="zh-CN"/>
              </w:rPr>
              <w:t>场馆维护费用投入</w:t>
            </w:r>
          </w:p>
        </w:tc>
        <w:tc>
          <w:tcPr>
            <w:tcW w:w="850" w:type="dxa"/>
            <w:tcBorders>
              <w:top w:val="single" w:color="auto" w:sz="4" w:space="0"/>
              <w:left w:val="single" w:color="auto" w:sz="4" w:space="0"/>
              <w:bottom w:val="single" w:color="auto" w:sz="4" w:space="0"/>
              <w:right w:val="single" w:color="auto" w:sz="4" w:space="0"/>
            </w:tcBorders>
            <w:vAlign w:val="center"/>
          </w:tcPr>
          <w:p w14:paraId="50341C7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76" w:type="dxa"/>
            <w:tcBorders>
              <w:top w:val="single" w:color="auto" w:sz="4" w:space="0"/>
              <w:left w:val="single" w:color="auto" w:sz="4" w:space="0"/>
              <w:bottom w:val="single" w:color="auto" w:sz="4" w:space="0"/>
              <w:right w:val="single" w:color="auto" w:sz="4" w:space="0"/>
            </w:tcBorders>
            <w:vAlign w:val="center"/>
          </w:tcPr>
          <w:p w14:paraId="589538E0">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1BF29A57">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场馆维护费用投入</w:t>
            </w:r>
            <w:r>
              <w:rPr>
                <w:rFonts w:hint="eastAsia" w:ascii="宋体" w:hAnsi="宋体" w:cs="宋体"/>
                <w:color w:val="auto"/>
                <w:szCs w:val="21"/>
                <w:highlight w:val="none"/>
                <w:lang w:val="en-US" w:eastAsia="zh-CN"/>
              </w:rPr>
              <w:t>累计投入30000元，得50分；每增加10000元得10分；此项合计最高得100分。</w:t>
            </w:r>
          </w:p>
        </w:tc>
      </w:tr>
      <w:tr w14:paraId="3038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5DDB58">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EEE420D">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2266" w:type="dxa"/>
            <w:tcBorders>
              <w:top w:val="single" w:color="auto" w:sz="4" w:space="0"/>
              <w:left w:val="single" w:color="auto" w:sz="4" w:space="0"/>
              <w:bottom w:val="single" w:color="auto" w:sz="4" w:space="0"/>
              <w:right w:val="single" w:color="auto" w:sz="4" w:space="0"/>
            </w:tcBorders>
            <w:vAlign w:val="center"/>
          </w:tcPr>
          <w:p w14:paraId="62300E3E">
            <w:pPr>
              <w:jc w:val="center"/>
              <w:rPr>
                <w:rFonts w:ascii="宋体" w:hAnsi="宋体"/>
                <w:color w:val="auto"/>
                <w:szCs w:val="21"/>
                <w:highlight w:val="none"/>
              </w:rPr>
            </w:pPr>
            <w:r>
              <w:rPr>
                <w:rFonts w:hint="eastAsia" w:ascii="宋体" w:hAnsi="宋体" w:cs="宋体"/>
                <w:color w:val="auto"/>
                <w:szCs w:val="21"/>
                <w:highlight w:val="none"/>
              </w:rPr>
              <w:t>实施方案（工作措施、工作方法、工作手段、工作流程）</w:t>
            </w:r>
          </w:p>
        </w:tc>
        <w:tc>
          <w:tcPr>
            <w:tcW w:w="850" w:type="dxa"/>
            <w:tcBorders>
              <w:top w:val="single" w:color="auto" w:sz="4" w:space="0"/>
              <w:left w:val="single" w:color="auto" w:sz="4" w:space="0"/>
              <w:bottom w:val="single" w:color="auto" w:sz="4" w:space="0"/>
              <w:right w:val="single" w:color="auto" w:sz="4" w:space="0"/>
            </w:tcBorders>
            <w:vAlign w:val="center"/>
          </w:tcPr>
          <w:p w14:paraId="0FD4A678">
            <w:pPr>
              <w:jc w:val="center"/>
              <w:rPr>
                <w:rFonts w:ascii="宋体" w:hAnsi="宋体"/>
                <w:color w:val="auto"/>
                <w:szCs w:val="21"/>
                <w:highlight w:val="none"/>
              </w:rPr>
            </w:pPr>
            <w:r>
              <w:rPr>
                <w:rFonts w:hint="eastAsia" w:ascii="宋体" w:hAnsi="宋体"/>
                <w:color w:val="auto"/>
                <w:szCs w:val="21"/>
                <w:highlight w:val="none"/>
              </w:rPr>
              <w:t>10</w:t>
            </w:r>
          </w:p>
        </w:tc>
        <w:tc>
          <w:tcPr>
            <w:tcW w:w="1276" w:type="dxa"/>
            <w:tcBorders>
              <w:top w:val="single" w:color="auto" w:sz="4" w:space="0"/>
              <w:left w:val="single" w:color="auto" w:sz="4" w:space="0"/>
              <w:bottom w:val="single" w:color="auto" w:sz="4" w:space="0"/>
              <w:right w:val="single" w:color="auto" w:sz="4" w:space="0"/>
            </w:tcBorders>
            <w:vAlign w:val="center"/>
          </w:tcPr>
          <w:p w14:paraId="122E0D31">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4A0E2DB3">
            <w:pPr>
              <w:jc w:val="left"/>
              <w:rPr>
                <w:rFonts w:ascii="宋体" w:hAnsi="宋体" w:cs="宋体"/>
                <w:color w:val="auto"/>
                <w:szCs w:val="21"/>
                <w:highlight w:val="none"/>
                <w:lang w:val="zh-CN"/>
              </w:rPr>
            </w:pPr>
            <w:r>
              <w:rPr>
                <w:rFonts w:hint="eastAsia" w:ascii="宋体" w:hAnsi="宋体" w:cs="宋体"/>
                <w:color w:val="auto"/>
                <w:szCs w:val="21"/>
                <w:highlight w:val="none"/>
                <w:lang w:val="zh-CN"/>
              </w:rPr>
              <w:t>评分内容：</w:t>
            </w:r>
          </w:p>
          <w:p w14:paraId="1846E30B">
            <w:pPr>
              <w:jc w:val="left"/>
              <w:rPr>
                <w:rFonts w:ascii="宋体" w:hAnsi="宋体" w:cs="宋体"/>
                <w:color w:val="auto"/>
                <w:szCs w:val="21"/>
                <w:highlight w:val="none"/>
                <w:lang w:val="zh-CN"/>
              </w:rPr>
            </w:pPr>
            <w:r>
              <w:rPr>
                <w:rFonts w:hint="eastAsia" w:ascii="宋体" w:hAnsi="宋体" w:cs="宋体"/>
                <w:color w:val="auto"/>
                <w:szCs w:val="21"/>
                <w:highlight w:val="none"/>
                <w:lang w:val="zh-CN"/>
              </w:rPr>
              <w:t>1、方案应体现场馆运营期间对外开放的经营方案、计划及实施措施；拟投入人力资源配备：包括管理人员、专业技术人员的数量及经验。</w:t>
            </w:r>
          </w:p>
          <w:p w14:paraId="441F28A0">
            <w:pPr>
              <w:jc w:val="left"/>
              <w:rPr>
                <w:rFonts w:ascii="宋体" w:hAnsi="宋体" w:cs="宋体"/>
                <w:color w:val="auto"/>
                <w:szCs w:val="21"/>
                <w:highlight w:val="none"/>
                <w:lang w:val="zh-CN"/>
              </w:rPr>
            </w:pPr>
            <w:r>
              <w:rPr>
                <w:rFonts w:hint="eastAsia" w:ascii="宋体" w:hAnsi="宋体" w:cs="宋体"/>
                <w:color w:val="auto"/>
                <w:szCs w:val="21"/>
                <w:highlight w:val="none"/>
                <w:lang w:val="zh-CN"/>
              </w:rPr>
              <w:t>2、场馆公益性开放保障和实施措施。</w:t>
            </w:r>
          </w:p>
          <w:p w14:paraId="37BB717E">
            <w:pPr>
              <w:jc w:val="left"/>
              <w:rPr>
                <w:rFonts w:ascii="宋体" w:hAnsi="宋体" w:cs="宋体"/>
                <w:color w:val="auto"/>
                <w:szCs w:val="21"/>
                <w:highlight w:val="none"/>
                <w:lang w:val="zh-CN"/>
              </w:rPr>
            </w:pPr>
            <w:r>
              <w:rPr>
                <w:rFonts w:hint="eastAsia" w:ascii="宋体" w:hAnsi="宋体" w:cs="宋体"/>
                <w:color w:val="auto"/>
                <w:szCs w:val="21"/>
                <w:highlight w:val="none"/>
                <w:lang w:val="zh-CN"/>
              </w:rPr>
              <w:t>3、赛事承办、赛事组织的方案和实现措施。</w:t>
            </w:r>
          </w:p>
          <w:p w14:paraId="1555B9EA">
            <w:pPr>
              <w:jc w:val="left"/>
              <w:rPr>
                <w:rFonts w:ascii="宋体" w:hAnsi="宋体" w:cs="宋体"/>
                <w:color w:val="auto"/>
                <w:szCs w:val="21"/>
                <w:highlight w:val="none"/>
                <w:lang w:val="zh-CN"/>
              </w:rPr>
            </w:pPr>
            <w:r>
              <w:rPr>
                <w:rFonts w:hint="eastAsia" w:ascii="宋体" w:hAnsi="宋体" w:cs="宋体"/>
                <w:color w:val="auto"/>
                <w:szCs w:val="21"/>
                <w:highlight w:val="none"/>
                <w:lang w:val="zh-CN"/>
              </w:rPr>
              <w:t>4、服务质量保障措施。</w:t>
            </w:r>
          </w:p>
          <w:p w14:paraId="0C79B063">
            <w:pPr>
              <w:jc w:val="left"/>
              <w:rPr>
                <w:rFonts w:ascii="宋体" w:hAnsi="宋体" w:cs="宋体"/>
                <w:color w:val="auto"/>
                <w:szCs w:val="21"/>
                <w:highlight w:val="none"/>
                <w:lang w:val="zh-CN"/>
              </w:rPr>
            </w:pPr>
            <w:r>
              <w:rPr>
                <w:rFonts w:hint="eastAsia" w:ascii="宋体" w:hAnsi="宋体" w:cs="宋体"/>
                <w:color w:val="auto"/>
                <w:szCs w:val="21"/>
                <w:highlight w:val="none"/>
                <w:lang w:val="zh-CN"/>
              </w:rPr>
              <w:t>5、运营期满后移交方案。</w:t>
            </w:r>
          </w:p>
          <w:p w14:paraId="1B23A0CA">
            <w:pPr>
              <w:jc w:val="left"/>
              <w:rPr>
                <w:rFonts w:ascii="宋体" w:hAnsi="宋体" w:cs="宋体"/>
                <w:color w:val="auto"/>
                <w:szCs w:val="21"/>
                <w:highlight w:val="none"/>
              </w:rPr>
            </w:pPr>
            <w:r>
              <w:rPr>
                <w:rFonts w:hint="eastAsia" w:ascii="宋体" w:hAnsi="宋体" w:cs="宋体"/>
                <w:color w:val="auto"/>
                <w:szCs w:val="21"/>
                <w:highlight w:val="none"/>
              </w:rPr>
              <w:t>评标委员会根据响应情况进行打分，每满足1点得16分，最高得80分。</w:t>
            </w:r>
          </w:p>
          <w:p w14:paraId="07CBC5E3">
            <w:pPr>
              <w:jc w:val="left"/>
              <w:rPr>
                <w:rFonts w:ascii="宋体" w:hAnsi="宋体" w:cs="宋体"/>
                <w:color w:val="auto"/>
                <w:szCs w:val="21"/>
                <w:highlight w:val="none"/>
              </w:rPr>
            </w:pPr>
            <w:r>
              <w:rPr>
                <w:rFonts w:hint="eastAsia" w:ascii="宋体" w:hAnsi="宋体" w:cs="宋体"/>
                <w:color w:val="auto"/>
                <w:szCs w:val="21"/>
                <w:highlight w:val="none"/>
              </w:rPr>
              <w:t>在此基础上，专家根据各供应商的具体响应内容进一步评审，评审为优的加20分，评审为良的加15分，评审为中的加 10分，评审为差的加0分。如果评审为差，专家书面说明理由，并记录在档。</w:t>
            </w:r>
          </w:p>
        </w:tc>
      </w:tr>
      <w:tr w14:paraId="5586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2EACBE">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38D42FFD">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266" w:type="dxa"/>
            <w:tcBorders>
              <w:top w:val="single" w:color="auto" w:sz="4" w:space="0"/>
              <w:left w:val="single" w:color="auto" w:sz="4" w:space="0"/>
              <w:bottom w:val="single" w:color="auto" w:sz="4" w:space="0"/>
              <w:right w:val="single" w:color="auto" w:sz="4" w:space="0"/>
            </w:tcBorders>
            <w:vAlign w:val="center"/>
          </w:tcPr>
          <w:p w14:paraId="1B9C3DBA">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宋体" w:hAnsi="宋体"/>
                <w:color w:val="auto"/>
                <w:szCs w:val="21"/>
                <w:highlight w:val="none"/>
              </w:rPr>
            </w:pPr>
            <w:r>
              <w:rPr>
                <w:rFonts w:hint="eastAsia" w:ascii="宋体" w:hAnsi="宋体" w:cs="宋体"/>
                <w:color w:val="auto"/>
                <w:szCs w:val="21"/>
                <w:highlight w:val="none"/>
              </w:rPr>
              <w:t>项目重点难点分析、应对措施及相关的合理化建议</w:t>
            </w:r>
          </w:p>
        </w:tc>
        <w:tc>
          <w:tcPr>
            <w:tcW w:w="850" w:type="dxa"/>
            <w:tcBorders>
              <w:top w:val="single" w:color="auto" w:sz="4" w:space="0"/>
              <w:left w:val="single" w:color="auto" w:sz="4" w:space="0"/>
              <w:bottom w:val="single" w:color="auto" w:sz="4" w:space="0"/>
              <w:right w:val="single" w:color="auto" w:sz="4" w:space="0"/>
            </w:tcBorders>
            <w:vAlign w:val="center"/>
          </w:tcPr>
          <w:p w14:paraId="09FE0AA5">
            <w:pPr>
              <w:jc w:val="center"/>
              <w:rPr>
                <w:rFonts w:ascii="宋体" w:hAnsi="宋体"/>
                <w:color w:val="auto"/>
                <w:szCs w:val="21"/>
                <w:highlight w:val="none"/>
              </w:rPr>
            </w:pPr>
            <w:r>
              <w:rPr>
                <w:rFonts w:hint="eastAsia" w:ascii="宋体" w:hAnsi="宋体"/>
                <w:color w:val="auto"/>
                <w:szCs w:val="21"/>
                <w:highlight w:val="none"/>
              </w:rPr>
              <w:t>15</w:t>
            </w:r>
          </w:p>
        </w:tc>
        <w:tc>
          <w:tcPr>
            <w:tcW w:w="1276" w:type="dxa"/>
            <w:tcBorders>
              <w:top w:val="single" w:color="auto" w:sz="4" w:space="0"/>
              <w:left w:val="single" w:color="auto" w:sz="4" w:space="0"/>
              <w:bottom w:val="single" w:color="auto" w:sz="4" w:space="0"/>
              <w:right w:val="single" w:color="auto" w:sz="4" w:space="0"/>
            </w:tcBorders>
            <w:vAlign w:val="center"/>
          </w:tcPr>
          <w:p w14:paraId="39225468">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31AC79B1">
            <w:pPr>
              <w:jc w:val="left"/>
              <w:rPr>
                <w:rFonts w:ascii="宋体" w:hAnsi="宋体" w:cs="宋体"/>
                <w:color w:val="auto"/>
                <w:szCs w:val="21"/>
                <w:highlight w:val="none"/>
                <w:lang w:val="zh-CN"/>
              </w:rPr>
            </w:pPr>
            <w:r>
              <w:rPr>
                <w:rFonts w:hint="eastAsia" w:ascii="宋体" w:hAnsi="宋体" w:cs="宋体"/>
                <w:color w:val="auto"/>
                <w:szCs w:val="21"/>
                <w:highlight w:val="none"/>
                <w:lang w:val="zh-CN"/>
              </w:rPr>
              <w:t>评分内容：</w:t>
            </w:r>
          </w:p>
          <w:p w14:paraId="33535E08">
            <w:pPr>
              <w:jc w:val="left"/>
              <w:rPr>
                <w:rFonts w:ascii="宋体" w:hAnsi="宋体" w:cs="宋体"/>
                <w:color w:val="auto"/>
                <w:szCs w:val="21"/>
                <w:highlight w:val="none"/>
                <w:lang w:val="zh-CN"/>
              </w:rPr>
            </w:pPr>
            <w:r>
              <w:rPr>
                <w:rFonts w:hint="eastAsia" w:ascii="宋体" w:hAnsi="宋体" w:cs="宋体"/>
                <w:color w:val="auto"/>
                <w:szCs w:val="21"/>
                <w:highlight w:val="none"/>
                <w:lang w:val="zh-CN"/>
              </w:rPr>
              <w:t>1、对场馆现况、资源等方面的重点难点提出分析；</w:t>
            </w:r>
          </w:p>
          <w:p w14:paraId="2A18C4DA">
            <w:pPr>
              <w:jc w:val="left"/>
              <w:rPr>
                <w:rFonts w:ascii="宋体" w:hAnsi="宋体" w:cs="宋体"/>
                <w:color w:val="auto"/>
                <w:szCs w:val="21"/>
                <w:highlight w:val="none"/>
                <w:lang w:val="zh-CN"/>
              </w:rPr>
            </w:pPr>
            <w:r>
              <w:rPr>
                <w:rFonts w:hint="eastAsia" w:ascii="宋体" w:hAnsi="宋体" w:cs="宋体"/>
                <w:color w:val="auto"/>
                <w:szCs w:val="21"/>
                <w:highlight w:val="none"/>
                <w:lang w:val="zh-CN"/>
              </w:rPr>
              <w:t>2、运营期间的应对措施及合理化建议。</w:t>
            </w:r>
          </w:p>
          <w:p w14:paraId="2FCE7380">
            <w:pPr>
              <w:jc w:val="left"/>
              <w:rPr>
                <w:rFonts w:ascii="宋体" w:hAnsi="宋体" w:cs="宋体"/>
                <w:color w:val="auto"/>
                <w:szCs w:val="21"/>
                <w:highlight w:val="none"/>
                <w:lang w:val="zh-CN"/>
              </w:rPr>
            </w:pPr>
            <w:r>
              <w:rPr>
                <w:rFonts w:hint="eastAsia" w:ascii="宋体" w:hAnsi="宋体" w:cs="宋体"/>
                <w:color w:val="auto"/>
                <w:szCs w:val="21"/>
                <w:highlight w:val="none"/>
                <w:lang w:val="zh-CN"/>
              </w:rPr>
              <w:t>评标委员会根据响应情况进行打分，满足2点得60分，满足1点得30分，未满足不得分。</w:t>
            </w:r>
          </w:p>
          <w:p w14:paraId="09F152D8">
            <w:pPr>
              <w:jc w:val="left"/>
              <w:rPr>
                <w:rFonts w:ascii="宋体" w:hAnsi="宋体"/>
                <w:color w:val="auto"/>
                <w:szCs w:val="21"/>
                <w:highlight w:val="none"/>
              </w:rPr>
            </w:pPr>
            <w:r>
              <w:rPr>
                <w:rFonts w:hint="eastAsia" w:ascii="宋体" w:hAnsi="宋体" w:cs="宋体"/>
                <w:color w:val="auto"/>
                <w:szCs w:val="21"/>
                <w:highlight w:val="none"/>
                <w:lang w:val="zh-CN"/>
              </w:rPr>
              <w:t>在此基础上，专家根据各供应商的具体响应内容进一步评审，评审为优的加40分，评审为良的加30分，评审为中的加20分，评审为差的加0分。如果评审为差，专家书面说明理由，并记录在档。</w:t>
            </w:r>
          </w:p>
        </w:tc>
      </w:tr>
      <w:tr w14:paraId="7CAA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96C5DF">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6E6A7441">
            <w:pPr>
              <w:jc w:val="center"/>
              <w:rPr>
                <w:rFonts w:ascii="宋体" w:hAnsi="宋体"/>
                <w:color w:val="auto"/>
                <w:szCs w:val="21"/>
                <w:highlight w:val="none"/>
              </w:rPr>
            </w:pPr>
            <w:r>
              <w:rPr>
                <w:rFonts w:hint="eastAsia" w:ascii="宋体" w:hAnsi="宋体"/>
                <w:color w:val="auto"/>
                <w:szCs w:val="21"/>
                <w:highlight w:val="none"/>
              </w:rPr>
              <w:t>5</w:t>
            </w:r>
          </w:p>
        </w:tc>
        <w:tc>
          <w:tcPr>
            <w:tcW w:w="2266" w:type="dxa"/>
            <w:tcBorders>
              <w:top w:val="single" w:color="auto" w:sz="4" w:space="0"/>
              <w:left w:val="single" w:color="auto" w:sz="4" w:space="0"/>
              <w:bottom w:val="single" w:color="auto" w:sz="4" w:space="0"/>
              <w:right w:val="single" w:color="auto" w:sz="4" w:space="0"/>
            </w:tcBorders>
            <w:vAlign w:val="center"/>
          </w:tcPr>
          <w:p w14:paraId="228C7576">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拟安排的项目负责人情况</w:t>
            </w:r>
            <w:r>
              <w:rPr>
                <w:rFonts w:hint="eastAsia" w:ascii="宋体" w:hAnsi="宋体"/>
                <w:color w:val="auto"/>
                <w:szCs w:val="21"/>
                <w:highlight w:val="none"/>
                <w:lang w:eastAsia="zh-CN"/>
              </w:rPr>
              <w:t>（仅限一人）</w:t>
            </w:r>
          </w:p>
        </w:tc>
        <w:tc>
          <w:tcPr>
            <w:tcW w:w="850" w:type="dxa"/>
            <w:tcBorders>
              <w:top w:val="single" w:color="auto" w:sz="4" w:space="0"/>
              <w:left w:val="single" w:color="auto" w:sz="4" w:space="0"/>
              <w:bottom w:val="single" w:color="auto" w:sz="4" w:space="0"/>
              <w:right w:val="single" w:color="auto" w:sz="4" w:space="0"/>
            </w:tcBorders>
            <w:vAlign w:val="center"/>
          </w:tcPr>
          <w:p w14:paraId="021DF67F">
            <w:pPr>
              <w:jc w:val="center"/>
              <w:rPr>
                <w:rFonts w:ascii="宋体" w:hAnsi="宋体"/>
                <w:color w:val="auto"/>
                <w:szCs w:val="21"/>
                <w:highlight w:val="none"/>
              </w:rPr>
            </w:pPr>
            <w:r>
              <w:rPr>
                <w:rFonts w:hint="eastAsia" w:ascii="宋体" w:hAnsi="宋体"/>
                <w:color w:val="auto"/>
                <w:szCs w:val="21"/>
                <w:highlight w:val="none"/>
              </w:rPr>
              <w:t>10</w:t>
            </w:r>
          </w:p>
        </w:tc>
        <w:tc>
          <w:tcPr>
            <w:tcW w:w="1276" w:type="dxa"/>
            <w:tcBorders>
              <w:top w:val="single" w:color="auto" w:sz="4" w:space="0"/>
              <w:left w:val="single" w:color="auto" w:sz="4" w:space="0"/>
              <w:bottom w:val="single" w:color="auto" w:sz="4" w:space="0"/>
              <w:right w:val="single" w:color="auto" w:sz="4" w:space="0"/>
            </w:tcBorders>
            <w:vAlign w:val="center"/>
          </w:tcPr>
          <w:p w14:paraId="0BA7AE27">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62F8B2D6">
            <w:pPr>
              <w:autoSpaceDE w:val="0"/>
              <w:autoSpaceDN w:val="0"/>
              <w:adjustRightInd w:val="0"/>
              <w:spacing w:line="36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一、评分内容：</w:t>
            </w:r>
          </w:p>
          <w:p w14:paraId="02345B0B">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具有三年（或以上）场馆运营经验，得30分；</w:t>
            </w:r>
          </w:p>
          <w:p w14:paraId="42D7A4C1">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具有国家体育总局人力资源开发中心颁发体育经理人/三级（或以上）证书，得30分；</w:t>
            </w:r>
          </w:p>
          <w:p w14:paraId="00BAA8D6">
            <w:pPr>
              <w:autoSpaceDE w:val="0"/>
              <w:autoSpaceDN w:val="0"/>
              <w:adjustRightInd w:val="0"/>
              <w:spacing w:line="36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w:t>
            </w:r>
            <w:r>
              <w:rPr>
                <w:rFonts w:hint="eastAsia" w:ascii="宋体" w:hAnsi="宋体" w:cs="宋体"/>
                <w:szCs w:val="21"/>
                <w:highlight w:val="none"/>
              </w:rPr>
              <w:t>具有国家人力资源和社会保障部颁发的企业人力资源管理师/二级（或以上）的职业资格证书</w:t>
            </w:r>
            <w:r>
              <w:rPr>
                <w:rFonts w:hint="eastAsia" w:ascii="宋体" w:hAnsi="宋体" w:cs="宋体"/>
                <w:color w:val="auto"/>
                <w:szCs w:val="21"/>
                <w:highlight w:val="none"/>
                <w:lang w:eastAsia="zh-CN"/>
              </w:rPr>
              <w:t>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分；</w:t>
            </w:r>
          </w:p>
          <w:p w14:paraId="378BDD25">
            <w:pPr>
              <w:autoSpaceDE w:val="0"/>
              <w:autoSpaceDN w:val="0"/>
              <w:adjustRightIn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本科（或以上）学历，得20分</w:t>
            </w:r>
            <w:r>
              <w:rPr>
                <w:rFonts w:hint="eastAsia" w:ascii="宋体" w:hAnsi="宋体" w:cs="宋体"/>
                <w:color w:val="auto"/>
                <w:szCs w:val="21"/>
                <w:highlight w:val="none"/>
                <w:lang w:eastAsia="zh-CN"/>
              </w:rPr>
              <w:t>，要求提供拟安排的项目负责人的学历证书及学信（https://www.chsi.com.cn/xlcx/index.jsp）网页查询截图扫描件。如属于较早颁发的学历证书，学信网无法查询的，则额外提供毕业院校、人社部门等颁发机构或监管机构等单位出具证明材料扫描件，国外学历证书提供教育部留学服务中心出具的国外学历认证书以及教育部留学服务中心官网查询截图（查询网址：http://zwfw.cscse.edu.cn/）。</w:t>
            </w:r>
          </w:p>
          <w:p w14:paraId="4177ACB1">
            <w:pPr>
              <w:autoSpaceDE w:val="0"/>
              <w:autoSpaceDN w:val="0"/>
              <w:adjustRightInd w:val="0"/>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kern w:val="0"/>
                <w:sz w:val="21"/>
                <w:szCs w:val="21"/>
                <w:highlight w:val="none"/>
                <w:lang w:val="en-US" w:eastAsia="zh-CN" w:bidi="ar"/>
              </w:rPr>
              <w:t>5、</w:t>
            </w:r>
            <w:r>
              <w:rPr>
                <w:rFonts w:ascii="宋体" w:hAnsi="宋体" w:eastAsia="宋体" w:cs="宋体"/>
                <w:color w:val="auto"/>
                <w:kern w:val="0"/>
                <w:sz w:val="21"/>
                <w:szCs w:val="21"/>
                <w:highlight w:val="none"/>
                <w:lang w:val="en-US" w:eastAsia="zh-CN" w:bidi="ar"/>
              </w:rPr>
              <w:t>项目负责人须为投标人自有员工，</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提供项目负责人劳动合同（劳动合同未体现体育场馆管理工作内容的，还需提供体育场馆相关项目合同或甲方出具的相关证明）</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及近</w:t>
            </w:r>
            <w:r>
              <w:rPr>
                <w:rFonts w:hint="eastAsia" w:ascii="宋体" w:hAnsi="宋体" w:cs="宋体"/>
                <w:color w:val="auto"/>
                <w:kern w:val="0"/>
                <w:sz w:val="21"/>
                <w:szCs w:val="21"/>
                <w:highlight w:val="none"/>
                <w:lang w:val="en-US" w:eastAsia="zh-CN" w:bidi="ar"/>
              </w:rPr>
              <w:t>三个月</w:t>
            </w:r>
            <w:r>
              <w:rPr>
                <w:rFonts w:hint="eastAsia" w:ascii="宋体" w:hAnsi="宋体" w:eastAsia="宋体" w:cs="宋体"/>
                <w:color w:val="auto"/>
                <w:kern w:val="0"/>
                <w:sz w:val="21"/>
                <w:szCs w:val="21"/>
                <w:highlight w:val="none"/>
                <w:lang w:val="en-US" w:eastAsia="zh-CN" w:bidi="ar"/>
              </w:rPr>
              <w:t>通过投标单位缴纳的个人社保证明扫描件</w:t>
            </w:r>
            <w:r>
              <w:rPr>
                <w:rFonts w:ascii="宋体" w:hAnsi="宋体" w:eastAsia="宋体" w:cs="宋体"/>
                <w:color w:val="auto"/>
                <w:kern w:val="0"/>
                <w:sz w:val="21"/>
                <w:szCs w:val="21"/>
                <w:highlight w:val="none"/>
                <w:lang w:val="en-US" w:eastAsia="zh-CN" w:bidi="ar"/>
              </w:rPr>
              <w:t>，否则该人员情况不计分。</w:t>
            </w:r>
          </w:p>
          <w:p w14:paraId="26C58EBA">
            <w:pPr>
              <w:autoSpaceDE w:val="0"/>
              <w:autoSpaceDN w:val="0"/>
              <w:adjustRightInd w:val="0"/>
              <w:spacing w:line="36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二、评分依据：</w:t>
            </w:r>
          </w:p>
          <w:p w14:paraId="7245C324">
            <w:pPr>
              <w:autoSpaceDE w:val="0"/>
              <w:autoSpaceDN w:val="0"/>
              <w:adjustRightInd w:val="0"/>
              <w:spacing w:line="360" w:lineRule="exact"/>
              <w:rPr>
                <w:rFonts w:ascii="宋体" w:hAnsi="宋体"/>
                <w:color w:val="auto"/>
                <w:szCs w:val="21"/>
                <w:highlight w:val="none"/>
              </w:rPr>
            </w:pPr>
            <w:r>
              <w:rPr>
                <w:rFonts w:hint="eastAsia" w:ascii="宋体" w:hAnsi="宋体" w:cs="宋体"/>
                <w:color w:val="auto"/>
                <w:szCs w:val="21"/>
                <w:highlight w:val="none"/>
                <w:lang w:eastAsia="zh-CN"/>
              </w:rPr>
              <w:t>以上资料均要求提供扫描件（或官方网站截图），原件备查。评分中出现无证明资料或专家无法凭所提供资料判断是否得分的情况，一律作不得分处理。</w:t>
            </w:r>
            <w:r>
              <w:rPr>
                <w:rFonts w:hint="eastAsia" w:ascii="宋体" w:hAnsi="宋体" w:cs="宋体"/>
                <w:color w:val="auto"/>
                <w:szCs w:val="21"/>
                <w:highlight w:val="none"/>
              </w:rPr>
              <w:t>】</w:t>
            </w:r>
          </w:p>
        </w:tc>
      </w:tr>
      <w:tr w14:paraId="0485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CE3B83">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765BF8AF">
            <w:pPr>
              <w:jc w:val="center"/>
              <w:rPr>
                <w:rFonts w:ascii="宋体" w:hAnsi="宋体"/>
                <w:color w:val="auto"/>
                <w:szCs w:val="21"/>
                <w:highlight w:val="none"/>
              </w:rPr>
            </w:pPr>
            <w:r>
              <w:rPr>
                <w:rFonts w:hint="eastAsia" w:ascii="宋体" w:hAnsi="宋体"/>
                <w:color w:val="auto"/>
                <w:szCs w:val="21"/>
                <w:highlight w:val="none"/>
              </w:rPr>
              <w:t>6</w:t>
            </w:r>
          </w:p>
        </w:tc>
        <w:tc>
          <w:tcPr>
            <w:tcW w:w="2266" w:type="dxa"/>
            <w:tcBorders>
              <w:top w:val="single" w:color="auto" w:sz="4" w:space="0"/>
              <w:left w:val="single" w:color="auto" w:sz="4" w:space="0"/>
              <w:bottom w:val="single" w:color="auto" w:sz="4" w:space="0"/>
              <w:right w:val="single" w:color="auto" w:sz="4" w:space="0"/>
            </w:tcBorders>
            <w:vAlign w:val="center"/>
          </w:tcPr>
          <w:p w14:paraId="20319D8B">
            <w:pPr>
              <w:jc w:val="center"/>
              <w:rPr>
                <w:rFonts w:ascii="宋体" w:hAnsi="宋体"/>
                <w:color w:val="auto"/>
                <w:szCs w:val="21"/>
                <w:highlight w:val="none"/>
              </w:rPr>
            </w:pPr>
            <w:r>
              <w:rPr>
                <w:rFonts w:hint="eastAsia"/>
                <w:color w:val="auto"/>
                <w:szCs w:val="21"/>
                <w:highlight w:val="none"/>
              </w:rPr>
              <w:t>拟安排的项目主要团队成员情况（项目负责人除外）</w:t>
            </w:r>
          </w:p>
        </w:tc>
        <w:tc>
          <w:tcPr>
            <w:tcW w:w="850" w:type="dxa"/>
            <w:tcBorders>
              <w:top w:val="single" w:color="auto" w:sz="4" w:space="0"/>
              <w:left w:val="single" w:color="auto" w:sz="4" w:space="0"/>
              <w:bottom w:val="single" w:color="auto" w:sz="4" w:space="0"/>
              <w:right w:val="single" w:color="auto" w:sz="4" w:space="0"/>
            </w:tcBorders>
            <w:vAlign w:val="center"/>
          </w:tcPr>
          <w:p w14:paraId="04AB6062">
            <w:pPr>
              <w:jc w:val="center"/>
              <w:rPr>
                <w:rFonts w:ascii="宋体" w:hAnsi="宋体"/>
                <w:color w:val="auto"/>
                <w:szCs w:val="21"/>
                <w:highlight w:val="none"/>
              </w:rPr>
            </w:pPr>
            <w:r>
              <w:rPr>
                <w:rFonts w:hint="eastAsia" w:ascii="宋体" w:hAnsi="宋体"/>
                <w:color w:val="auto"/>
                <w:szCs w:val="21"/>
                <w:highlight w:val="none"/>
              </w:rPr>
              <w:t>10</w:t>
            </w:r>
          </w:p>
        </w:tc>
        <w:tc>
          <w:tcPr>
            <w:tcW w:w="1276" w:type="dxa"/>
            <w:tcBorders>
              <w:top w:val="single" w:color="auto" w:sz="4" w:space="0"/>
              <w:left w:val="single" w:color="auto" w:sz="4" w:space="0"/>
              <w:bottom w:val="single" w:color="auto" w:sz="4" w:space="0"/>
              <w:right w:val="single" w:color="auto" w:sz="4" w:space="0"/>
            </w:tcBorders>
            <w:vAlign w:val="center"/>
          </w:tcPr>
          <w:p w14:paraId="40A9803F">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tcPr>
          <w:p w14:paraId="3E2E59AA">
            <w:pPr>
              <w:wordWrap w:val="0"/>
              <w:rPr>
                <w:color w:val="auto"/>
                <w:szCs w:val="21"/>
                <w:highlight w:val="none"/>
              </w:rPr>
            </w:pPr>
            <w:r>
              <w:rPr>
                <w:rFonts w:hint="eastAsia"/>
                <w:color w:val="auto"/>
                <w:szCs w:val="21"/>
                <w:highlight w:val="none"/>
              </w:rPr>
              <w:t>（一）评分内容</w:t>
            </w:r>
          </w:p>
          <w:p w14:paraId="193BD826">
            <w:pPr>
              <w:wordWrap w:val="0"/>
              <w:rPr>
                <w:color w:val="auto"/>
                <w:szCs w:val="21"/>
                <w:highlight w:val="none"/>
              </w:rPr>
            </w:pPr>
            <w:r>
              <w:rPr>
                <w:rFonts w:hint="eastAsia"/>
                <w:color w:val="auto"/>
                <w:szCs w:val="21"/>
                <w:highlight w:val="none"/>
              </w:rPr>
              <w:t>考察项目团队成员情况，按以下标准评分：</w:t>
            </w:r>
          </w:p>
          <w:p w14:paraId="7CB5A9EB">
            <w:pPr>
              <w:wordWrap w:val="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lang w:val="en-US" w:eastAsia="zh-CN"/>
              </w:rPr>
              <w:t>1、</w:t>
            </w:r>
            <w:r>
              <w:rPr>
                <w:rFonts w:hint="eastAsia" w:asciiTheme="minorEastAsia" w:hAnsiTheme="minorEastAsia" w:eastAsiaTheme="minorEastAsia" w:cstheme="minorEastAsia"/>
                <w:color w:val="auto"/>
                <w:szCs w:val="21"/>
                <w:highlight w:val="none"/>
                <w:u w:val="none"/>
              </w:rPr>
              <w:t>人员安排不少于</w:t>
            </w:r>
            <w:r>
              <w:rPr>
                <w:rFonts w:hint="eastAsia" w:asciiTheme="minorEastAsia" w:hAnsiTheme="minorEastAsia" w:eastAsiaTheme="minorEastAsia" w:cstheme="minorEastAsia"/>
                <w:color w:val="auto"/>
                <w:szCs w:val="21"/>
                <w:highlight w:val="none"/>
                <w:u w:val="none"/>
                <w:lang w:val="en-US" w:eastAsia="zh-CN"/>
              </w:rPr>
              <w:t>5</w:t>
            </w:r>
            <w:r>
              <w:rPr>
                <w:rFonts w:hint="eastAsia" w:asciiTheme="minorEastAsia" w:hAnsiTheme="minorEastAsia" w:eastAsiaTheme="minorEastAsia" w:cstheme="minorEastAsia"/>
                <w:color w:val="auto"/>
                <w:szCs w:val="21"/>
                <w:highlight w:val="none"/>
                <w:u w:val="none"/>
              </w:rPr>
              <w:t>人：管理1人、电工1人、前台</w:t>
            </w:r>
            <w:r>
              <w:rPr>
                <w:rFonts w:hint="eastAsia" w:asciiTheme="minorEastAsia" w:hAnsiTheme="minorEastAsia" w:eastAsiaTheme="minorEastAsia" w:cstheme="minorEastAsia"/>
                <w:color w:val="auto"/>
                <w:szCs w:val="21"/>
                <w:highlight w:val="none"/>
                <w:u w:val="none"/>
                <w:lang w:eastAsia="zh-CN"/>
              </w:rPr>
              <w:t>（安保）</w:t>
            </w:r>
            <w:r>
              <w:rPr>
                <w:rFonts w:hint="eastAsia" w:asciiTheme="minorEastAsia" w:hAnsiTheme="minorEastAsia" w:eastAsiaTheme="minorEastAsia" w:cstheme="minorEastAsia"/>
                <w:color w:val="auto"/>
                <w:szCs w:val="21"/>
                <w:highlight w:val="none"/>
                <w:u w:val="none"/>
                <w:lang w:val="en-US" w:eastAsia="zh-CN"/>
              </w:rPr>
              <w:t>2</w:t>
            </w:r>
            <w:r>
              <w:rPr>
                <w:rFonts w:hint="eastAsia" w:asciiTheme="minorEastAsia" w:hAnsiTheme="minorEastAsia" w:eastAsiaTheme="minorEastAsia" w:cstheme="minorEastAsia"/>
                <w:color w:val="auto"/>
                <w:szCs w:val="21"/>
                <w:highlight w:val="none"/>
                <w:u w:val="none"/>
              </w:rPr>
              <w:t>人、保洁1人。</w:t>
            </w:r>
            <w:r>
              <w:rPr>
                <w:rFonts w:hint="eastAsia" w:asciiTheme="minorEastAsia" w:hAnsiTheme="minorEastAsia" w:eastAsiaTheme="minorEastAsia" w:cstheme="minorEastAsia"/>
                <w:color w:val="auto"/>
                <w:szCs w:val="21"/>
                <w:highlight w:val="none"/>
                <w:u w:val="none"/>
                <w:lang w:eastAsia="zh-CN"/>
              </w:rPr>
              <w:t>满足以上要求得</w:t>
            </w:r>
            <w:r>
              <w:rPr>
                <w:rFonts w:hint="eastAsia" w:asciiTheme="minorEastAsia" w:hAnsiTheme="minorEastAsia" w:eastAsiaTheme="minorEastAsia" w:cstheme="minorEastAsia"/>
                <w:color w:val="auto"/>
                <w:szCs w:val="21"/>
                <w:highlight w:val="none"/>
                <w:u w:val="none"/>
                <w:lang w:val="en-US" w:eastAsia="zh-CN"/>
              </w:rPr>
              <w:t>40分，不满足得0分。在此</w:t>
            </w:r>
            <w:r>
              <w:rPr>
                <w:rFonts w:hint="eastAsia" w:asciiTheme="minorEastAsia" w:hAnsiTheme="minorEastAsia" w:eastAsiaTheme="minorEastAsia" w:cstheme="minorEastAsia"/>
                <w:color w:val="auto"/>
                <w:szCs w:val="21"/>
                <w:highlight w:val="none"/>
                <w:u w:val="none"/>
              </w:rPr>
              <w:t>基础上，每增加1人，得5分，此项最高得50分；</w:t>
            </w:r>
          </w:p>
          <w:p w14:paraId="3D74BD3D">
            <w:pPr>
              <w:wordWrap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电工证</w:t>
            </w:r>
            <w:r>
              <w:rPr>
                <w:rFonts w:hint="eastAsia" w:asciiTheme="minorEastAsia" w:hAnsiTheme="minorEastAsia" w:eastAsiaTheme="minorEastAsia" w:cstheme="minorEastAsia"/>
                <w:color w:val="auto"/>
                <w:szCs w:val="21"/>
                <w:highlight w:val="none"/>
              </w:rPr>
              <w:t>：</w:t>
            </w:r>
          </w:p>
          <w:p w14:paraId="17EB72F4">
            <w:pPr>
              <w:wordWrap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团队至少1</w:t>
            </w:r>
            <w:r>
              <w:rPr>
                <w:rFonts w:hint="eastAsia" w:asciiTheme="minorEastAsia" w:hAnsiTheme="minorEastAsia" w:eastAsiaTheme="minorEastAsia" w:cstheme="minorEastAsia"/>
                <w:color w:val="auto"/>
                <w:szCs w:val="21"/>
                <w:highlight w:val="none"/>
                <w:lang w:eastAsia="zh-CN"/>
              </w:rPr>
              <w:t>人</w:t>
            </w:r>
            <w:r>
              <w:rPr>
                <w:rFonts w:hint="eastAsia" w:asciiTheme="minorEastAsia" w:hAnsiTheme="minorEastAsia" w:eastAsiaTheme="minorEastAsia" w:cstheme="minorEastAsia"/>
                <w:color w:val="auto"/>
                <w:szCs w:val="21"/>
                <w:highlight w:val="none"/>
              </w:rPr>
              <w:t>具备劳动保障部门颁发的电工证</w:t>
            </w:r>
            <w:r>
              <w:rPr>
                <w:rFonts w:hint="eastAsia" w:asciiTheme="minorEastAsia" w:hAnsiTheme="minorEastAsia" w:eastAsiaTheme="minorEastAsia" w:cstheme="minorEastAsia"/>
                <w:color w:val="auto"/>
                <w:szCs w:val="21"/>
                <w:highlight w:val="none"/>
                <w:lang w:eastAsia="zh-CN"/>
              </w:rPr>
              <w:t>，满足此项</w:t>
            </w:r>
            <w:r>
              <w:rPr>
                <w:rFonts w:hint="eastAsia" w:asciiTheme="minorEastAsia" w:hAnsiTheme="minorEastAsia" w:eastAsiaTheme="minorEastAsia" w:cstheme="minorEastAsia"/>
                <w:color w:val="auto"/>
                <w:szCs w:val="21"/>
                <w:highlight w:val="none"/>
              </w:rPr>
              <w:t>得</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，不满足得</w:t>
            </w:r>
            <w:r>
              <w:rPr>
                <w:rFonts w:hint="eastAsia" w:asciiTheme="minorEastAsia" w:hAnsiTheme="minorEastAsia" w:eastAsiaTheme="minorEastAsia" w:cstheme="minorEastAsia"/>
                <w:color w:val="auto"/>
                <w:szCs w:val="21"/>
                <w:highlight w:val="none"/>
                <w:lang w:val="en-US" w:eastAsia="zh-CN"/>
              </w:rPr>
              <w:t>0分</w:t>
            </w:r>
            <w:r>
              <w:rPr>
                <w:rFonts w:hint="eastAsia" w:asciiTheme="minorEastAsia" w:hAnsiTheme="minorEastAsia" w:eastAsiaTheme="minorEastAsia" w:cstheme="minorEastAsia"/>
                <w:color w:val="auto"/>
                <w:szCs w:val="21"/>
                <w:highlight w:val="none"/>
              </w:rPr>
              <w:t>；</w:t>
            </w:r>
          </w:p>
          <w:p w14:paraId="6ADE894D">
            <w:pPr>
              <w:numPr>
                <w:ilvl w:val="0"/>
                <w:numId w:val="0"/>
              </w:numPr>
              <w:wordWrap w:val="0"/>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ascii="宋体" w:hAnsi="宋体" w:eastAsia="宋体" w:cs="宋体"/>
                <w:color w:val="auto"/>
                <w:kern w:val="0"/>
                <w:sz w:val="21"/>
                <w:szCs w:val="21"/>
                <w:highlight w:val="none"/>
                <w:lang w:val="en-US" w:eastAsia="zh-CN" w:bidi="ar"/>
              </w:rPr>
              <w:t>社会体育指导员</w:t>
            </w:r>
            <w:r>
              <w:rPr>
                <w:rFonts w:hint="eastAsia" w:ascii="宋体" w:hAnsi="宋体" w:cs="宋体"/>
                <w:color w:val="auto"/>
                <w:kern w:val="0"/>
                <w:sz w:val="21"/>
                <w:szCs w:val="21"/>
                <w:highlight w:val="none"/>
                <w:lang w:val="en-US" w:eastAsia="zh-CN" w:bidi="ar"/>
              </w:rPr>
              <w:t>：</w:t>
            </w:r>
          </w:p>
          <w:p w14:paraId="2AEA6C6A">
            <w:pPr>
              <w:numPr>
                <w:ilvl w:val="0"/>
                <w:numId w:val="0"/>
              </w:numPr>
              <w:wordWrap w:val="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团队</w:t>
            </w:r>
            <w:r>
              <w:rPr>
                <w:rFonts w:hint="eastAsia" w:ascii="宋体" w:hAnsi="宋体" w:cs="宋体"/>
                <w:color w:val="auto"/>
                <w:kern w:val="0"/>
                <w:sz w:val="21"/>
                <w:szCs w:val="21"/>
                <w:highlight w:val="none"/>
                <w:lang w:val="en-US" w:eastAsia="zh-CN" w:bidi="ar"/>
              </w:rPr>
              <w:t>至少</w:t>
            </w:r>
            <w:r>
              <w:rPr>
                <w:rFonts w:ascii="宋体" w:hAnsi="宋体" w:eastAsia="宋体" w:cs="宋体"/>
                <w:color w:val="auto"/>
                <w:kern w:val="0"/>
                <w:sz w:val="21"/>
                <w:szCs w:val="21"/>
                <w:highlight w:val="none"/>
                <w:lang w:val="en-US" w:eastAsia="zh-CN" w:bidi="ar"/>
              </w:rPr>
              <w:t>1人具有国家体育总局职业技能鉴定指导中心颁发的社会体育指导员/五级（或以上）证书</w:t>
            </w:r>
            <w:r>
              <w:rPr>
                <w:rFonts w:hint="eastAsia" w:ascii="宋体" w:hAnsi="宋体" w:cs="宋体"/>
                <w:color w:val="auto"/>
                <w:kern w:val="0"/>
                <w:sz w:val="21"/>
                <w:szCs w:val="21"/>
                <w:highlight w:val="none"/>
                <w:lang w:val="en-US" w:eastAsia="zh-CN" w:bidi="ar"/>
              </w:rPr>
              <w:t>，满足</w:t>
            </w:r>
            <w:r>
              <w:rPr>
                <w:rFonts w:ascii="宋体" w:hAnsi="宋体" w:eastAsia="宋体" w:cs="宋体"/>
                <w:color w:val="auto"/>
                <w:kern w:val="0"/>
                <w:sz w:val="21"/>
                <w:szCs w:val="21"/>
                <w:highlight w:val="none"/>
                <w:lang w:val="en-US" w:eastAsia="zh-CN" w:bidi="ar"/>
              </w:rPr>
              <w:t>得</w:t>
            </w:r>
            <w:r>
              <w:rPr>
                <w:rFonts w:hint="eastAsia" w:ascii="宋体" w:hAnsi="宋体" w:cs="宋体"/>
                <w:color w:val="auto"/>
                <w:kern w:val="0"/>
                <w:sz w:val="21"/>
                <w:szCs w:val="21"/>
                <w:highlight w:val="none"/>
                <w:lang w:val="en-US" w:eastAsia="zh-CN" w:bidi="ar"/>
              </w:rPr>
              <w:t>20分，不满足得0分。</w:t>
            </w:r>
          </w:p>
          <w:p w14:paraId="0B0AFE79">
            <w:pPr>
              <w:wordWrap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w:t>
            </w:r>
            <w:r>
              <w:rPr>
                <w:rFonts w:hint="eastAsia" w:asciiTheme="minorEastAsia" w:hAnsiTheme="minorEastAsia" w:eastAsiaTheme="minorEastAsia" w:cstheme="minorEastAsia"/>
                <w:color w:val="auto"/>
                <w:szCs w:val="21"/>
                <w:highlight w:val="none"/>
                <w:lang w:eastAsia="zh-CN"/>
              </w:rPr>
              <w:t>三</w:t>
            </w:r>
            <w:r>
              <w:rPr>
                <w:rFonts w:hint="eastAsia" w:asciiTheme="minorEastAsia" w:hAnsiTheme="minorEastAsia" w:eastAsiaTheme="minorEastAsia" w:cstheme="minorEastAsia"/>
                <w:color w:val="auto"/>
                <w:szCs w:val="21"/>
                <w:highlight w:val="none"/>
              </w:rPr>
              <w:t>项合计最高100分。</w:t>
            </w:r>
          </w:p>
          <w:p w14:paraId="61B982E1">
            <w:pPr>
              <w:wordWrap w:val="0"/>
              <w:rPr>
                <w:color w:val="auto"/>
                <w:szCs w:val="21"/>
                <w:highlight w:val="none"/>
              </w:rPr>
            </w:pPr>
            <w:r>
              <w:rPr>
                <w:rFonts w:hint="eastAsia"/>
                <w:color w:val="auto"/>
                <w:szCs w:val="21"/>
                <w:highlight w:val="none"/>
              </w:rPr>
              <w:t>（二）评分依据</w:t>
            </w:r>
          </w:p>
          <w:p w14:paraId="5F173723">
            <w:pPr>
              <w:wordWrap w:val="0"/>
              <w:rPr>
                <w:color w:val="auto"/>
                <w:szCs w:val="21"/>
                <w:highlight w:val="none"/>
              </w:rPr>
            </w:pPr>
            <w:r>
              <w:rPr>
                <w:rFonts w:hint="eastAsia"/>
                <w:color w:val="auto"/>
                <w:szCs w:val="21"/>
                <w:highlight w:val="none"/>
              </w:rPr>
              <w:t>提供相关证明材料扫描件，</w:t>
            </w:r>
            <w:r>
              <w:rPr>
                <w:rFonts w:hint="eastAsia" w:ascii="宋体" w:hAnsi="宋体" w:cs="宋体"/>
                <w:color w:val="auto"/>
                <w:szCs w:val="21"/>
                <w:highlight w:val="none"/>
              </w:rPr>
              <w:t>及近</w:t>
            </w:r>
            <w:r>
              <w:rPr>
                <w:rFonts w:hint="eastAsia" w:ascii="宋体" w:hAnsi="宋体" w:cs="宋体"/>
                <w:color w:val="auto"/>
                <w:szCs w:val="21"/>
                <w:highlight w:val="none"/>
                <w:lang w:eastAsia="zh-CN"/>
              </w:rPr>
              <w:t>三</w:t>
            </w:r>
            <w:r>
              <w:rPr>
                <w:rFonts w:hint="eastAsia" w:ascii="宋体" w:hAnsi="宋体" w:cs="宋体"/>
                <w:color w:val="auto"/>
                <w:szCs w:val="21"/>
                <w:highlight w:val="none"/>
              </w:rPr>
              <w:t>个月通过投标单位缴纳的个人社保证明扫描件，</w:t>
            </w:r>
            <w:r>
              <w:rPr>
                <w:rFonts w:hint="eastAsia"/>
                <w:color w:val="auto"/>
                <w:szCs w:val="21"/>
                <w:highlight w:val="none"/>
              </w:rPr>
              <w:t>原件备查。如未按要求提供证明材料，或所提供的证明材料未能体现上述评分内容的，视为该证明材料无效。</w:t>
            </w:r>
          </w:p>
        </w:tc>
      </w:tr>
      <w:tr w14:paraId="6B16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tcBorders>
              <w:top w:val="single" w:color="auto" w:sz="4" w:space="0"/>
              <w:left w:val="single" w:color="auto" w:sz="4" w:space="0"/>
              <w:right w:val="single" w:color="auto" w:sz="4" w:space="0"/>
            </w:tcBorders>
            <w:vAlign w:val="center"/>
          </w:tcPr>
          <w:p w14:paraId="2A7B5DFF">
            <w:pPr>
              <w:jc w:val="center"/>
              <w:rPr>
                <w:rFonts w:ascii="宋体" w:hAnsi="宋体"/>
                <w:b/>
                <w:color w:val="auto"/>
                <w:szCs w:val="21"/>
                <w:highlight w:val="none"/>
              </w:rPr>
            </w:pPr>
            <w:r>
              <w:rPr>
                <w:rFonts w:hint="eastAsia" w:ascii="宋体" w:hAnsi="宋体"/>
                <w:b/>
                <w:color w:val="auto"/>
                <w:szCs w:val="21"/>
                <w:highlight w:val="none"/>
              </w:rPr>
              <w:t>2</w:t>
            </w:r>
          </w:p>
        </w:tc>
        <w:tc>
          <w:tcPr>
            <w:tcW w:w="5082" w:type="dxa"/>
            <w:gridSpan w:val="4"/>
            <w:tcBorders>
              <w:top w:val="single" w:color="auto" w:sz="4" w:space="0"/>
              <w:left w:val="single" w:color="auto" w:sz="4" w:space="0"/>
              <w:bottom w:val="single" w:color="auto" w:sz="4" w:space="0"/>
              <w:right w:val="single" w:color="auto" w:sz="4" w:space="0"/>
            </w:tcBorders>
            <w:vAlign w:val="center"/>
          </w:tcPr>
          <w:p w14:paraId="767B6A45">
            <w:pPr>
              <w:jc w:val="center"/>
              <w:rPr>
                <w:rFonts w:ascii="宋体" w:hAnsi="宋体"/>
                <w:b/>
                <w:color w:val="auto"/>
                <w:szCs w:val="21"/>
                <w:highlight w:val="none"/>
              </w:rPr>
            </w:pPr>
            <w:r>
              <w:rPr>
                <w:rFonts w:hint="eastAsia" w:ascii="宋体" w:hAnsi="宋体"/>
                <w:b/>
                <w:color w:val="auto"/>
                <w:szCs w:val="21"/>
                <w:highlight w:val="none"/>
              </w:rPr>
              <w:t>综合实力部分</w:t>
            </w:r>
          </w:p>
        </w:tc>
        <w:tc>
          <w:tcPr>
            <w:tcW w:w="3727" w:type="dxa"/>
            <w:tcBorders>
              <w:top w:val="single" w:color="auto" w:sz="4" w:space="0"/>
              <w:left w:val="single" w:color="auto" w:sz="4" w:space="0"/>
              <w:bottom w:val="single" w:color="auto" w:sz="4" w:space="0"/>
              <w:right w:val="single" w:color="auto" w:sz="4" w:space="0"/>
            </w:tcBorders>
            <w:vAlign w:val="center"/>
          </w:tcPr>
          <w:p w14:paraId="7F2CD22C">
            <w:pPr>
              <w:jc w:val="center"/>
              <w:rPr>
                <w:rFonts w:ascii="宋体" w:hAnsi="宋体"/>
                <w:b/>
                <w:color w:val="auto"/>
                <w:szCs w:val="21"/>
                <w:highlight w:val="none"/>
              </w:rPr>
            </w:pPr>
            <w:r>
              <w:rPr>
                <w:rFonts w:hint="eastAsia" w:ascii="宋体" w:hAnsi="宋体"/>
                <w:color w:val="auto"/>
                <w:szCs w:val="21"/>
                <w:highlight w:val="none"/>
              </w:rPr>
              <w:t>35</w:t>
            </w:r>
          </w:p>
        </w:tc>
      </w:tr>
      <w:tr w14:paraId="1BA7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30" w:type="dxa"/>
            <w:vMerge w:val="continue"/>
            <w:tcBorders>
              <w:left w:val="single" w:color="auto" w:sz="4" w:space="0"/>
              <w:right w:val="single" w:color="auto" w:sz="4" w:space="0"/>
            </w:tcBorders>
            <w:vAlign w:val="center"/>
          </w:tcPr>
          <w:p w14:paraId="02436782">
            <w:pPr>
              <w:jc w:val="center"/>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4E63137B">
            <w:pPr>
              <w:jc w:val="center"/>
              <w:rPr>
                <w:rFonts w:ascii="宋体" w:hAnsi="宋体"/>
                <w:color w:val="auto"/>
                <w:szCs w:val="21"/>
                <w:highlight w:val="none"/>
              </w:rPr>
            </w:pPr>
            <w:r>
              <w:rPr>
                <w:rFonts w:hint="eastAsia" w:ascii="宋体" w:hAnsi="宋体"/>
                <w:color w:val="auto"/>
                <w:szCs w:val="21"/>
                <w:highlight w:val="none"/>
              </w:rPr>
              <w:t>序号</w:t>
            </w:r>
          </w:p>
        </w:tc>
        <w:tc>
          <w:tcPr>
            <w:tcW w:w="2266" w:type="dxa"/>
            <w:tcBorders>
              <w:top w:val="single" w:color="auto" w:sz="4" w:space="0"/>
              <w:left w:val="single" w:color="auto" w:sz="4" w:space="0"/>
              <w:bottom w:val="single" w:color="auto" w:sz="4" w:space="0"/>
              <w:right w:val="single" w:color="auto" w:sz="4" w:space="0"/>
            </w:tcBorders>
            <w:vAlign w:val="center"/>
          </w:tcPr>
          <w:p w14:paraId="02CB47FF">
            <w:pPr>
              <w:jc w:val="center"/>
              <w:rPr>
                <w:rFonts w:ascii="宋体" w:hAnsi="宋体"/>
                <w:color w:val="auto"/>
                <w:szCs w:val="21"/>
                <w:highlight w:val="none"/>
              </w:rPr>
            </w:pPr>
            <w:r>
              <w:rPr>
                <w:rFonts w:hint="eastAsia" w:ascii="宋体" w:hAnsi="宋体"/>
                <w:color w:val="auto"/>
                <w:szCs w:val="21"/>
                <w:highlight w:val="none"/>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0352C557">
            <w:pPr>
              <w:jc w:val="center"/>
              <w:rPr>
                <w:rFonts w:ascii="宋体" w:hAnsi="宋体"/>
                <w:color w:val="auto"/>
                <w:szCs w:val="21"/>
                <w:highlight w:val="none"/>
              </w:rPr>
            </w:pPr>
            <w:r>
              <w:rPr>
                <w:rFonts w:hint="eastAsia" w:ascii="宋体" w:hAnsi="宋体"/>
                <w:color w:val="auto"/>
                <w:szCs w:val="21"/>
                <w:highlight w:val="none"/>
              </w:rPr>
              <w:t>权重</w:t>
            </w:r>
          </w:p>
        </w:tc>
        <w:tc>
          <w:tcPr>
            <w:tcW w:w="1276" w:type="dxa"/>
            <w:tcBorders>
              <w:top w:val="single" w:color="auto" w:sz="4" w:space="0"/>
              <w:left w:val="single" w:color="auto" w:sz="4" w:space="0"/>
              <w:bottom w:val="single" w:color="auto" w:sz="4" w:space="0"/>
              <w:right w:val="single" w:color="auto" w:sz="4" w:space="0"/>
            </w:tcBorders>
            <w:vAlign w:val="center"/>
          </w:tcPr>
          <w:p w14:paraId="669232AF">
            <w:pPr>
              <w:jc w:val="center"/>
              <w:rPr>
                <w:rFonts w:ascii="宋体" w:hAnsi="宋体"/>
                <w:color w:val="auto"/>
                <w:szCs w:val="21"/>
                <w:highlight w:val="none"/>
              </w:rPr>
            </w:pPr>
            <w:r>
              <w:rPr>
                <w:rFonts w:hint="eastAsia" w:ascii="宋体" w:hAnsi="宋体"/>
                <w:color w:val="auto"/>
                <w:szCs w:val="21"/>
                <w:highlight w:val="none"/>
              </w:rPr>
              <w:t>评分方式</w:t>
            </w:r>
          </w:p>
        </w:tc>
        <w:tc>
          <w:tcPr>
            <w:tcW w:w="3727" w:type="dxa"/>
            <w:tcBorders>
              <w:top w:val="single" w:color="auto" w:sz="4" w:space="0"/>
              <w:left w:val="single" w:color="auto" w:sz="4" w:space="0"/>
              <w:bottom w:val="single" w:color="auto" w:sz="4" w:space="0"/>
              <w:right w:val="single" w:color="auto" w:sz="4" w:space="0"/>
            </w:tcBorders>
            <w:vAlign w:val="center"/>
          </w:tcPr>
          <w:p w14:paraId="2459C74E">
            <w:pPr>
              <w:jc w:val="center"/>
              <w:rPr>
                <w:rFonts w:ascii="宋体" w:hAnsi="宋体"/>
                <w:color w:val="auto"/>
                <w:szCs w:val="21"/>
                <w:highlight w:val="none"/>
              </w:rPr>
            </w:pPr>
            <w:r>
              <w:rPr>
                <w:rFonts w:hint="eastAsia" w:ascii="宋体" w:hAnsi="宋体"/>
                <w:color w:val="auto"/>
                <w:szCs w:val="21"/>
                <w:highlight w:val="none"/>
              </w:rPr>
              <w:t>评分准则</w:t>
            </w:r>
          </w:p>
        </w:tc>
      </w:tr>
      <w:tr w14:paraId="0BE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0" w:type="auto"/>
            <w:vMerge w:val="continue"/>
            <w:tcBorders>
              <w:left w:val="single" w:color="auto" w:sz="4" w:space="0"/>
              <w:right w:val="single" w:color="auto" w:sz="4" w:space="0"/>
            </w:tcBorders>
            <w:vAlign w:val="center"/>
          </w:tcPr>
          <w:p w14:paraId="7F7D2391">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6448C5D">
            <w:pPr>
              <w:jc w:val="center"/>
              <w:rPr>
                <w:rFonts w:ascii="宋体" w:hAnsi="宋体"/>
                <w:color w:val="auto"/>
                <w:szCs w:val="21"/>
                <w:highlight w:val="none"/>
              </w:rPr>
            </w:pPr>
            <w:r>
              <w:rPr>
                <w:rFonts w:hint="eastAsia" w:ascii="宋体" w:hAnsi="宋体"/>
                <w:color w:val="auto"/>
                <w:szCs w:val="21"/>
                <w:highlight w:val="none"/>
              </w:rPr>
              <w:t>1</w:t>
            </w:r>
          </w:p>
        </w:tc>
        <w:tc>
          <w:tcPr>
            <w:tcW w:w="2266" w:type="dxa"/>
            <w:tcBorders>
              <w:top w:val="single" w:color="auto" w:sz="4" w:space="0"/>
              <w:left w:val="single" w:color="auto" w:sz="4" w:space="0"/>
              <w:bottom w:val="single" w:color="auto" w:sz="4" w:space="0"/>
              <w:right w:val="single" w:color="auto" w:sz="4" w:space="0"/>
            </w:tcBorders>
            <w:vAlign w:val="center"/>
          </w:tcPr>
          <w:p w14:paraId="24E3E9B0">
            <w:pPr>
              <w:jc w:val="center"/>
              <w:rPr>
                <w:rFonts w:ascii="宋体" w:hAnsi="宋体"/>
                <w:color w:val="auto"/>
                <w:szCs w:val="21"/>
                <w:highlight w:val="none"/>
              </w:rPr>
            </w:pPr>
            <w:r>
              <w:rPr>
                <w:rFonts w:hint="eastAsia"/>
                <w:color w:val="auto"/>
                <w:szCs w:val="21"/>
                <w:highlight w:val="none"/>
              </w:rPr>
              <w:t>同类场馆运营管理业绩</w:t>
            </w:r>
          </w:p>
        </w:tc>
        <w:tc>
          <w:tcPr>
            <w:tcW w:w="850" w:type="dxa"/>
            <w:tcBorders>
              <w:top w:val="single" w:color="auto" w:sz="4" w:space="0"/>
              <w:left w:val="single" w:color="auto" w:sz="4" w:space="0"/>
              <w:bottom w:val="single" w:color="auto" w:sz="4" w:space="0"/>
              <w:right w:val="single" w:color="auto" w:sz="4" w:space="0"/>
            </w:tcBorders>
            <w:vAlign w:val="center"/>
          </w:tcPr>
          <w:p w14:paraId="2648295D">
            <w:pPr>
              <w:jc w:val="center"/>
              <w:rPr>
                <w:rFonts w:ascii="宋体" w:hAnsi="宋体"/>
                <w:color w:val="auto"/>
                <w:szCs w:val="21"/>
                <w:highlight w:val="none"/>
              </w:rPr>
            </w:pPr>
            <w:r>
              <w:rPr>
                <w:rFonts w:hint="eastAsia" w:ascii="宋体" w:hAnsi="宋体"/>
                <w:color w:val="auto"/>
                <w:szCs w:val="21"/>
                <w:highlight w:val="none"/>
              </w:rPr>
              <w:t>10</w:t>
            </w:r>
          </w:p>
        </w:tc>
        <w:tc>
          <w:tcPr>
            <w:tcW w:w="1276" w:type="dxa"/>
            <w:tcBorders>
              <w:top w:val="single" w:color="auto" w:sz="4" w:space="0"/>
              <w:left w:val="single" w:color="auto" w:sz="4" w:space="0"/>
              <w:bottom w:val="single" w:color="auto" w:sz="4" w:space="0"/>
              <w:right w:val="single" w:color="auto" w:sz="4" w:space="0"/>
            </w:tcBorders>
            <w:vAlign w:val="center"/>
          </w:tcPr>
          <w:p w14:paraId="1FA71D3E">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698875B5">
            <w:pPr>
              <w:jc w:val="left"/>
              <w:rPr>
                <w:rFonts w:ascii="宋体" w:hAnsi="宋体" w:cs="宋体"/>
                <w:color w:val="auto"/>
                <w:szCs w:val="21"/>
                <w:highlight w:val="none"/>
              </w:rPr>
            </w:pPr>
            <w:r>
              <w:rPr>
                <w:rFonts w:hint="eastAsia" w:ascii="宋体" w:hAnsi="宋体" w:cs="宋体"/>
                <w:color w:val="auto"/>
                <w:szCs w:val="21"/>
                <w:highlight w:val="none"/>
              </w:rPr>
              <w:t>（一）评分内容：</w:t>
            </w:r>
          </w:p>
          <w:p w14:paraId="73796B2D">
            <w:pPr>
              <w:jc w:val="lef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23年1月1日</w:t>
            </w:r>
            <w:r>
              <w:rPr>
                <w:rFonts w:hint="eastAsia" w:ascii="宋体" w:hAnsi="宋体" w:cs="宋体"/>
                <w:color w:val="auto"/>
                <w:szCs w:val="21"/>
                <w:highlight w:val="none"/>
              </w:rPr>
              <w:t>截</w:t>
            </w:r>
            <w:r>
              <w:rPr>
                <w:rFonts w:hint="eastAsia" w:ascii="宋体" w:hAnsi="宋体" w:cs="宋体"/>
                <w:color w:val="auto"/>
                <w:szCs w:val="21"/>
                <w:highlight w:val="none"/>
                <w:lang w:eastAsia="zh-CN"/>
              </w:rPr>
              <w:t>至</w:t>
            </w:r>
            <w:r>
              <w:rPr>
                <w:rFonts w:hint="eastAsia" w:ascii="宋体" w:hAnsi="宋体" w:cs="宋体"/>
                <w:color w:val="auto"/>
                <w:szCs w:val="21"/>
                <w:highlight w:val="none"/>
              </w:rPr>
              <w:t>本项目招标公告发布之日（以合同签订日期为准）有运营</w:t>
            </w:r>
            <w:r>
              <w:rPr>
                <w:rFonts w:hint="eastAsia" w:ascii="宋体" w:hAnsi="宋体" w:cs="宋体"/>
                <w:color w:val="auto"/>
                <w:szCs w:val="21"/>
                <w:highlight w:val="none"/>
                <w:lang w:eastAsia="zh-CN"/>
              </w:rPr>
              <w:t>同规模（及以上）</w:t>
            </w:r>
            <w:r>
              <w:rPr>
                <w:rFonts w:hint="eastAsia" w:ascii="宋体" w:hAnsi="宋体" w:cs="宋体"/>
                <w:color w:val="auto"/>
                <w:szCs w:val="21"/>
                <w:highlight w:val="none"/>
              </w:rPr>
              <w:t>体育场馆的，单个项目运营规模满足建筑面积≥</w:t>
            </w:r>
            <w:r>
              <w:rPr>
                <w:rFonts w:hint="eastAsia" w:ascii="宋体" w:hAnsi="宋体" w:cs="宋体"/>
                <w:color w:val="auto"/>
                <w:szCs w:val="21"/>
                <w:highlight w:val="none"/>
                <w:lang w:val="en-US" w:eastAsia="zh-CN"/>
              </w:rPr>
              <w:t>600</w:t>
            </w:r>
            <w:r>
              <w:rPr>
                <w:rFonts w:hint="eastAsia" w:ascii="宋体" w:hAnsi="宋体" w:cs="宋体"/>
                <w:color w:val="auto"/>
                <w:szCs w:val="21"/>
                <w:highlight w:val="none"/>
              </w:rPr>
              <w:t>㎡的，每有一项业绩得50分，最高得100分。</w:t>
            </w:r>
          </w:p>
          <w:p w14:paraId="0EA53344">
            <w:pPr>
              <w:jc w:val="left"/>
              <w:rPr>
                <w:rFonts w:ascii="宋体" w:hAnsi="宋体" w:cs="宋体"/>
                <w:color w:val="auto"/>
                <w:szCs w:val="21"/>
                <w:highlight w:val="none"/>
              </w:rPr>
            </w:pPr>
            <w:r>
              <w:rPr>
                <w:rFonts w:hint="eastAsia" w:ascii="宋体" w:hAnsi="宋体" w:cs="宋体"/>
                <w:color w:val="auto"/>
                <w:szCs w:val="21"/>
                <w:highlight w:val="none"/>
              </w:rPr>
              <w:t>（二）评分依据：</w:t>
            </w:r>
          </w:p>
          <w:p w14:paraId="4856C936">
            <w:pPr>
              <w:jc w:val="left"/>
              <w:rPr>
                <w:rFonts w:ascii="宋体" w:hAnsi="宋体" w:cs="宋体"/>
                <w:color w:val="auto"/>
                <w:szCs w:val="21"/>
                <w:highlight w:val="none"/>
              </w:rPr>
            </w:pPr>
            <w:r>
              <w:rPr>
                <w:rFonts w:hint="eastAsia" w:ascii="宋体" w:hAnsi="宋体" w:cs="宋体"/>
                <w:color w:val="auto"/>
                <w:szCs w:val="21"/>
                <w:highlight w:val="none"/>
              </w:rPr>
              <w:t>提供合同关键页扫描件，原件备查。不具备或未提供有效证明文件的不得分。</w:t>
            </w:r>
          </w:p>
          <w:p w14:paraId="0B044D15">
            <w:pPr>
              <w:jc w:val="left"/>
              <w:rPr>
                <w:rFonts w:ascii="宋体" w:hAnsi="宋体"/>
                <w:color w:val="auto"/>
                <w:szCs w:val="21"/>
                <w:highlight w:val="none"/>
              </w:rPr>
            </w:pPr>
            <w:r>
              <w:rPr>
                <w:rFonts w:hint="eastAsia" w:ascii="宋体" w:hAnsi="宋体" w:cs="宋体"/>
                <w:color w:val="auto"/>
                <w:szCs w:val="21"/>
                <w:highlight w:val="none"/>
              </w:rPr>
              <w:t>以上资料均要求提供扫描件，原件备查。</w:t>
            </w:r>
          </w:p>
        </w:tc>
      </w:tr>
      <w:tr w14:paraId="7A5A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0" w:type="auto"/>
            <w:vMerge w:val="continue"/>
            <w:tcBorders>
              <w:left w:val="single" w:color="auto" w:sz="4" w:space="0"/>
              <w:right w:val="single" w:color="auto" w:sz="4" w:space="0"/>
            </w:tcBorders>
            <w:vAlign w:val="center"/>
          </w:tcPr>
          <w:p w14:paraId="310FBD91">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2B0DED30">
            <w:pPr>
              <w:jc w:val="center"/>
              <w:rPr>
                <w:rFonts w:ascii="宋体" w:hAnsi="宋体"/>
                <w:color w:val="auto"/>
                <w:szCs w:val="21"/>
                <w:highlight w:val="none"/>
              </w:rPr>
            </w:pPr>
            <w:r>
              <w:rPr>
                <w:rFonts w:hint="eastAsia" w:ascii="宋体" w:hAnsi="宋体"/>
                <w:color w:val="auto"/>
                <w:szCs w:val="21"/>
                <w:highlight w:val="none"/>
              </w:rPr>
              <w:t>2</w:t>
            </w:r>
          </w:p>
        </w:tc>
        <w:tc>
          <w:tcPr>
            <w:tcW w:w="2266" w:type="dxa"/>
            <w:tcBorders>
              <w:top w:val="single" w:color="auto" w:sz="4" w:space="0"/>
              <w:left w:val="single" w:color="auto" w:sz="4" w:space="0"/>
              <w:bottom w:val="single" w:color="auto" w:sz="4" w:space="0"/>
              <w:right w:val="single" w:color="auto" w:sz="4" w:space="0"/>
            </w:tcBorders>
            <w:vAlign w:val="center"/>
          </w:tcPr>
          <w:p w14:paraId="33335CBA">
            <w:pPr>
              <w:jc w:val="center"/>
              <w:rPr>
                <w:rFonts w:ascii="宋体" w:hAnsi="宋体"/>
                <w:color w:val="auto"/>
                <w:szCs w:val="21"/>
                <w:highlight w:val="none"/>
              </w:rPr>
            </w:pPr>
            <w:r>
              <w:rPr>
                <w:rFonts w:hint="eastAsia"/>
                <w:color w:val="auto"/>
                <w:szCs w:val="21"/>
                <w:highlight w:val="none"/>
              </w:rPr>
              <w:t>同类赛事举办业绩</w:t>
            </w:r>
          </w:p>
        </w:tc>
        <w:tc>
          <w:tcPr>
            <w:tcW w:w="850" w:type="dxa"/>
            <w:tcBorders>
              <w:top w:val="single" w:color="auto" w:sz="4" w:space="0"/>
              <w:left w:val="single" w:color="auto" w:sz="4" w:space="0"/>
              <w:bottom w:val="single" w:color="auto" w:sz="4" w:space="0"/>
              <w:right w:val="single" w:color="auto" w:sz="4" w:space="0"/>
            </w:tcBorders>
            <w:vAlign w:val="center"/>
          </w:tcPr>
          <w:p w14:paraId="0250EE6C">
            <w:pPr>
              <w:jc w:val="center"/>
              <w:rPr>
                <w:rFonts w:ascii="宋体" w:hAnsi="宋体"/>
                <w:color w:val="auto"/>
                <w:szCs w:val="21"/>
                <w:highlight w:val="none"/>
              </w:rPr>
            </w:pPr>
            <w:r>
              <w:rPr>
                <w:rFonts w:hint="eastAsia" w:ascii="宋体" w:hAnsi="宋体"/>
                <w:color w:val="auto"/>
                <w:szCs w:val="21"/>
                <w:highlight w:val="none"/>
              </w:rPr>
              <w:t>6</w:t>
            </w:r>
          </w:p>
        </w:tc>
        <w:tc>
          <w:tcPr>
            <w:tcW w:w="1276" w:type="dxa"/>
            <w:tcBorders>
              <w:top w:val="single" w:color="auto" w:sz="4" w:space="0"/>
              <w:left w:val="single" w:color="auto" w:sz="4" w:space="0"/>
              <w:bottom w:val="single" w:color="auto" w:sz="4" w:space="0"/>
              <w:right w:val="single" w:color="auto" w:sz="4" w:space="0"/>
            </w:tcBorders>
            <w:vAlign w:val="center"/>
          </w:tcPr>
          <w:p w14:paraId="7264EF4B">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674DE020">
            <w:pPr>
              <w:jc w:val="left"/>
              <w:rPr>
                <w:rFonts w:ascii="宋体" w:hAnsi="宋体" w:cs="宋体"/>
                <w:color w:val="auto"/>
                <w:szCs w:val="21"/>
                <w:highlight w:val="none"/>
              </w:rPr>
            </w:pPr>
            <w:r>
              <w:rPr>
                <w:rFonts w:hint="eastAsia" w:ascii="宋体" w:hAnsi="宋体" w:cs="宋体"/>
                <w:color w:val="auto"/>
                <w:szCs w:val="21"/>
                <w:highlight w:val="none"/>
              </w:rPr>
              <w:t>（一）评分内容：</w:t>
            </w:r>
          </w:p>
          <w:p w14:paraId="01DD2696">
            <w:pPr>
              <w:jc w:val="left"/>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lang w:val="zh-CN"/>
              </w:rPr>
              <w:t>年1月1日至本项目招标公告发布之日（以合同签订日期为准），投标人具有赛事举办业绩：</w:t>
            </w:r>
          </w:p>
          <w:p w14:paraId="1AA886A0">
            <w:pPr>
              <w:jc w:val="left"/>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以主办、协办、承办或合作推广身份举办羽毛球赛事的，每个项目得1</w:t>
            </w:r>
            <w:r>
              <w:rPr>
                <w:rFonts w:hint="eastAsia" w:ascii="宋体" w:hAnsi="宋体" w:cs="宋体"/>
                <w:color w:val="auto"/>
                <w:szCs w:val="21"/>
                <w:highlight w:val="none"/>
              </w:rPr>
              <w:t>7</w:t>
            </w:r>
            <w:r>
              <w:rPr>
                <w:rFonts w:hint="eastAsia" w:ascii="宋体" w:hAnsi="宋体" w:cs="宋体"/>
                <w:color w:val="auto"/>
                <w:szCs w:val="21"/>
                <w:highlight w:val="none"/>
                <w:lang w:val="zh-CN"/>
              </w:rPr>
              <w:t>分，最高得</w:t>
            </w:r>
            <w:r>
              <w:rPr>
                <w:rFonts w:hint="eastAsia" w:ascii="宋体" w:hAnsi="宋体" w:cs="宋体"/>
                <w:color w:val="auto"/>
                <w:szCs w:val="21"/>
                <w:highlight w:val="none"/>
              </w:rPr>
              <w:t>34</w:t>
            </w:r>
            <w:r>
              <w:rPr>
                <w:rFonts w:hint="eastAsia" w:ascii="宋体" w:hAnsi="宋体" w:cs="宋体"/>
                <w:color w:val="auto"/>
                <w:szCs w:val="21"/>
                <w:highlight w:val="none"/>
                <w:lang w:val="zh-CN"/>
              </w:rPr>
              <w:t>分；</w:t>
            </w:r>
          </w:p>
          <w:p w14:paraId="32DFBD96">
            <w:pPr>
              <w:jc w:val="left"/>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以主办、协办、承办或合作推广身份举办的体育活动的，每个项目得1</w:t>
            </w:r>
            <w:r>
              <w:rPr>
                <w:rFonts w:hint="eastAsia" w:ascii="宋体" w:hAnsi="宋体" w:cs="宋体"/>
                <w:color w:val="auto"/>
                <w:szCs w:val="21"/>
                <w:highlight w:val="none"/>
              </w:rPr>
              <w:t>6</w:t>
            </w:r>
            <w:r>
              <w:rPr>
                <w:rFonts w:hint="eastAsia" w:ascii="宋体" w:hAnsi="宋体" w:cs="宋体"/>
                <w:color w:val="auto"/>
                <w:szCs w:val="21"/>
                <w:highlight w:val="none"/>
                <w:lang w:val="zh-CN"/>
              </w:rPr>
              <w:t>分，最高得</w:t>
            </w:r>
            <w:r>
              <w:rPr>
                <w:rFonts w:hint="eastAsia" w:ascii="宋体" w:hAnsi="宋体" w:cs="宋体"/>
                <w:color w:val="auto"/>
                <w:szCs w:val="21"/>
                <w:highlight w:val="none"/>
              </w:rPr>
              <w:t>32</w:t>
            </w:r>
            <w:r>
              <w:rPr>
                <w:rFonts w:hint="eastAsia" w:ascii="宋体" w:hAnsi="宋体" w:cs="宋体"/>
                <w:color w:val="auto"/>
                <w:szCs w:val="21"/>
                <w:highlight w:val="none"/>
                <w:lang w:val="zh-CN"/>
              </w:rPr>
              <w:t>分；</w:t>
            </w:r>
          </w:p>
          <w:p w14:paraId="63D8E1D0">
            <w:pPr>
              <w:jc w:val="left"/>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、以主办、协办、承办或合作推广身份举办综合性体育赛事的，每个项目得1</w:t>
            </w:r>
            <w:r>
              <w:rPr>
                <w:rFonts w:hint="eastAsia" w:ascii="宋体" w:hAnsi="宋体" w:cs="宋体"/>
                <w:color w:val="auto"/>
                <w:szCs w:val="21"/>
                <w:highlight w:val="none"/>
              </w:rPr>
              <w:t>7</w:t>
            </w:r>
            <w:r>
              <w:rPr>
                <w:rFonts w:hint="eastAsia" w:ascii="宋体" w:hAnsi="宋体" w:cs="宋体"/>
                <w:color w:val="auto"/>
                <w:szCs w:val="21"/>
                <w:highlight w:val="none"/>
                <w:lang w:val="zh-CN"/>
              </w:rPr>
              <w:t>分，最高得</w:t>
            </w:r>
            <w:r>
              <w:rPr>
                <w:rFonts w:hint="eastAsia" w:ascii="宋体" w:hAnsi="宋体" w:cs="宋体"/>
                <w:color w:val="auto"/>
                <w:szCs w:val="21"/>
                <w:highlight w:val="none"/>
              </w:rPr>
              <w:t>34</w:t>
            </w:r>
            <w:r>
              <w:rPr>
                <w:rFonts w:hint="eastAsia" w:ascii="宋体" w:hAnsi="宋体" w:cs="宋体"/>
                <w:color w:val="auto"/>
                <w:szCs w:val="21"/>
                <w:highlight w:val="none"/>
                <w:lang w:val="zh-CN"/>
              </w:rPr>
              <w:t>分。</w:t>
            </w:r>
          </w:p>
          <w:p w14:paraId="36467227">
            <w:pPr>
              <w:jc w:val="left"/>
              <w:rPr>
                <w:rFonts w:ascii="宋体" w:hAnsi="宋体" w:cs="宋体"/>
                <w:color w:val="auto"/>
                <w:szCs w:val="21"/>
                <w:highlight w:val="none"/>
              </w:rPr>
            </w:pPr>
            <w:r>
              <w:rPr>
                <w:rFonts w:hint="eastAsia" w:ascii="宋体" w:hAnsi="宋体" w:cs="宋体"/>
                <w:color w:val="auto"/>
                <w:szCs w:val="21"/>
                <w:highlight w:val="none"/>
              </w:rPr>
              <w:t>本项最高得100分。</w:t>
            </w:r>
          </w:p>
          <w:p w14:paraId="6804526E">
            <w:pPr>
              <w:jc w:val="left"/>
              <w:rPr>
                <w:rFonts w:ascii="宋体" w:hAnsi="宋体" w:cs="宋体"/>
                <w:color w:val="auto"/>
                <w:szCs w:val="21"/>
                <w:highlight w:val="none"/>
              </w:rPr>
            </w:pPr>
            <w:r>
              <w:rPr>
                <w:rFonts w:hint="eastAsia" w:ascii="宋体" w:hAnsi="宋体" w:cs="宋体"/>
                <w:color w:val="auto"/>
                <w:szCs w:val="21"/>
                <w:highlight w:val="none"/>
              </w:rPr>
              <w:t>（二）评分依据：</w:t>
            </w:r>
          </w:p>
          <w:p w14:paraId="5C431BB9">
            <w:pPr>
              <w:jc w:val="left"/>
              <w:rPr>
                <w:rFonts w:ascii="宋体" w:hAnsi="宋体" w:cs="宋体"/>
                <w:color w:val="auto"/>
                <w:szCs w:val="21"/>
                <w:highlight w:val="none"/>
                <w:lang w:val="zh-CN"/>
              </w:rPr>
            </w:pPr>
            <w:r>
              <w:rPr>
                <w:rFonts w:hint="eastAsia" w:ascii="宋体" w:hAnsi="宋体" w:cs="宋体"/>
                <w:color w:val="auto"/>
                <w:szCs w:val="21"/>
                <w:highlight w:val="none"/>
                <w:lang w:val="zh-CN"/>
              </w:rPr>
              <w:t>提供合同关键页扫描件，原件备查。不具备或未提供有效证明文件的不得分。</w:t>
            </w:r>
          </w:p>
          <w:p w14:paraId="10FB04BA">
            <w:pPr>
              <w:jc w:val="left"/>
              <w:rPr>
                <w:rFonts w:ascii="宋体" w:hAnsi="宋体"/>
                <w:color w:val="auto"/>
                <w:szCs w:val="21"/>
                <w:highlight w:val="none"/>
              </w:rPr>
            </w:pPr>
            <w:r>
              <w:rPr>
                <w:rFonts w:hint="eastAsia" w:ascii="宋体" w:hAnsi="宋体" w:cs="宋体"/>
                <w:color w:val="auto"/>
                <w:szCs w:val="21"/>
                <w:highlight w:val="none"/>
                <w:lang w:val="zh-CN"/>
              </w:rPr>
              <w:t>以上资料均要求提供扫描件，原件备查。</w:t>
            </w:r>
          </w:p>
        </w:tc>
      </w:tr>
      <w:tr w14:paraId="1B82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0" w:type="auto"/>
            <w:vMerge w:val="continue"/>
            <w:tcBorders>
              <w:left w:val="single" w:color="auto" w:sz="4" w:space="0"/>
              <w:right w:val="single" w:color="auto" w:sz="4" w:space="0"/>
            </w:tcBorders>
            <w:vAlign w:val="center"/>
          </w:tcPr>
          <w:p w14:paraId="01237107">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3261EA1A">
            <w:pPr>
              <w:jc w:val="center"/>
              <w:rPr>
                <w:rFonts w:ascii="宋体" w:hAnsi="宋体"/>
                <w:color w:val="auto"/>
                <w:szCs w:val="21"/>
                <w:highlight w:val="none"/>
              </w:rPr>
            </w:pPr>
            <w:r>
              <w:rPr>
                <w:rFonts w:hint="eastAsia" w:ascii="宋体" w:hAnsi="宋体"/>
                <w:color w:val="auto"/>
                <w:szCs w:val="21"/>
                <w:highlight w:val="none"/>
              </w:rPr>
              <w:t>3</w:t>
            </w:r>
          </w:p>
        </w:tc>
        <w:tc>
          <w:tcPr>
            <w:tcW w:w="2266" w:type="dxa"/>
            <w:tcBorders>
              <w:top w:val="single" w:color="auto" w:sz="4" w:space="0"/>
              <w:left w:val="single" w:color="auto" w:sz="4" w:space="0"/>
              <w:bottom w:val="single" w:color="auto" w:sz="4" w:space="0"/>
              <w:right w:val="single" w:color="auto" w:sz="4" w:space="0"/>
            </w:tcBorders>
            <w:vAlign w:val="center"/>
          </w:tcPr>
          <w:p w14:paraId="1BA535C9">
            <w:pPr>
              <w:jc w:val="center"/>
              <w:rPr>
                <w:rFonts w:ascii="宋体" w:hAnsi="宋体"/>
                <w:color w:val="auto"/>
                <w:szCs w:val="21"/>
                <w:highlight w:val="none"/>
              </w:rPr>
            </w:pPr>
            <w:r>
              <w:rPr>
                <w:rFonts w:hint="eastAsia" w:ascii="宋体" w:hAnsi="宋体" w:cs="宋体"/>
                <w:bCs/>
                <w:color w:val="auto"/>
                <w:szCs w:val="21"/>
                <w:highlight w:val="none"/>
              </w:rPr>
              <w:t>场馆智能化管理能力</w:t>
            </w:r>
          </w:p>
        </w:tc>
        <w:tc>
          <w:tcPr>
            <w:tcW w:w="850" w:type="dxa"/>
            <w:tcBorders>
              <w:top w:val="single" w:color="auto" w:sz="4" w:space="0"/>
              <w:left w:val="single" w:color="auto" w:sz="4" w:space="0"/>
              <w:bottom w:val="single" w:color="auto" w:sz="4" w:space="0"/>
              <w:right w:val="single" w:color="auto" w:sz="4" w:space="0"/>
            </w:tcBorders>
            <w:vAlign w:val="center"/>
          </w:tcPr>
          <w:p w14:paraId="59077C6E">
            <w:pPr>
              <w:jc w:val="center"/>
              <w:rPr>
                <w:rFonts w:ascii="宋体" w:hAnsi="宋体"/>
                <w:color w:val="auto"/>
                <w:szCs w:val="21"/>
                <w:highlight w:val="none"/>
              </w:rPr>
            </w:pPr>
            <w:r>
              <w:rPr>
                <w:rFonts w:hint="eastAsia" w:ascii="宋体" w:hAnsi="宋体"/>
                <w:color w:val="auto"/>
                <w:szCs w:val="21"/>
                <w:highlight w:val="none"/>
              </w:rPr>
              <w:t>4</w:t>
            </w:r>
          </w:p>
        </w:tc>
        <w:tc>
          <w:tcPr>
            <w:tcW w:w="1276" w:type="dxa"/>
            <w:tcBorders>
              <w:top w:val="single" w:color="auto" w:sz="4" w:space="0"/>
              <w:left w:val="single" w:color="auto" w:sz="4" w:space="0"/>
              <w:bottom w:val="single" w:color="auto" w:sz="4" w:space="0"/>
              <w:right w:val="single" w:color="auto" w:sz="4" w:space="0"/>
            </w:tcBorders>
            <w:vAlign w:val="center"/>
          </w:tcPr>
          <w:p w14:paraId="7D600918">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43FD3E9C">
            <w:pPr>
              <w:jc w:val="left"/>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一</w:t>
            </w:r>
            <w:r>
              <w:rPr>
                <w:rFonts w:hint="eastAsia" w:ascii="宋体" w:hAnsi="宋体" w:cs="宋体"/>
                <w:color w:val="auto"/>
                <w:szCs w:val="21"/>
                <w:highlight w:val="none"/>
                <w:lang w:val="zh-CN"/>
              </w:rPr>
              <w:t>）</w:t>
            </w:r>
            <w:r>
              <w:rPr>
                <w:rFonts w:hint="eastAsia" w:ascii="宋体" w:hAnsi="宋体" w:cs="宋体"/>
                <w:color w:val="auto"/>
                <w:szCs w:val="21"/>
                <w:highlight w:val="none"/>
              </w:rPr>
              <w:t>评分内容：</w:t>
            </w:r>
          </w:p>
          <w:p w14:paraId="782F7AFF">
            <w:pPr>
              <w:jc w:val="left"/>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投标人具有场馆管理系统软件得</w:t>
            </w:r>
            <w:r>
              <w:rPr>
                <w:rFonts w:hint="eastAsia" w:ascii="宋体" w:hAnsi="宋体" w:cs="宋体"/>
                <w:color w:val="auto"/>
                <w:szCs w:val="21"/>
                <w:highlight w:val="none"/>
              </w:rPr>
              <w:t>32</w:t>
            </w:r>
            <w:r>
              <w:rPr>
                <w:rFonts w:hint="eastAsia" w:ascii="宋体" w:hAnsi="宋体" w:cs="宋体"/>
                <w:color w:val="auto"/>
                <w:szCs w:val="21"/>
                <w:highlight w:val="none"/>
                <w:lang w:val="zh-CN"/>
              </w:rPr>
              <w:t>分；</w:t>
            </w:r>
          </w:p>
          <w:p w14:paraId="1CEB7BFE">
            <w:pPr>
              <w:jc w:val="left"/>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具有的订场系统软件得</w:t>
            </w:r>
            <w:r>
              <w:rPr>
                <w:rFonts w:hint="eastAsia" w:ascii="宋体" w:hAnsi="宋体" w:cs="宋体"/>
                <w:color w:val="auto"/>
                <w:szCs w:val="21"/>
                <w:highlight w:val="none"/>
              </w:rPr>
              <w:t>34</w:t>
            </w:r>
            <w:r>
              <w:rPr>
                <w:rFonts w:hint="eastAsia" w:ascii="宋体" w:hAnsi="宋体" w:cs="宋体"/>
                <w:color w:val="auto"/>
                <w:szCs w:val="21"/>
                <w:highlight w:val="none"/>
                <w:lang w:val="zh-CN"/>
              </w:rPr>
              <w:t>分；</w:t>
            </w:r>
          </w:p>
          <w:p w14:paraId="40CAF112">
            <w:pPr>
              <w:jc w:val="left"/>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具有文体培训系统软件得</w:t>
            </w:r>
            <w:r>
              <w:rPr>
                <w:rFonts w:hint="eastAsia" w:ascii="宋体" w:hAnsi="宋体" w:cs="宋体"/>
                <w:color w:val="auto"/>
                <w:szCs w:val="21"/>
                <w:highlight w:val="none"/>
              </w:rPr>
              <w:t>34</w:t>
            </w:r>
            <w:r>
              <w:rPr>
                <w:rFonts w:hint="eastAsia" w:ascii="宋体" w:hAnsi="宋体" w:cs="宋体"/>
                <w:color w:val="auto"/>
                <w:szCs w:val="21"/>
                <w:highlight w:val="none"/>
                <w:lang w:val="zh-CN"/>
              </w:rPr>
              <w:t>分。</w:t>
            </w:r>
          </w:p>
          <w:p w14:paraId="474862BB">
            <w:pPr>
              <w:jc w:val="left"/>
              <w:rPr>
                <w:rFonts w:ascii="宋体" w:hAnsi="宋体" w:cs="宋体"/>
                <w:color w:val="auto"/>
                <w:szCs w:val="21"/>
                <w:highlight w:val="none"/>
              </w:rPr>
            </w:pPr>
            <w:r>
              <w:rPr>
                <w:rFonts w:hint="eastAsia" w:ascii="宋体" w:hAnsi="宋体" w:cs="宋体"/>
                <w:color w:val="auto"/>
                <w:szCs w:val="21"/>
                <w:highlight w:val="none"/>
              </w:rPr>
              <w:t>本项最高得100分。</w:t>
            </w:r>
          </w:p>
          <w:p w14:paraId="2351383C">
            <w:pPr>
              <w:jc w:val="left"/>
              <w:rPr>
                <w:rFonts w:ascii="宋体" w:hAnsi="宋体" w:cs="宋体"/>
                <w:color w:val="auto"/>
                <w:szCs w:val="21"/>
                <w:highlight w:val="none"/>
              </w:rPr>
            </w:pPr>
            <w:r>
              <w:rPr>
                <w:rFonts w:hint="eastAsia" w:ascii="宋体" w:hAnsi="宋体" w:cs="宋体"/>
                <w:color w:val="auto"/>
                <w:szCs w:val="21"/>
                <w:highlight w:val="none"/>
              </w:rPr>
              <w:t>（二）评分依据</w:t>
            </w:r>
          </w:p>
          <w:p w14:paraId="7E0533C2">
            <w:pPr>
              <w:jc w:val="left"/>
              <w:rPr>
                <w:rFonts w:ascii="宋体" w:hAnsi="宋体"/>
                <w:color w:val="auto"/>
                <w:szCs w:val="21"/>
                <w:highlight w:val="none"/>
              </w:rPr>
            </w:pPr>
            <w:r>
              <w:rPr>
                <w:rFonts w:hint="eastAsia" w:ascii="宋体" w:hAnsi="宋体" w:cs="宋体"/>
                <w:color w:val="auto"/>
                <w:szCs w:val="21"/>
                <w:highlight w:val="none"/>
                <w:lang w:val="zh-CN"/>
              </w:rPr>
              <w:t xml:space="preserve">（以上系统须提供管理系统的相关文件的扫描件，以及相关软件截图。不具备或未提供有效证明文件的不得分。） </w:t>
            </w:r>
          </w:p>
        </w:tc>
      </w:tr>
      <w:tr w14:paraId="5000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0" w:type="auto"/>
            <w:vMerge w:val="continue"/>
            <w:tcBorders>
              <w:left w:val="single" w:color="auto" w:sz="4" w:space="0"/>
              <w:right w:val="single" w:color="auto" w:sz="4" w:space="0"/>
            </w:tcBorders>
            <w:vAlign w:val="center"/>
          </w:tcPr>
          <w:p w14:paraId="2CC8F78E">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22FCAFE1">
            <w:pPr>
              <w:jc w:val="center"/>
              <w:rPr>
                <w:rFonts w:ascii="宋体" w:hAnsi="宋体"/>
                <w:color w:val="auto"/>
                <w:szCs w:val="21"/>
                <w:highlight w:val="none"/>
              </w:rPr>
            </w:pPr>
            <w:r>
              <w:rPr>
                <w:rFonts w:hint="eastAsia" w:ascii="宋体" w:hAnsi="宋体"/>
                <w:color w:val="auto"/>
                <w:szCs w:val="21"/>
                <w:highlight w:val="none"/>
              </w:rPr>
              <w:t>4</w:t>
            </w:r>
          </w:p>
        </w:tc>
        <w:tc>
          <w:tcPr>
            <w:tcW w:w="2266" w:type="dxa"/>
            <w:tcBorders>
              <w:top w:val="single" w:color="auto" w:sz="4" w:space="0"/>
              <w:left w:val="single" w:color="auto" w:sz="4" w:space="0"/>
              <w:bottom w:val="single" w:color="auto" w:sz="4" w:space="0"/>
              <w:right w:val="single" w:color="auto" w:sz="4" w:space="0"/>
            </w:tcBorders>
            <w:vAlign w:val="center"/>
          </w:tcPr>
          <w:p w14:paraId="206B9A60">
            <w:pPr>
              <w:jc w:val="center"/>
              <w:rPr>
                <w:rFonts w:ascii="宋体" w:hAnsi="宋体"/>
                <w:color w:val="auto"/>
                <w:szCs w:val="21"/>
                <w:highlight w:val="none"/>
              </w:rPr>
            </w:pPr>
            <w:r>
              <w:rPr>
                <w:rFonts w:hint="eastAsia"/>
                <w:color w:val="auto"/>
                <w:szCs w:val="21"/>
                <w:highlight w:val="none"/>
              </w:rPr>
              <w:t>管理体系情况</w:t>
            </w:r>
          </w:p>
        </w:tc>
        <w:tc>
          <w:tcPr>
            <w:tcW w:w="850" w:type="dxa"/>
            <w:tcBorders>
              <w:top w:val="single" w:color="auto" w:sz="4" w:space="0"/>
              <w:left w:val="single" w:color="auto" w:sz="4" w:space="0"/>
              <w:bottom w:val="single" w:color="auto" w:sz="4" w:space="0"/>
              <w:right w:val="single" w:color="auto" w:sz="4" w:space="0"/>
            </w:tcBorders>
            <w:vAlign w:val="center"/>
          </w:tcPr>
          <w:p w14:paraId="094AC5E9">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1276" w:type="dxa"/>
            <w:tcBorders>
              <w:top w:val="single" w:color="auto" w:sz="4" w:space="0"/>
              <w:left w:val="single" w:color="auto" w:sz="4" w:space="0"/>
              <w:bottom w:val="single" w:color="auto" w:sz="4" w:space="0"/>
              <w:right w:val="single" w:color="auto" w:sz="4" w:space="0"/>
            </w:tcBorders>
            <w:vAlign w:val="center"/>
          </w:tcPr>
          <w:p w14:paraId="5630649D">
            <w:pPr>
              <w:jc w:val="center"/>
              <w:rPr>
                <w:rFonts w:ascii="宋体" w:hAnsi="宋体"/>
                <w:color w:val="auto"/>
                <w:szCs w:val="21"/>
                <w:highlight w:val="none"/>
              </w:rPr>
            </w:pPr>
            <w:r>
              <w:rPr>
                <w:rFonts w:hint="eastAsia" w:ascii="宋体" w:hAnsi="宋体"/>
                <w:color w:val="auto"/>
                <w:szCs w:val="21"/>
                <w:highlight w:val="none"/>
              </w:rPr>
              <w:t>专家打分</w:t>
            </w:r>
          </w:p>
        </w:tc>
        <w:tc>
          <w:tcPr>
            <w:tcW w:w="3727" w:type="dxa"/>
            <w:tcBorders>
              <w:top w:val="single" w:color="auto" w:sz="4" w:space="0"/>
              <w:left w:val="single" w:color="auto" w:sz="4" w:space="0"/>
              <w:bottom w:val="single" w:color="auto" w:sz="4" w:space="0"/>
              <w:right w:val="single" w:color="auto" w:sz="4" w:space="0"/>
            </w:tcBorders>
            <w:vAlign w:val="center"/>
          </w:tcPr>
          <w:p w14:paraId="6CC557F6">
            <w:pPr>
              <w:jc w:val="left"/>
              <w:rPr>
                <w:rFonts w:ascii="宋体" w:hAnsi="宋体" w:cs="宋体"/>
                <w:color w:val="auto"/>
                <w:szCs w:val="21"/>
                <w:highlight w:val="none"/>
                <w:lang w:val="zh-CN"/>
              </w:rPr>
            </w:pPr>
            <w:r>
              <w:rPr>
                <w:rFonts w:hint="eastAsia" w:ascii="宋体" w:hAnsi="宋体" w:cs="宋体"/>
                <w:color w:val="auto"/>
                <w:szCs w:val="21"/>
                <w:highlight w:val="none"/>
                <w:lang w:val="zh-CN"/>
              </w:rPr>
              <w:t>（一）评分内容：</w:t>
            </w:r>
          </w:p>
          <w:p w14:paraId="1BAB49A5">
            <w:pPr>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投标人提供质量管理体系认证、环境管理体系认证及职业健康安全管理体系认证，每提供一项认证得</w:t>
            </w:r>
            <w:r>
              <w:rPr>
                <w:rFonts w:hint="eastAsia" w:ascii="宋体" w:hAnsi="宋体" w:cs="宋体"/>
                <w:color w:val="auto"/>
                <w:szCs w:val="21"/>
                <w:highlight w:val="none"/>
              </w:rPr>
              <w:t>34</w:t>
            </w:r>
            <w:r>
              <w:rPr>
                <w:rFonts w:hint="eastAsia" w:ascii="宋体" w:hAnsi="宋体" w:cs="宋体"/>
                <w:color w:val="auto"/>
                <w:szCs w:val="21"/>
                <w:highlight w:val="none"/>
                <w:lang w:val="zh-CN"/>
              </w:rPr>
              <w:t>分，</w:t>
            </w:r>
            <w:r>
              <w:rPr>
                <w:rFonts w:hint="eastAsia" w:ascii="宋体" w:hAnsi="宋体" w:cs="宋体"/>
                <w:color w:val="auto"/>
                <w:szCs w:val="21"/>
                <w:highlight w:val="none"/>
              </w:rPr>
              <w:t>满分100</w:t>
            </w:r>
            <w:r>
              <w:rPr>
                <w:rFonts w:hint="eastAsia" w:ascii="宋体" w:hAnsi="宋体" w:cs="宋体"/>
                <w:color w:val="auto"/>
                <w:szCs w:val="21"/>
                <w:highlight w:val="none"/>
                <w:lang w:val="zh-CN"/>
              </w:rPr>
              <w:t>分。</w:t>
            </w:r>
          </w:p>
          <w:p w14:paraId="0A1B631A">
            <w:pPr>
              <w:jc w:val="left"/>
              <w:rPr>
                <w:rFonts w:ascii="宋体" w:hAnsi="宋体" w:cs="宋体"/>
                <w:color w:val="auto"/>
                <w:szCs w:val="21"/>
                <w:highlight w:val="none"/>
                <w:lang w:val="zh-CN"/>
              </w:rPr>
            </w:pPr>
            <w:r>
              <w:rPr>
                <w:rFonts w:hint="eastAsia" w:ascii="宋体" w:hAnsi="宋体" w:cs="宋体"/>
                <w:color w:val="auto"/>
                <w:szCs w:val="21"/>
                <w:highlight w:val="none"/>
                <w:lang w:val="zh-CN"/>
              </w:rPr>
              <w:t>（二）评分依据：</w:t>
            </w:r>
          </w:p>
          <w:p w14:paraId="39D3F55C">
            <w:pPr>
              <w:jc w:val="left"/>
              <w:rPr>
                <w:rFonts w:ascii="宋体" w:hAnsi="宋体" w:cs="宋体"/>
                <w:color w:val="auto"/>
                <w:szCs w:val="21"/>
                <w:highlight w:val="none"/>
                <w:lang w:val="zh-CN"/>
              </w:rPr>
            </w:pPr>
            <w:r>
              <w:rPr>
                <w:rFonts w:hint="eastAsia" w:ascii="宋体" w:hAnsi="宋体" w:cs="宋体"/>
                <w:color w:val="auto"/>
                <w:szCs w:val="21"/>
                <w:highlight w:val="none"/>
                <w:lang w:val="zh-CN"/>
              </w:rPr>
              <w:t>提供证书扫描件，原件备查。不具备或未提供有效证明文件的不得分。</w:t>
            </w:r>
          </w:p>
          <w:p w14:paraId="0C35285F">
            <w:pPr>
              <w:jc w:val="left"/>
              <w:rPr>
                <w:rFonts w:ascii="宋体" w:hAnsi="宋体"/>
                <w:color w:val="auto"/>
                <w:szCs w:val="21"/>
                <w:highlight w:val="none"/>
              </w:rPr>
            </w:pPr>
            <w:r>
              <w:rPr>
                <w:rFonts w:hint="eastAsia" w:ascii="宋体" w:hAnsi="宋体" w:cs="宋体"/>
                <w:color w:val="auto"/>
                <w:szCs w:val="21"/>
                <w:highlight w:val="none"/>
                <w:lang w:val="zh-CN"/>
              </w:rPr>
              <w:t>以上资料均要求提供扫描件，原件备查。</w:t>
            </w:r>
          </w:p>
        </w:tc>
      </w:tr>
      <w:tr w14:paraId="6A5D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0" w:type="auto"/>
            <w:vMerge w:val="continue"/>
            <w:tcBorders>
              <w:left w:val="single" w:color="auto" w:sz="4" w:space="0"/>
              <w:right w:val="single" w:color="auto" w:sz="4" w:space="0"/>
            </w:tcBorders>
            <w:vAlign w:val="center"/>
          </w:tcPr>
          <w:p w14:paraId="5D844D91">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249609C0">
            <w:pPr>
              <w:jc w:val="center"/>
              <w:rPr>
                <w:rFonts w:ascii="宋体" w:hAnsi="宋体"/>
                <w:color w:val="auto"/>
                <w:szCs w:val="21"/>
                <w:highlight w:val="none"/>
              </w:rPr>
            </w:pPr>
            <w:r>
              <w:rPr>
                <w:rFonts w:hint="eastAsia" w:ascii="宋体" w:hAnsi="宋体"/>
                <w:color w:val="auto"/>
                <w:szCs w:val="21"/>
                <w:highlight w:val="none"/>
              </w:rPr>
              <w:t>5</w:t>
            </w:r>
          </w:p>
        </w:tc>
        <w:tc>
          <w:tcPr>
            <w:tcW w:w="2266" w:type="dxa"/>
            <w:tcBorders>
              <w:top w:val="single" w:color="auto" w:sz="4" w:space="0"/>
              <w:left w:val="single" w:color="auto" w:sz="4" w:space="0"/>
              <w:bottom w:val="single" w:color="auto" w:sz="4" w:space="0"/>
              <w:right w:val="single" w:color="auto" w:sz="4" w:space="0"/>
            </w:tcBorders>
            <w:vAlign w:val="center"/>
          </w:tcPr>
          <w:p w14:paraId="5D9D26C1">
            <w:pPr>
              <w:jc w:val="center"/>
              <w:rPr>
                <w:rFonts w:ascii="宋体" w:hAnsi="宋体"/>
                <w:color w:val="auto"/>
                <w:szCs w:val="21"/>
                <w:highlight w:val="none"/>
              </w:rPr>
            </w:pPr>
            <w:r>
              <w:rPr>
                <w:rFonts w:hint="eastAsia" w:ascii="宋体" w:hAnsi="宋体" w:cs="宋体"/>
                <w:bCs/>
                <w:color w:val="auto"/>
                <w:szCs w:val="21"/>
                <w:highlight w:val="none"/>
              </w:rPr>
              <w:t>得奖情况</w:t>
            </w:r>
          </w:p>
        </w:tc>
        <w:tc>
          <w:tcPr>
            <w:tcW w:w="850" w:type="dxa"/>
            <w:tcBorders>
              <w:top w:val="single" w:color="auto" w:sz="4" w:space="0"/>
              <w:left w:val="single" w:color="auto" w:sz="4" w:space="0"/>
              <w:bottom w:val="single" w:color="auto" w:sz="4" w:space="0"/>
              <w:right w:val="single" w:color="auto" w:sz="4" w:space="0"/>
            </w:tcBorders>
            <w:vAlign w:val="center"/>
          </w:tcPr>
          <w:p w14:paraId="1B466771">
            <w:pPr>
              <w:jc w:val="center"/>
              <w:rPr>
                <w:rFonts w:ascii="宋体" w:hAnsi="宋体"/>
                <w:color w:val="auto"/>
                <w:szCs w:val="21"/>
                <w:highlight w:val="none"/>
              </w:rPr>
            </w:pPr>
            <w:r>
              <w:rPr>
                <w:rFonts w:hint="eastAsia" w:ascii="宋体" w:hAnsi="宋体"/>
                <w:color w:val="auto"/>
                <w:szCs w:val="21"/>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14:paraId="14C499B1">
            <w:pPr>
              <w:jc w:val="center"/>
              <w:rPr>
                <w:rFonts w:ascii="宋体" w:hAnsi="宋体"/>
                <w:color w:val="auto"/>
                <w:szCs w:val="21"/>
                <w:highlight w:val="none"/>
              </w:rPr>
            </w:pPr>
            <w:r>
              <w:rPr>
                <w:rFonts w:hint="eastAsia" w:ascii="宋体" w:hAnsi="宋体"/>
                <w:color w:val="auto"/>
                <w:szCs w:val="21"/>
                <w:highlight w:val="none"/>
              </w:rPr>
              <w:t>专家评分</w:t>
            </w:r>
          </w:p>
        </w:tc>
        <w:tc>
          <w:tcPr>
            <w:tcW w:w="3727" w:type="dxa"/>
            <w:tcBorders>
              <w:top w:val="single" w:color="auto" w:sz="4" w:space="0"/>
              <w:left w:val="single" w:color="auto" w:sz="4" w:space="0"/>
              <w:bottom w:val="single" w:color="auto" w:sz="4" w:space="0"/>
              <w:right w:val="single" w:color="auto" w:sz="4" w:space="0"/>
            </w:tcBorders>
            <w:vAlign w:val="center"/>
          </w:tcPr>
          <w:p w14:paraId="7F6512BB">
            <w:pPr>
              <w:jc w:val="left"/>
              <w:rPr>
                <w:rFonts w:ascii="宋体" w:hAnsi="宋体" w:cs="宋体"/>
                <w:color w:val="auto"/>
                <w:szCs w:val="21"/>
                <w:highlight w:val="none"/>
                <w:lang w:val="zh-CN"/>
              </w:rPr>
            </w:pPr>
            <w:r>
              <w:rPr>
                <w:rFonts w:hint="eastAsia" w:ascii="宋体" w:hAnsi="宋体" w:cs="宋体"/>
                <w:color w:val="auto"/>
                <w:szCs w:val="21"/>
                <w:highlight w:val="none"/>
                <w:lang w:val="zh-CN"/>
              </w:rPr>
              <w:t>（一）评分内容：</w:t>
            </w:r>
          </w:p>
          <w:p w14:paraId="4B8C46A9">
            <w:pPr>
              <w:jc w:val="left"/>
              <w:rPr>
                <w:rFonts w:ascii="宋体" w:hAnsi="宋体" w:cs="宋体"/>
                <w:color w:val="auto"/>
                <w:szCs w:val="21"/>
                <w:highlight w:val="none"/>
                <w:lang w:val="zh-CN"/>
              </w:rPr>
            </w:pPr>
            <w:r>
              <w:rPr>
                <w:rFonts w:hint="eastAsia" w:ascii="宋体" w:hAnsi="宋体" w:cs="宋体"/>
                <w:color w:val="auto"/>
                <w:szCs w:val="21"/>
                <w:highlight w:val="none"/>
                <w:lang w:val="zh-CN"/>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lang w:val="zh-CN"/>
              </w:rPr>
              <w:t>年1月1日至本项目招标公告发布之日（以证书颁发日期为准），投标人获得过市级或以上文体部门颁发的奖项（团体或单位），每一个得</w:t>
            </w:r>
            <w:r>
              <w:rPr>
                <w:rFonts w:hint="eastAsia" w:ascii="宋体" w:hAnsi="宋体" w:cs="宋体"/>
                <w:color w:val="auto"/>
                <w:szCs w:val="21"/>
                <w:highlight w:val="none"/>
              </w:rPr>
              <w:t>34</w:t>
            </w:r>
            <w:r>
              <w:rPr>
                <w:rFonts w:hint="eastAsia" w:ascii="宋体" w:hAnsi="宋体" w:cs="宋体"/>
                <w:color w:val="auto"/>
                <w:szCs w:val="21"/>
                <w:highlight w:val="none"/>
                <w:lang w:val="zh-CN"/>
              </w:rPr>
              <w:t>分，满分100分。</w:t>
            </w:r>
          </w:p>
          <w:p w14:paraId="18258E9C">
            <w:pPr>
              <w:jc w:val="left"/>
              <w:rPr>
                <w:rFonts w:ascii="宋体" w:hAnsi="宋体" w:cs="宋体"/>
                <w:color w:val="auto"/>
                <w:szCs w:val="21"/>
                <w:highlight w:val="none"/>
                <w:lang w:val="zh-CN"/>
              </w:rPr>
            </w:pPr>
            <w:r>
              <w:rPr>
                <w:rFonts w:hint="eastAsia" w:ascii="宋体" w:hAnsi="宋体" w:cs="宋体"/>
                <w:color w:val="auto"/>
                <w:szCs w:val="21"/>
                <w:highlight w:val="none"/>
                <w:lang w:val="zh-CN"/>
              </w:rPr>
              <w:t>（二）评分依据：</w:t>
            </w:r>
          </w:p>
          <w:p w14:paraId="7E87E11C">
            <w:pPr>
              <w:jc w:val="left"/>
              <w:rPr>
                <w:rFonts w:ascii="宋体" w:hAnsi="宋体" w:cs="宋体"/>
                <w:color w:val="auto"/>
                <w:szCs w:val="21"/>
                <w:highlight w:val="none"/>
                <w:lang w:val="zh-CN"/>
              </w:rPr>
            </w:pPr>
            <w:r>
              <w:rPr>
                <w:rFonts w:hint="eastAsia" w:ascii="宋体" w:hAnsi="宋体" w:cs="宋体"/>
                <w:color w:val="auto"/>
                <w:szCs w:val="21"/>
                <w:highlight w:val="none"/>
                <w:lang w:val="zh-CN"/>
              </w:rPr>
              <w:t>1.提供证书扫描件，原件备查。不具备或未提供有效证明文件的不得分。</w:t>
            </w:r>
          </w:p>
          <w:p w14:paraId="12AAFD71">
            <w:pPr>
              <w:jc w:val="left"/>
              <w:rPr>
                <w:rFonts w:ascii="宋体" w:hAnsi="宋体"/>
                <w:color w:val="auto"/>
                <w:szCs w:val="21"/>
                <w:highlight w:val="none"/>
              </w:rPr>
            </w:pPr>
            <w:r>
              <w:rPr>
                <w:rFonts w:hint="eastAsia" w:ascii="宋体" w:hAnsi="宋体" w:cs="宋体"/>
                <w:color w:val="auto"/>
                <w:szCs w:val="21"/>
                <w:highlight w:val="none"/>
                <w:lang w:val="zh-CN"/>
              </w:rPr>
              <w:t>2.以上资料均要求提供扫描件，原件备查。</w:t>
            </w:r>
          </w:p>
        </w:tc>
      </w:tr>
      <w:tr w14:paraId="6CB2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0" w:type="auto"/>
            <w:vMerge w:val="continue"/>
            <w:tcBorders>
              <w:left w:val="single" w:color="auto" w:sz="4" w:space="0"/>
              <w:bottom w:val="single" w:color="auto" w:sz="4" w:space="0"/>
              <w:right w:val="single" w:color="auto" w:sz="4" w:space="0"/>
            </w:tcBorders>
            <w:vAlign w:val="center"/>
          </w:tcPr>
          <w:p w14:paraId="60C4FC0A">
            <w:pPr>
              <w:widowControl/>
              <w:jc w:val="left"/>
              <w:rPr>
                <w:rFonts w:ascii="宋体" w:hAnsi="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778C68A6">
            <w:pPr>
              <w:jc w:val="center"/>
              <w:rPr>
                <w:rFonts w:ascii="宋体" w:hAnsi="宋体"/>
                <w:color w:val="auto"/>
                <w:szCs w:val="21"/>
                <w:highlight w:val="none"/>
              </w:rPr>
            </w:pPr>
            <w:r>
              <w:rPr>
                <w:rFonts w:hint="eastAsia" w:ascii="宋体" w:hAnsi="宋体"/>
                <w:color w:val="auto"/>
                <w:szCs w:val="21"/>
                <w:highlight w:val="none"/>
              </w:rPr>
              <w:t>6</w:t>
            </w:r>
          </w:p>
        </w:tc>
        <w:tc>
          <w:tcPr>
            <w:tcW w:w="2266" w:type="dxa"/>
            <w:tcBorders>
              <w:top w:val="single" w:color="auto" w:sz="4" w:space="0"/>
              <w:left w:val="single" w:color="auto" w:sz="4" w:space="0"/>
              <w:bottom w:val="single" w:color="auto" w:sz="4" w:space="0"/>
              <w:right w:val="single" w:color="auto" w:sz="4" w:space="0"/>
            </w:tcBorders>
            <w:vAlign w:val="center"/>
          </w:tcPr>
          <w:p w14:paraId="7FE228E3">
            <w:pPr>
              <w:jc w:val="center"/>
              <w:rPr>
                <w:rFonts w:ascii="宋体" w:hAnsi="宋体" w:cs="宋体"/>
                <w:bCs/>
                <w:color w:val="auto"/>
                <w:szCs w:val="21"/>
                <w:highlight w:val="none"/>
              </w:rPr>
            </w:pPr>
            <w:r>
              <w:rPr>
                <w:rFonts w:hint="eastAsia" w:ascii="宋体" w:hAnsi="宋体" w:cs="宋体"/>
                <w:bCs/>
                <w:color w:val="auto"/>
                <w:szCs w:val="21"/>
                <w:highlight w:val="none"/>
              </w:rPr>
              <w:t>企业社会责任</w:t>
            </w:r>
          </w:p>
        </w:tc>
        <w:tc>
          <w:tcPr>
            <w:tcW w:w="850" w:type="dxa"/>
            <w:tcBorders>
              <w:top w:val="single" w:color="auto" w:sz="4" w:space="0"/>
              <w:left w:val="single" w:color="auto" w:sz="4" w:space="0"/>
              <w:bottom w:val="single" w:color="auto" w:sz="4" w:space="0"/>
              <w:right w:val="single" w:color="auto" w:sz="4" w:space="0"/>
            </w:tcBorders>
            <w:vAlign w:val="center"/>
          </w:tcPr>
          <w:p w14:paraId="1D697FDA">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276" w:type="dxa"/>
            <w:tcBorders>
              <w:top w:val="single" w:color="auto" w:sz="4" w:space="0"/>
              <w:left w:val="single" w:color="auto" w:sz="4" w:space="0"/>
              <w:bottom w:val="single" w:color="auto" w:sz="4" w:space="0"/>
              <w:right w:val="single" w:color="auto" w:sz="4" w:space="0"/>
            </w:tcBorders>
            <w:vAlign w:val="center"/>
          </w:tcPr>
          <w:p w14:paraId="4488FFA3">
            <w:pPr>
              <w:jc w:val="center"/>
              <w:rPr>
                <w:rFonts w:ascii="宋体" w:hAnsi="宋体"/>
                <w:color w:val="auto"/>
                <w:szCs w:val="21"/>
                <w:highlight w:val="none"/>
              </w:rPr>
            </w:pPr>
            <w:r>
              <w:rPr>
                <w:rFonts w:hint="eastAsia" w:ascii="宋体" w:hAnsi="宋体"/>
                <w:color w:val="auto"/>
                <w:szCs w:val="21"/>
                <w:highlight w:val="none"/>
              </w:rPr>
              <w:t>专家评分</w:t>
            </w:r>
          </w:p>
        </w:tc>
        <w:tc>
          <w:tcPr>
            <w:tcW w:w="3727" w:type="dxa"/>
            <w:tcBorders>
              <w:top w:val="single" w:color="auto" w:sz="4" w:space="0"/>
              <w:left w:val="single" w:color="auto" w:sz="4" w:space="0"/>
              <w:bottom w:val="single" w:color="auto" w:sz="4" w:space="0"/>
              <w:right w:val="single" w:color="auto" w:sz="4" w:space="0"/>
            </w:tcBorders>
            <w:vAlign w:val="center"/>
          </w:tcPr>
          <w:p w14:paraId="1686110E">
            <w:pPr>
              <w:pStyle w:val="3"/>
              <w:pBdr>
                <w:bottom w:val="none" w:color="auto" w:sz="0" w:space="0"/>
              </w:pBdr>
              <w:tabs>
                <w:tab w:val="left" w:pos="420"/>
              </w:tabs>
              <w:jc w:val="both"/>
              <w:rPr>
                <w:rFonts w:ascii="宋体" w:hAnsi="宋体"/>
                <w:color w:val="auto"/>
                <w:sz w:val="21"/>
                <w:szCs w:val="21"/>
                <w:highlight w:val="none"/>
              </w:rPr>
            </w:pPr>
            <w:r>
              <w:rPr>
                <w:rFonts w:hint="eastAsia" w:ascii="宋体" w:hAnsi="宋体"/>
                <w:color w:val="auto"/>
                <w:sz w:val="21"/>
                <w:szCs w:val="21"/>
                <w:highlight w:val="none"/>
              </w:rPr>
              <w:t>（一）评分内容：</w:t>
            </w:r>
          </w:p>
          <w:p w14:paraId="5E0FE554">
            <w:pPr>
              <w:pStyle w:val="3"/>
              <w:pBdr>
                <w:bottom w:val="none" w:color="auto" w:sz="0" w:space="0"/>
              </w:pBdr>
              <w:tabs>
                <w:tab w:val="left" w:pos="420"/>
              </w:tabs>
              <w:jc w:val="both"/>
              <w:rPr>
                <w:rFonts w:ascii="宋体" w:hAnsi="宋体"/>
                <w:color w:val="auto"/>
                <w:sz w:val="21"/>
                <w:szCs w:val="21"/>
                <w:highlight w:val="none"/>
              </w:rPr>
            </w:pPr>
            <w:r>
              <w:rPr>
                <w:rFonts w:hint="eastAsia" w:ascii="宋体" w:hAnsi="宋体"/>
                <w:color w:val="auto"/>
                <w:sz w:val="21"/>
                <w:szCs w:val="21"/>
                <w:highlight w:val="none"/>
              </w:rPr>
              <w:t>投标人提供有效期内企业社会责任认证有效证书得100分。</w:t>
            </w:r>
          </w:p>
          <w:p w14:paraId="203A75E2">
            <w:pPr>
              <w:pStyle w:val="3"/>
              <w:pBdr>
                <w:bottom w:val="none" w:color="auto" w:sz="0" w:space="0"/>
              </w:pBdr>
              <w:tabs>
                <w:tab w:val="left" w:pos="420"/>
              </w:tabs>
              <w:jc w:val="both"/>
              <w:rPr>
                <w:rFonts w:ascii="宋体" w:hAnsi="宋体"/>
                <w:color w:val="auto"/>
                <w:sz w:val="21"/>
                <w:szCs w:val="21"/>
                <w:highlight w:val="none"/>
              </w:rPr>
            </w:pPr>
            <w:r>
              <w:rPr>
                <w:rFonts w:hint="eastAsia" w:ascii="宋体" w:hAnsi="宋体"/>
                <w:color w:val="auto"/>
                <w:sz w:val="21"/>
                <w:szCs w:val="21"/>
                <w:highlight w:val="none"/>
              </w:rPr>
              <w:t>（二）评分依据：</w:t>
            </w:r>
          </w:p>
          <w:p w14:paraId="40BACB33">
            <w:pPr>
              <w:pStyle w:val="3"/>
              <w:pBdr>
                <w:bottom w:val="none" w:color="auto" w:sz="0" w:space="0"/>
              </w:pBdr>
              <w:tabs>
                <w:tab w:val="left" w:pos="420"/>
              </w:tabs>
              <w:jc w:val="both"/>
              <w:rPr>
                <w:rFonts w:ascii="宋体" w:hAnsi="宋体"/>
                <w:color w:val="auto"/>
                <w:sz w:val="21"/>
                <w:szCs w:val="21"/>
                <w:highlight w:val="none"/>
              </w:rPr>
            </w:pPr>
            <w:r>
              <w:rPr>
                <w:rFonts w:hint="eastAsia" w:ascii="宋体" w:hAnsi="宋体"/>
                <w:color w:val="auto"/>
                <w:sz w:val="21"/>
                <w:szCs w:val="21"/>
                <w:highlight w:val="none"/>
              </w:rPr>
              <w:t>提供证书扫描件，原件备查。不具备或未提供有效证明文件的不得分。</w:t>
            </w:r>
          </w:p>
          <w:p w14:paraId="1286E70A">
            <w:pPr>
              <w:pStyle w:val="3"/>
              <w:pBdr>
                <w:bottom w:val="none" w:color="auto" w:sz="0" w:space="0"/>
              </w:pBdr>
              <w:tabs>
                <w:tab w:val="left" w:pos="420"/>
              </w:tabs>
              <w:jc w:val="both"/>
              <w:rPr>
                <w:rFonts w:ascii="宋体" w:hAnsi="宋体"/>
                <w:color w:val="auto"/>
                <w:sz w:val="21"/>
                <w:szCs w:val="21"/>
                <w:highlight w:val="none"/>
              </w:rPr>
            </w:pPr>
            <w:r>
              <w:rPr>
                <w:rFonts w:hint="eastAsia" w:ascii="宋体" w:hAnsi="宋体"/>
                <w:color w:val="auto"/>
                <w:sz w:val="21"/>
                <w:szCs w:val="21"/>
                <w:highlight w:val="none"/>
              </w:rPr>
              <w:t>2.以上资料均要求提供扫描件，原件备查。</w:t>
            </w:r>
          </w:p>
        </w:tc>
      </w:tr>
    </w:tbl>
    <w:p w14:paraId="5DC99B4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M2U2YTljNzdiNmJkOWI0MmYzNjkwNzk3NzllNTEifQ=="/>
  </w:docVars>
  <w:rsids>
    <w:rsidRoot w:val="00F739BE"/>
    <w:rsid w:val="00080436"/>
    <w:rsid w:val="0011719D"/>
    <w:rsid w:val="002D296B"/>
    <w:rsid w:val="002D439A"/>
    <w:rsid w:val="004B6305"/>
    <w:rsid w:val="005259DF"/>
    <w:rsid w:val="0065770E"/>
    <w:rsid w:val="006918EC"/>
    <w:rsid w:val="008C0EBF"/>
    <w:rsid w:val="00AC65E9"/>
    <w:rsid w:val="00AD2655"/>
    <w:rsid w:val="00D86F03"/>
    <w:rsid w:val="00EC750F"/>
    <w:rsid w:val="00F739BE"/>
    <w:rsid w:val="017F6FD8"/>
    <w:rsid w:val="07F72EEB"/>
    <w:rsid w:val="2DF70446"/>
    <w:rsid w:val="329443F3"/>
    <w:rsid w:val="3CC04CF4"/>
    <w:rsid w:val="3DC175FD"/>
    <w:rsid w:val="4FB5EFF2"/>
    <w:rsid w:val="5E780788"/>
    <w:rsid w:val="5EA868F1"/>
    <w:rsid w:val="68C17F62"/>
    <w:rsid w:val="69437ABE"/>
    <w:rsid w:val="6BC02BD5"/>
    <w:rsid w:val="6ECA123F"/>
    <w:rsid w:val="736F6140"/>
    <w:rsid w:val="7BFBC3ED"/>
    <w:rsid w:val="7DBCB2F2"/>
    <w:rsid w:val="7F5ED2C9"/>
    <w:rsid w:val="B7C7FF8C"/>
    <w:rsid w:val="DB7E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2423</Words>
  <Characters>2582</Characters>
  <Lines>16</Lines>
  <Paragraphs>4</Paragraphs>
  <TotalTime>44</TotalTime>
  <ScaleCrop>false</ScaleCrop>
  <LinksUpToDate>false</LinksUpToDate>
  <CharactersWithSpaces>2584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2023-04-14T10:03:00Z</dcterms:created>
  <dc:creator>Lenovo</dc:creator>
  <cp:lastModifiedBy>MYJ</cp:lastModifiedBy>
  <dcterms:modified xsi:type="dcterms:W3CDTF">2026-04-22T08:49:02Z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999CC1373D7646B4BCF05C9B13CCBA21_13</vt:lpwstr>
  </property>
  <property fmtid="{D5CDD505-2E9C-101B-9397-08002B2CF9AE}" pid="4" name="KSOTemplateDocerSaveRecord">
    <vt:lpwstr>eyJoZGlkIjoiYTM4NmZkZmUyZGEyZDNkNGM3ZTQwODQ1MmJhM2VmNzYiLCJ1c2VySWQiOiI0NDYzNjgzNzgifQ==</vt:lpwstr>
  </property>
</Properties>
</file>