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61E" w:rsidRPr="00DD4442" w:rsidRDefault="006D661E" w:rsidP="006D661E">
      <w:pPr>
        <w:spacing w:afterLines="50" w:line="580" w:lineRule="exact"/>
        <w:rPr>
          <w:rFonts w:ascii="黑体" w:eastAsia="黑体" w:hAnsi="黑体" w:cs="仿宋_GB2312"/>
          <w:bCs/>
          <w:color w:val="000000"/>
          <w:kern w:val="0"/>
          <w:sz w:val="32"/>
          <w:szCs w:val="32"/>
        </w:rPr>
      </w:pPr>
      <w:r w:rsidRPr="00DD4442">
        <w:rPr>
          <w:rFonts w:ascii="黑体" w:eastAsia="黑体" w:hAnsi="黑体" w:cs="仿宋_GB2312" w:hint="eastAsia"/>
          <w:bCs/>
          <w:color w:val="000000"/>
          <w:kern w:val="0"/>
          <w:sz w:val="32"/>
          <w:szCs w:val="32"/>
        </w:rPr>
        <w:t>附件1：</w:t>
      </w:r>
    </w:p>
    <w:p w:rsidR="006D661E" w:rsidRPr="001D03B1" w:rsidRDefault="006D661E" w:rsidP="006D661E">
      <w:pPr>
        <w:spacing w:line="580" w:lineRule="exact"/>
        <w:jc w:val="center"/>
        <w:rPr>
          <w:rFonts w:ascii="方正小标宋简体" w:eastAsia="方正小标宋简体" w:hAnsi="宋体" w:cs="宋体"/>
          <w:color w:val="000000"/>
          <w:spacing w:val="-10"/>
          <w:kern w:val="0"/>
          <w:sz w:val="44"/>
          <w:szCs w:val="44"/>
        </w:rPr>
      </w:pPr>
      <w:r w:rsidRPr="001D03B1">
        <w:rPr>
          <w:rFonts w:ascii="方正小标宋简体" w:eastAsia="方正小标宋简体" w:hAnsi="宋体" w:cs="宋体" w:hint="eastAsia"/>
          <w:color w:val="000000"/>
          <w:spacing w:val="-10"/>
          <w:kern w:val="0"/>
          <w:sz w:val="44"/>
          <w:szCs w:val="44"/>
        </w:rPr>
        <w:t>盐田区街道综合性文化服务中心建设</w:t>
      </w:r>
    </w:p>
    <w:p w:rsidR="006D661E" w:rsidRPr="001D03B1" w:rsidRDefault="006D661E" w:rsidP="006D661E">
      <w:pPr>
        <w:spacing w:afterLines="50" w:line="580" w:lineRule="exact"/>
        <w:jc w:val="center"/>
        <w:rPr>
          <w:rFonts w:ascii="方正小标宋简体" w:eastAsia="方正小标宋简体" w:hAnsi="宋体" w:cs="宋体"/>
          <w:color w:val="000000"/>
          <w:spacing w:val="-10"/>
          <w:kern w:val="0"/>
          <w:sz w:val="44"/>
          <w:szCs w:val="44"/>
        </w:rPr>
      </w:pPr>
      <w:r w:rsidRPr="001D03B1">
        <w:rPr>
          <w:rFonts w:ascii="方正小标宋简体" w:eastAsia="方正小标宋简体" w:hAnsi="宋体" w:cs="宋体" w:hint="eastAsia"/>
          <w:color w:val="000000"/>
          <w:spacing w:val="-10"/>
          <w:kern w:val="0"/>
          <w:sz w:val="44"/>
          <w:szCs w:val="44"/>
        </w:rPr>
        <w:t>和服务标准</w:t>
      </w:r>
      <w:r w:rsidRPr="001D03B1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（2017—2020年）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7920"/>
      </w:tblGrid>
      <w:tr w:rsidR="006D661E" w:rsidRPr="00DD4442" w:rsidTr="00A53DBC">
        <w:trPr>
          <w:trHeight w:val="210"/>
          <w:tblHeader/>
        </w:trPr>
        <w:tc>
          <w:tcPr>
            <w:tcW w:w="900" w:type="dxa"/>
          </w:tcPr>
          <w:p w:rsidR="006D661E" w:rsidRPr="00DD4442" w:rsidRDefault="006D661E" w:rsidP="00A53DBC">
            <w:pPr>
              <w:spacing w:line="36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DD4442"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7920" w:type="dxa"/>
          </w:tcPr>
          <w:p w:rsidR="006D661E" w:rsidRPr="00DD4442" w:rsidRDefault="006D661E" w:rsidP="00A53DBC">
            <w:pPr>
              <w:spacing w:line="36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DD4442"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  <w:t>标   准</w:t>
            </w:r>
          </w:p>
        </w:tc>
      </w:tr>
      <w:tr w:rsidR="006D661E" w:rsidRPr="00DD4442" w:rsidTr="00A53DBC">
        <w:trPr>
          <w:trHeight w:val="612"/>
        </w:trPr>
        <w:tc>
          <w:tcPr>
            <w:tcW w:w="900" w:type="dxa"/>
            <w:vAlign w:val="center"/>
          </w:tcPr>
          <w:p w:rsidR="006D661E" w:rsidRPr="00DD4442" w:rsidRDefault="006D661E" w:rsidP="00A53DBC">
            <w:pPr>
              <w:spacing w:line="35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DD4442"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场地选址</w:t>
            </w:r>
          </w:p>
        </w:tc>
        <w:tc>
          <w:tcPr>
            <w:tcW w:w="7920" w:type="dxa"/>
            <w:vAlign w:val="center"/>
          </w:tcPr>
          <w:p w:rsidR="006D661E" w:rsidRPr="00DD4442" w:rsidRDefault="006D661E" w:rsidP="00A53DBC">
            <w:pPr>
              <w:spacing w:line="350" w:lineRule="exact"/>
              <w:rPr>
                <w:rFonts w:ascii="仿宋_GB2312" w:eastAsia="仿宋_GB2312" w:hAnsi="宋体" w:cs="仿宋_GB2312"/>
                <w:bCs/>
                <w:snapToGrid w:val="0"/>
                <w:color w:val="000000"/>
                <w:sz w:val="24"/>
              </w:rPr>
            </w:pP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1</w:t>
            </w:r>
            <w:r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．</w:t>
            </w: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应建于人口集中、交通便利、方便群众参与、易于疏散的区域，符合安全卫生及环保标准，符合国家、省、市的无障碍公共环境标准。</w:t>
            </w:r>
          </w:p>
        </w:tc>
      </w:tr>
      <w:tr w:rsidR="006D661E" w:rsidRPr="00DD4442" w:rsidTr="00A53DBC">
        <w:trPr>
          <w:trHeight w:val="196"/>
        </w:trPr>
        <w:tc>
          <w:tcPr>
            <w:tcW w:w="900" w:type="dxa"/>
            <w:vMerge w:val="restart"/>
            <w:vAlign w:val="center"/>
          </w:tcPr>
          <w:p w:rsidR="006D661E" w:rsidRPr="00DD4442" w:rsidRDefault="006D661E" w:rsidP="00A53DBC">
            <w:pPr>
              <w:spacing w:line="35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DD4442"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建设规模</w:t>
            </w:r>
          </w:p>
        </w:tc>
        <w:tc>
          <w:tcPr>
            <w:tcW w:w="7920" w:type="dxa"/>
            <w:vAlign w:val="center"/>
          </w:tcPr>
          <w:p w:rsidR="006D661E" w:rsidRPr="00DD4442" w:rsidRDefault="006D661E" w:rsidP="00A53DBC">
            <w:pPr>
              <w:spacing w:line="350" w:lineRule="exact"/>
              <w:rPr>
                <w:rFonts w:ascii="仿宋_GB2312" w:eastAsia="仿宋_GB2312" w:hAnsi="宋体" w:cs="仿宋_GB2312"/>
                <w:bCs/>
                <w:snapToGrid w:val="0"/>
                <w:color w:val="000000"/>
                <w:sz w:val="24"/>
              </w:rPr>
            </w:pP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2</w:t>
            </w:r>
            <w:r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．</w:t>
            </w:r>
            <w:proofErr w:type="gramStart"/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馆舍总</w:t>
            </w:r>
            <w:proofErr w:type="gramEnd"/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建设面积不少于1500平方米。</w:t>
            </w:r>
          </w:p>
        </w:tc>
      </w:tr>
      <w:tr w:rsidR="006D661E" w:rsidRPr="00DD4442" w:rsidTr="00A53DBC">
        <w:trPr>
          <w:trHeight w:val="286"/>
        </w:trPr>
        <w:tc>
          <w:tcPr>
            <w:tcW w:w="900" w:type="dxa"/>
            <w:vMerge/>
            <w:vAlign w:val="center"/>
          </w:tcPr>
          <w:p w:rsidR="006D661E" w:rsidRPr="00DD4442" w:rsidRDefault="006D661E" w:rsidP="00A53DBC">
            <w:pPr>
              <w:spacing w:line="35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920" w:type="dxa"/>
            <w:vAlign w:val="center"/>
          </w:tcPr>
          <w:p w:rsidR="006D661E" w:rsidRPr="00DD4442" w:rsidRDefault="006D661E" w:rsidP="00A53DBC">
            <w:pPr>
              <w:spacing w:line="350" w:lineRule="exact"/>
              <w:rPr>
                <w:rFonts w:ascii="仿宋_GB2312" w:eastAsia="仿宋_GB2312" w:hAnsi="宋体" w:cs="仿宋_GB2312"/>
                <w:bCs/>
                <w:snapToGrid w:val="0"/>
                <w:color w:val="000000"/>
                <w:sz w:val="24"/>
              </w:rPr>
            </w:pP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3</w:t>
            </w:r>
            <w:r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．</w:t>
            </w: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文体广场面积不少于4000平方米。</w:t>
            </w:r>
          </w:p>
        </w:tc>
      </w:tr>
      <w:tr w:rsidR="006D661E" w:rsidRPr="00DD4442" w:rsidTr="00A53DBC">
        <w:trPr>
          <w:trHeight w:val="1026"/>
        </w:trPr>
        <w:tc>
          <w:tcPr>
            <w:tcW w:w="900" w:type="dxa"/>
            <w:vAlign w:val="center"/>
          </w:tcPr>
          <w:p w:rsidR="006D661E" w:rsidRPr="00DD4442" w:rsidRDefault="006D661E" w:rsidP="00A53DBC">
            <w:pPr>
              <w:spacing w:line="35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DD4442"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服务功能</w:t>
            </w:r>
          </w:p>
        </w:tc>
        <w:tc>
          <w:tcPr>
            <w:tcW w:w="7920" w:type="dxa"/>
            <w:vAlign w:val="center"/>
          </w:tcPr>
          <w:p w:rsidR="006D661E" w:rsidRPr="00DD4442" w:rsidRDefault="006D661E" w:rsidP="00A53DBC">
            <w:pPr>
              <w:spacing w:line="350" w:lineRule="exact"/>
              <w:rPr>
                <w:rFonts w:ascii="仿宋_GB2312" w:eastAsia="仿宋_GB2312" w:hAnsi="宋体" w:cs="仿宋_GB2312"/>
                <w:bCs/>
                <w:snapToGrid w:val="0"/>
                <w:color w:val="000000"/>
                <w:sz w:val="24"/>
              </w:rPr>
            </w:pP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4</w:t>
            </w:r>
            <w:r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．</w:t>
            </w: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集宣传文化、党员教育、科学普及、法制教育、体育健身等功能于一体，因地制宜地开展就业社保、</w:t>
            </w:r>
            <w:r w:rsidRPr="00DD4442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4"/>
              </w:rPr>
              <w:t>职工关爱、</w:t>
            </w: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养老助残、妇儿关爱、人口管理、技能推广等其他公共服务和社会管理工作，为群众提供一站式、窗口式、网络式综合便民服务。</w:t>
            </w:r>
          </w:p>
        </w:tc>
      </w:tr>
      <w:tr w:rsidR="006D661E" w:rsidRPr="00DD4442" w:rsidTr="00A53DBC">
        <w:trPr>
          <w:trHeight w:val="234"/>
        </w:trPr>
        <w:tc>
          <w:tcPr>
            <w:tcW w:w="900" w:type="dxa"/>
            <w:vMerge w:val="restart"/>
            <w:vAlign w:val="center"/>
          </w:tcPr>
          <w:p w:rsidR="006D661E" w:rsidRPr="00DD4442" w:rsidRDefault="006D661E" w:rsidP="00A53DBC">
            <w:pPr>
              <w:spacing w:line="35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DD4442"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设施和器材配置</w:t>
            </w:r>
          </w:p>
        </w:tc>
        <w:tc>
          <w:tcPr>
            <w:tcW w:w="7920" w:type="dxa"/>
            <w:vAlign w:val="center"/>
          </w:tcPr>
          <w:p w:rsidR="006D661E" w:rsidRPr="00DD4442" w:rsidRDefault="006D661E" w:rsidP="00A53DBC">
            <w:pPr>
              <w:spacing w:line="350" w:lineRule="exact"/>
              <w:rPr>
                <w:rFonts w:ascii="仿宋_GB2312" w:eastAsia="仿宋_GB2312" w:hAnsi="宋体" w:cs="仿宋_GB2312"/>
                <w:bCs/>
                <w:snapToGrid w:val="0"/>
                <w:color w:val="000000"/>
                <w:sz w:val="24"/>
              </w:rPr>
            </w:pP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5</w:t>
            </w:r>
            <w:r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．</w:t>
            </w: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设有多功能厅、陈列展览室、辅导培训室、排练演出厅、文体娱乐室等功能室和少儿、老年活动阵地，每个功能</w:t>
            </w:r>
            <w:proofErr w:type="gramStart"/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室不得</w:t>
            </w:r>
            <w:proofErr w:type="gramEnd"/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少于30平方米。</w:t>
            </w:r>
          </w:p>
        </w:tc>
      </w:tr>
      <w:tr w:rsidR="006D661E" w:rsidRPr="00DD4442" w:rsidTr="00A53DBC">
        <w:trPr>
          <w:trHeight w:val="130"/>
        </w:trPr>
        <w:tc>
          <w:tcPr>
            <w:tcW w:w="900" w:type="dxa"/>
            <w:vMerge/>
          </w:tcPr>
          <w:p w:rsidR="006D661E" w:rsidRPr="00DD4442" w:rsidRDefault="006D661E" w:rsidP="00A53DBC">
            <w:pPr>
              <w:spacing w:line="35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920" w:type="dxa"/>
            <w:vAlign w:val="center"/>
          </w:tcPr>
          <w:p w:rsidR="006D661E" w:rsidRPr="00DD4442" w:rsidRDefault="006D661E" w:rsidP="00A53DBC">
            <w:pPr>
              <w:spacing w:line="350" w:lineRule="exact"/>
              <w:rPr>
                <w:rFonts w:ascii="仿宋_GB2312" w:eastAsia="仿宋_GB2312" w:hAnsi="宋体" w:cs="仿宋_GB2312"/>
                <w:bCs/>
                <w:snapToGrid w:val="0"/>
                <w:color w:val="000000"/>
                <w:sz w:val="24"/>
              </w:rPr>
            </w:pP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6</w:t>
            </w:r>
            <w:r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．</w:t>
            </w: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设有图书馆。</w:t>
            </w:r>
          </w:p>
        </w:tc>
      </w:tr>
      <w:tr w:rsidR="006D661E" w:rsidRPr="00DD4442" w:rsidTr="00A53DBC">
        <w:trPr>
          <w:trHeight w:val="85"/>
        </w:trPr>
        <w:tc>
          <w:tcPr>
            <w:tcW w:w="900" w:type="dxa"/>
            <w:vMerge/>
          </w:tcPr>
          <w:p w:rsidR="006D661E" w:rsidRPr="00DD4442" w:rsidRDefault="006D661E" w:rsidP="00A53DBC">
            <w:pPr>
              <w:spacing w:line="35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920" w:type="dxa"/>
            <w:vAlign w:val="center"/>
          </w:tcPr>
          <w:p w:rsidR="006D661E" w:rsidRPr="00DD4442" w:rsidRDefault="006D661E" w:rsidP="00A53DBC">
            <w:pPr>
              <w:spacing w:line="350" w:lineRule="exact"/>
              <w:rPr>
                <w:rFonts w:ascii="仿宋_GB2312" w:eastAsia="仿宋_GB2312" w:hAnsi="宋体" w:cs="仿宋_GB2312"/>
                <w:bCs/>
                <w:snapToGrid w:val="0"/>
                <w:color w:val="000000"/>
                <w:sz w:val="24"/>
              </w:rPr>
            </w:pP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7</w:t>
            </w:r>
            <w:r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．</w:t>
            </w: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建有标准配置的公共电子阅览室，免费提供上网和数字资源服务。</w:t>
            </w:r>
          </w:p>
        </w:tc>
      </w:tr>
      <w:tr w:rsidR="006D661E" w:rsidRPr="00DD4442" w:rsidTr="00A53DBC">
        <w:trPr>
          <w:trHeight w:val="168"/>
        </w:trPr>
        <w:tc>
          <w:tcPr>
            <w:tcW w:w="900" w:type="dxa"/>
            <w:vMerge/>
          </w:tcPr>
          <w:p w:rsidR="006D661E" w:rsidRPr="00DD4442" w:rsidRDefault="006D661E" w:rsidP="00A53DBC">
            <w:pPr>
              <w:spacing w:line="35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920" w:type="dxa"/>
            <w:vAlign w:val="center"/>
          </w:tcPr>
          <w:p w:rsidR="006D661E" w:rsidRPr="00DD4442" w:rsidRDefault="006D661E" w:rsidP="00A53DBC">
            <w:pPr>
              <w:spacing w:line="350" w:lineRule="exact"/>
              <w:rPr>
                <w:rFonts w:ascii="仿宋_GB2312" w:eastAsia="仿宋_GB2312" w:hAnsi="宋体" w:cs="仿宋_GB2312"/>
                <w:bCs/>
                <w:snapToGrid w:val="0"/>
                <w:color w:val="000000"/>
                <w:sz w:val="24"/>
              </w:rPr>
            </w:pP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8</w:t>
            </w:r>
            <w:r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．</w:t>
            </w: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文体广场配备体育健身设施。</w:t>
            </w:r>
          </w:p>
        </w:tc>
      </w:tr>
      <w:tr w:rsidR="006D661E" w:rsidRPr="00DD4442" w:rsidTr="00A53DBC">
        <w:trPr>
          <w:trHeight w:val="271"/>
        </w:trPr>
        <w:tc>
          <w:tcPr>
            <w:tcW w:w="900" w:type="dxa"/>
            <w:vMerge/>
          </w:tcPr>
          <w:p w:rsidR="006D661E" w:rsidRPr="00DD4442" w:rsidRDefault="006D661E" w:rsidP="00A53DBC">
            <w:pPr>
              <w:spacing w:line="35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920" w:type="dxa"/>
            <w:vAlign w:val="center"/>
          </w:tcPr>
          <w:p w:rsidR="006D661E" w:rsidRPr="00DD4442" w:rsidRDefault="006D661E" w:rsidP="00A53DBC">
            <w:pPr>
              <w:spacing w:line="350" w:lineRule="exact"/>
              <w:rPr>
                <w:rFonts w:ascii="仿宋_GB2312" w:eastAsia="仿宋_GB2312" w:hAnsi="宋体" w:cs="仿宋_GB2312"/>
                <w:bCs/>
                <w:snapToGrid w:val="0"/>
                <w:color w:val="000000"/>
                <w:sz w:val="24"/>
              </w:rPr>
            </w:pP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9</w:t>
            </w:r>
            <w:r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．</w:t>
            </w: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设有宣传橱窗、阅报栏（或电子阅报屏），以及专门的户外公益宣传设施。</w:t>
            </w:r>
          </w:p>
        </w:tc>
      </w:tr>
      <w:tr w:rsidR="006D661E" w:rsidRPr="00DD4442" w:rsidTr="00A53DBC">
        <w:trPr>
          <w:trHeight w:val="461"/>
        </w:trPr>
        <w:tc>
          <w:tcPr>
            <w:tcW w:w="900" w:type="dxa"/>
            <w:vMerge/>
          </w:tcPr>
          <w:p w:rsidR="006D661E" w:rsidRPr="00DD4442" w:rsidRDefault="006D661E" w:rsidP="00A53DBC">
            <w:pPr>
              <w:spacing w:line="35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920" w:type="dxa"/>
            <w:vAlign w:val="center"/>
          </w:tcPr>
          <w:p w:rsidR="006D661E" w:rsidRPr="00DD4442" w:rsidRDefault="006D661E" w:rsidP="00A53DBC">
            <w:pPr>
              <w:spacing w:line="350" w:lineRule="exact"/>
              <w:rPr>
                <w:rFonts w:ascii="仿宋_GB2312" w:eastAsia="仿宋_GB2312" w:hAnsi="宋体" w:cs="仿宋_GB2312"/>
                <w:bCs/>
                <w:snapToGrid w:val="0"/>
                <w:color w:val="000000"/>
                <w:sz w:val="24"/>
              </w:rPr>
            </w:pP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10</w:t>
            </w:r>
            <w:r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．</w:t>
            </w: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配置灯光、音响、舞台、服装等演出设备和培训、展览、档案资料收集等器材设备。</w:t>
            </w:r>
          </w:p>
        </w:tc>
      </w:tr>
      <w:tr w:rsidR="006D661E" w:rsidRPr="00DD4442" w:rsidTr="00A53DBC">
        <w:trPr>
          <w:trHeight w:val="669"/>
        </w:trPr>
        <w:tc>
          <w:tcPr>
            <w:tcW w:w="900" w:type="dxa"/>
            <w:vAlign w:val="center"/>
          </w:tcPr>
          <w:p w:rsidR="006D661E" w:rsidRPr="00DD4442" w:rsidRDefault="006D661E" w:rsidP="00A53DBC">
            <w:pPr>
              <w:spacing w:line="35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DD4442"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场馆开放</w:t>
            </w:r>
          </w:p>
        </w:tc>
        <w:tc>
          <w:tcPr>
            <w:tcW w:w="7920" w:type="dxa"/>
            <w:vAlign w:val="center"/>
          </w:tcPr>
          <w:p w:rsidR="006D661E" w:rsidRPr="00DD4442" w:rsidRDefault="006D661E" w:rsidP="00A53DBC">
            <w:pPr>
              <w:spacing w:line="350" w:lineRule="exact"/>
              <w:rPr>
                <w:rFonts w:ascii="仿宋_GB2312" w:eastAsia="仿宋_GB2312" w:hAnsi="宋体" w:cs="仿宋_GB2312"/>
                <w:bCs/>
                <w:snapToGrid w:val="0"/>
                <w:color w:val="000000"/>
                <w:sz w:val="24"/>
              </w:rPr>
            </w:pP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11</w:t>
            </w:r>
            <w:r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．</w:t>
            </w: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实施免费开放，每周免费开放时间不少于48小时并实行错时开放，错时开放时间不少于总开放时间的三分之一。</w:t>
            </w:r>
          </w:p>
        </w:tc>
      </w:tr>
      <w:tr w:rsidR="006D661E" w:rsidRPr="00DD4442" w:rsidTr="00A53DBC">
        <w:trPr>
          <w:trHeight w:val="712"/>
        </w:trPr>
        <w:tc>
          <w:tcPr>
            <w:tcW w:w="900" w:type="dxa"/>
            <w:vMerge w:val="restart"/>
            <w:vAlign w:val="center"/>
          </w:tcPr>
          <w:p w:rsidR="006D661E" w:rsidRPr="00DD4442" w:rsidRDefault="006D661E" w:rsidP="00A53DBC">
            <w:pPr>
              <w:spacing w:line="35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DD4442"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书刊阅读</w:t>
            </w:r>
          </w:p>
        </w:tc>
        <w:tc>
          <w:tcPr>
            <w:tcW w:w="7920" w:type="dxa"/>
            <w:vAlign w:val="center"/>
          </w:tcPr>
          <w:p w:rsidR="006D661E" w:rsidRPr="00DD4442" w:rsidRDefault="006D661E" w:rsidP="00A53DBC">
            <w:pPr>
              <w:spacing w:line="350" w:lineRule="exact"/>
              <w:rPr>
                <w:rFonts w:ascii="仿宋_GB2312" w:eastAsia="仿宋_GB2312" w:hAnsi="宋体" w:cs="仿宋_GB2312"/>
                <w:bCs/>
                <w:snapToGrid w:val="0"/>
                <w:color w:val="000000"/>
                <w:sz w:val="24"/>
              </w:rPr>
            </w:pP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12</w:t>
            </w:r>
            <w:r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．</w:t>
            </w: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图书馆藏书不少于1</w:t>
            </w:r>
            <w:r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.</w:t>
            </w: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5万册，年新增图书不少于800册。单独建图书馆的，该馆藏书可计入文化服务中心藏书总量。</w:t>
            </w:r>
          </w:p>
        </w:tc>
      </w:tr>
      <w:tr w:rsidR="006D661E" w:rsidRPr="00DD4442" w:rsidTr="00A53DBC">
        <w:trPr>
          <w:trHeight w:val="192"/>
        </w:trPr>
        <w:tc>
          <w:tcPr>
            <w:tcW w:w="900" w:type="dxa"/>
            <w:vMerge/>
            <w:vAlign w:val="center"/>
          </w:tcPr>
          <w:p w:rsidR="006D661E" w:rsidRPr="00DD4442" w:rsidRDefault="006D661E" w:rsidP="00A53DBC">
            <w:pPr>
              <w:spacing w:line="35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920" w:type="dxa"/>
            <w:vAlign w:val="center"/>
          </w:tcPr>
          <w:p w:rsidR="006D661E" w:rsidRPr="00DD4442" w:rsidRDefault="006D661E" w:rsidP="00A53DBC">
            <w:pPr>
              <w:spacing w:line="350" w:lineRule="exact"/>
              <w:rPr>
                <w:rFonts w:ascii="仿宋_GB2312" w:eastAsia="仿宋_GB2312" w:hAnsi="宋体" w:cs="仿宋_GB2312"/>
                <w:bCs/>
                <w:snapToGrid w:val="0"/>
                <w:color w:val="000000"/>
                <w:sz w:val="24"/>
              </w:rPr>
            </w:pP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13</w:t>
            </w:r>
            <w:r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．</w:t>
            </w: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每年举办的阅读活动不少于24次。</w:t>
            </w:r>
          </w:p>
        </w:tc>
      </w:tr>
      <w:tr w:rsidR="006D661E" w:rsidRPr="00DD4442" w:rsidTr="00A53DBC">
        <w:trPr>
          <w:trHeight w:val="295"/>
        </w:trPr>
        <w:tc>
          <w:tcPr>
            <w:tcW w:w="900" w:type="dxa"/>
            <w:vAlign w:val="center"/>
          </w:tcPr>
          <w:p w:rsidR="006D661E" w:rsidRPr="00DD4442" w:rsidRDefault="006D661E" w:rsidP="00A53DBC">
            <w:pPr>
              <w:spacing w:line="35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DD4442"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电影放映</w:t>
            </w:r>
          </w:p>
        </w:tc>
        <w:tc>
          <w:tcPr>
            <w:tcW w:w="7920" w:type="dxa"/>
            <w:vAlign w:val="center"/>
          </w:tcPr>
          <w:p w:rsidR="006D661E" w:rsidRPr="00DD4442" w:rsidRDefault="006D661E" w:rsidP="00A53DBC">
            <w:pPr>
              <w:spacing w:line="350" w:lineRule="exact"/>
              <w:rPr>
                <w:rFonts w:ascii="仿宋_GB2312" w:eastAsia="仿宋_GB2312" w:hAnsi="宋体" w:cs="仿宋_GB2312"/>
                <w:bCs/>
                <w:snapToGrid w:val="0"/>
                <w:color w:val="000000"/>
                <w:sz w:val="24"/>
              </w:rPr>
            </w:pP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14</w:t>
            </w:r>
            <w:r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．</w:t>
            </w: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协助开展面向社区、厂区的公益电影放映服务。</w:t>
            </w:r>
          </w:p>
        </w:tc>
      </w:tr>
      <w:tr w:rsidR="006D661E" w:rsidRPr="00DD4442" w:rsidTr="00A53DBC">
        <w:trPr>
          <w:trHeight w:val="490"/>
        </w:trPr>
        <w:tc>
          <w:tcPr>
            <w:tcW w:w="900" w:type="dxa"/>
            <w:vMerge w:val="restart"/>
            <w:vAlign w:val="center"/>
          </w:tcPr>
          <w:p w:rsidR="006D661E" w:rsidRPr="00DD4442" w:rsidRDefault="006D661E" w:rsidP="00A53DBC">
            <w:pPr>
              <w:spacing w:line="35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DD4442"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文体活动</w:t>
            </w:r>
          </w:p>
        </w:tc>
        <w:tc>
          <w:tcPr>
            <w:tcW w:w="7920" w:type="dxa"/>
            <w:vAlign w:val="center"/>
          </w:tcPr>
          <w:p w:rsidR="006D661E" w:rsidRPr="00DD4442" w:rsidRDefault="006D661E" w:rsidP="00A53DBC">
            <w:pPr>
              <w:spacing w:line="350" w:lineRule="exact"/>
              <w:rPr>
                <w:rFonts w:ascii="仿宋_GB2312" w:eastAsia="仿宋_GB2312" w:hAnsi="宋体" w:cs="仿宋_GB2312"/>
                <w:bCs/>
                <w:snapToGrid w:val="0"/>
                <w:color w:val="000000"/>
                <w:sz w:val="24"/>
              </w:rPr>
            </w:pP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15</w:t>
            </w:r>
            <w:r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．</w:t>
            </w: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每年举办公益性文体活动不少于150次，其中组织综合性大型文体活动（含展览）不少于4次。</w:t>
            </w:r>
          </w:p>
        </w:tc>
      </w:tr>
      <w:tr w:rsidR="006D661E" w:rsidRPr="00DD4442" w:rsidTr="00A53DBC">
        <w:trPr>
          <w:trHeight w:val="301"/>
        </w:trPr>
        <w:tc>
          <w:tcPr>
            <w:tcW w:w="900" w:type="dxa"/>
            <w:vMerge/>
            <w:vAlign w:val="center"/>
          </w:tcPr>
          <w:p w:rsidR="006D661E" w:rsidRPr="00DD4442" w:rsidRDefault="006D661E" w:rsidP="00A53DBC">
            <w:pPr>
              <w:spacing w:line="35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920" w:type="dxa"/>
            <w:vAlign w:val="center"/>
          </w:tcPr>
          <w:p w:rsidR="006D661E" w:rsidRPr="00DD4442" w:rsidRDefault="006D661E" w:rsidP="00A53DBC">
            <w:pPr>
              <w:spacing w:line="350" w:lineRule="exact"/>
              <w:rPr>
                <w:rFonts w:ascii="仿宋_GB2312" w:eastAsia="仿宋_GB2312" w:hAnsi="宋体" w:cs="仿宋_GB2312"/>
                <w:bCs/>
                <w:snapToGrid w:val="0"/>
                <w:color w:val="000000"/>
                <w:sz w:val="24"/>
              </w:rPr>
            </w:pP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16</w:t>
            </w:r>
            <w:r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．</w:t>
            </w: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每年组织创作并展演的文艺作品不少于2部（件）。</w:t>
            </w:r>
          </w:p>
        </w:tc>
      </w:tr>
      <w:tr w:rsidR="006D661E" w:rsidRPr="00DD4442" w:rsidTr="00A53DBC">
        <w:trPr>
          <w:trHeight w:val="85"/>
        </w:trPr>
        <w:tc>
          <w:tcPr>
            <w:tcW w:w="900" w:type="dxa"/>
            <w:vMerge/>
            <w:vAlign w:val="center"/>
          </w:tcPr>
          <w:p w:rsidR="006D661E" w:rsidRPr="00DD4442" w:rsidRDefault="006D661E" w:rsidP="00A53DBC">
            <w:pPr>
              <w:spacing w:line="35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920" w:type="dxa"/>
            <w:vAlign w:val="center"/>
          </w:tcPr>
          <w:p w:rsidR="006D661E" w:rsidRPr="00DD4442" w:rsidRDefault="006D661E" w:rsidP="00A53DBC">
            <w:pPr>
              <w:spacing w:line="350" w:lineRule="exact"/>
              <w:rPr>
                <w:rFonts w:ascii="仿宋_GB2312" w:eastAsia="仿宋_GB2312" w:hAnsi="宋体" w:cs="仿宋_GB2312"/>
                <w:bCs/>
                <w:snapToGrid w:val="0"/>
                <w:color w:val="000000"/>
                <w:sz w:val="24"/>
              </w:rPr>
            </w:pP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17</w:t>
            </w:r>
            <w:r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．</w:t>
            </w: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每年举办非物质文化遗产传承活动不少于2次。</w:t>
            </w:r>
          </w:p>
        </w:tc>
      </w:tr>
      <w:tr w:rsidR="006D661E" w:rsidRPr="00DD4442" w:rsidTr="00A53DBC">
        <w:trPr>
          <w:trHeight w:val="768"/>
        </w:trPr>
        <w:tc>
          <w:tcPr>
            <w:tcW w:w="900" w:type="dxa"/>
            <w:vAlign w:val="center"/>
          </w:tcPr>
          <w:p w:rsidR="006D661E" w:rsidRPr="00DD4442" w:rsidRDefault="006D661E" w:rsidP="00A53DBC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DD4442"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培训讲座</w:t>
            </w:r>
          </w:p>
        </w:tc>
        <w:tc>
          <w:tcPr>
            <w:tcW w:w="7920" w:type="dxa"/>
            <w:vAlign w:val="center"/>
          </w:tcPr>
          <w:p w:rsidR="006D661E" w:rsidRPr="00DD4442" w:rsidRDefault="006D661E" w:rsidP="00A53DBC">
            <w:pPr>
              <w:spacing w:line="360" w:lineRule="exact"/>
              <w:rPr>
                <w:rFonts w:ascii="仿宋_GB2312" w:eastAsia="仿宋_GB2312" w:hAnsi="宋体" w:cs="仿宋_GB2312"/>
                <w:bCs/>
                <w:snapToGrid w:val="0"/>
                <w:color w:val="000000"/>
                <w:sz w:val="24"/>
              </w:rPr>
            </w:pP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18</w:t>
            </w:r>
            <w:r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．</w:t>
            </w: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组织开展各类培训（讲座），每年举办培训项目不少于5个。</w:t>
            </w:r>
          </w:p>
        </w:tc>
      </w:tr>
      <w:tr w:rsidR="006D661E" w:rsidRPr="00DD4442" w:rsidTr="00A53DBC">
        <w:trPr>
          <w:trHeight w:val="608"/>
        </w:trPr>
        <w:tc>
          <w:tcPr>
            <w:tcW w:w="900" w:type="dxa"/>
            <w:vMerge w:val="restart"/>
            <w:vAlign w:val="center"/>
          </w:tcPr>
          <w:p w:rsidR="006D661E" w:rsidRPr="00DD4442" w:rsidRDefault="006D661E" w:rsidP="00A53DBC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DD4442"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全民</w:t>
            </w:r>
            <w:r w:rsidRPr="00DD4442"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lastRenderedPageBreak/>
              <w:t>健身</w:t>
            </w:r>
          </w:p>
        </w:tc>
        <w:tc>
          <w:tcPr>
            <w:tcW w:w="7920" w:type="dxa"/>
            <w:vAlign w:val="center"/>
          </w:tcPr>
          <w:p w:rsidR="006D661E" w:rsidRPr="00DD4442" w:rsidRDefault="006D661E" w:rsidP="00A53DBC">
            <w:pPr>
              <w:spacing w:line="360" w:lineRule="exact"/>
              <w:rPr>
                <w:rFonts w:ascii="仿宋_GB2312" w:eastAsia="仿宋_GB2312" w:hAnsi="宋体" w:cs="仿宋_GB2312"/>
                <w:bCs/>
                <w:snapToGrid w:val="0"/>
                <w:color w:val="000000"/>
                <w:sz w:val="24"/>
              </w:rPr>
            </w:pP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lastRenderedPageBreak/>
              <w:t>19</w:t>
            </w:r>
            <w:r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．</w:t>
            </w: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引导辖区群众积极参加体育健身活动。</w:t>
            </w:r>
          </w:p>
        </w:tc>
      </w:tr>
      <w:tr w:rsidR="006D661E" w:rsidRPr="00DD4442" w:rsidTr="00A53DBC">
        <w:trPr>
          <w:trHeight w:val="460"/>
        </w:trPr>
        <w:tc>
          <w:tcPr>
            <w:tcW w:w="900" w:type="dxa"/>
            <w:vMerge/>
            <w:vAlign w:val="center"/>
          </w:tcPr>
          <w:p w:rsidR="006D661E" w:rsidRPr="00DD4442" w:rsidRDefault="006D661E" w:rsidP="00A53DBC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920" w:type="dxa"/>
            <w:vAlign w:val="center"/>
          </w:tcPr>
          <w:p w:rsidR="006D661E" w:rsidRPr="00DD4442" w:rsidRDefault="006D661E" w:rsidP="00A53DBC">
            <w:pPr>
              <w:spacing w:line="360" w:lineRule="exact"/>
              <w:rPr>
                <w:rFonts w:ascii="仿宋_GB2312" w:eastAsia="仿宋_GB2312" w:hAnsi="宋体" w:cs="仿宋_GB2312"/>
                <w:bCs/>
                <w:snapToGrid w:val="0"/>
                <w:color w:val="000000"/>
                <w:sz w:val="24"/>
              </w:rPr>
            </w:pP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20</w:t>
            </w:r>
            <w:r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．</w:t>
            </w: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鼓励辖区群众参与国民体质监测。</w:t>
            </w:r>
          </w:p>
        </w:tc>
      </w:tr>
      <w:tr w:rsidR="006D661E" w:rsidRPr="00DD4442" w:rsidTr="00A53DBC">
        <w:tc>
          <w:tcPr>
            <w:tcW w:w="900" w:type="dxa"/>
            <w:vAlign w:val="center"/>
          </w:tcPr>
          <w:p w:rsidR="006D661E" w:rsidRPr="00DD4442" w:rsidRDefault="006D661E" w:rsidP="00A53DBC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DD4442"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lastRenderedPageBreak/>
              <w:t>免费上网</w:t>
            </w:r>
          </w:p>
        </w:tc>
        <w:tc>
          <w:tcPr>
            <w:tcW w:w="7920" w:type="dxa"/>
            <w:vAlign w:val="center"/>
          </w:tcPr>
          <w:p w:rsidR="006D661E" w:rsidRPr="00DD4442" w:rsidRDefault="006D661E" w:rsidP="00A53DBC">
            <w:pPr>
              <w:spacing w:line="360" w:lineRule="exact"/>
              <w:rPr>
                <w:rFonts w:ascii="仿宋_GB2312" w:eastAsia="仿宋_GB2312" w:hAnsi="宋体" w:cs="仿宋_GB2312"/>
                <w:bCs/>
                <w:snapToGrid w:val="0"/>
                <w:color w:val="000000"/>
                <w:sz w:val="24"/>
              </w:rPr>
            </w:pP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21</w:t>
            </w:r>
            <w:r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．</w:t>
            </w: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提供免费无线上网服务。</w:t>
            </w:r>
          </w:p>
        </w:tc>
      </w:tr>
      <w:tr w:rsidR="006D661E" w:rsidRPr="00DD4442" w:rsidTr="00A53DBC">
        <w:trPr>
          <w:trHeight w:val="815"/>
        </w:trPr>
        <w:tc>
          <w:tcPr>
            <w:tcW w:w="900" w:type="dxa"/>
            <w:vMerge w:val="restart"/>
            <w:vAlign w:val="center"/>
          </w:tcPr>
          <w:p w:rsidR="006D661E" w:rsidRPr="00DD4442" w:rsidRDefault="006D661E" w:rsidP="00A53DBC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DD4442"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队伍建设</w:t>
            </w:r>
          </w:p>
        </w:tc>
        <w:tc>
          <w:tcPr>
            <w:tcW w:w="7920" w:type="dxa"/>
            <w:vAlign w:val="center"/>
          </w:tcPr>
          <w:p w:rsidR="006D661E" w:rsidRPr="00DD4442" w:rsidRDefault="006D661E" w:rsidP="00A53DBC">
            <w:pPr>
              <w:spacing w:line="360" w:lineRule="exact"/>
              <w:rPr>
                <w:rFonts w:ascii="仿宋_GB2312" w:eastAsia="仿宋_GB2312" w:hAnsi="宋体" w:cs="仿宋_GB2312"/>
                <w:bCs/>
                <w:snapToGrid w:val="0"/>
                <w:color w:val="000000"/>
                <w:sz w:val="24"/>
              </w:rPr>
            </w:pP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22</w:t>
            </w:r>
            <w:r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．</w:t>
            </w: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人员配备不少于5名，其中专职业务人员不少于3名。根据服务人口数量合理配备街道综合性文化服务中心人员。</w:t>
            </w:r>
          </w:p>
        </w:tc>
      </w:tr>
      <w:tr w:rsidR="006D661E" w:rsidRPr="00DD4442" w:rsidTr="00A53DBC">
        <w:trPr>
          <w:trHeight w:val="746"/>
        </w:trPr>
        <w:tc>
          <w:tcPr>
            <w:tcW w:w="900" w:type="dxa"/>
            <w:vMerge/>
            <w:vAlign w:val="center"/>
          </w:tcPr>
          <w:p w:rsidR="006D661E" w:rsidRPr="00DD4442" w:rsidRDefault="006D661E" w:rsidP="00A53DBC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920" w:type="dxa"/>
            <w:vAlign w:val="center"/>
          </w:tcPr>
          <w:p w:rsidR="006D661E" w:rsidRPr="00DD4442" w:rsidRDefault="006D661E" w:rsidP="00A53DBC">
            <w:pPr>
              <w:spacing w:line="360" w:lineRule="exact"/>
              <w:rPr>
                <w:rFonts w:ascii="仿宋_GB2312" w:eastAsia="仿宋_GB2312" w:hAnsi="宋体" w:cs="仿宋_GB2312"/>
                <w:bCs/>
                <w:snapToGrid w:val="0"/>
                <w:color w:val="000000"/>
                <w:sz w:val="24"/>
              </w:rPr>
            </w:pP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23</w:t>
            </w:r>
            <w:r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．</w:t>
            </w: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配备专兼职文化辅导员不少于10名。</w:t>
            </w:r>
          </w:p>
        </w:tc>
      </w:tr>
      <w:tr w:rsidR="006D661E" w:rsidRPr="00DD4442" w:rsidTr="00A53DBC">
        <w:trPr>
          <w:trHeight w:val="784"/>
        </w:trPr>
        <w:tc>
          <w:tcPr>
            <w:tcW w:w="900" w:type="dxa"/>
            <w:vMerge/>
            <w:vAlign w:val="center"/>
          </w:tcPr>
          <w:p w:rsidR="006D661E" w:rsidRPr="00DD4442" w:rsidRDefault="006D661E" w:rsidP="00A53DBC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920" w:type="dxa"/>
            <w:vAlign w:val="center"/>
          </w:tcPr>
          <w:p w:rsidR="006D661E" w:rsidRPr="00DD4442" w:rsidRDefault="006D661E" w:rsidP="00A53DBC">
            <w:pPr>
              <w:spacing w:line="360" w:lineRule="exact"/>
              <w:rPr>
                <w:rFonts w:ascii="仿宋_GB2312" w:eastAsia="仿宋_GB2312" w:hAnsi="宋体" w:cs="仿宋_GB2312"/>
                <w:bCs/>
                <w:snapToGrid w:val="0"/>
                <w:color w:val="000000"/>
                <w:sz w:val="24"/>
              </w:rPr>
            </w:pP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24</w:t>
            </w:r>
            <w:r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．</w:t>
            </w: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建立至少1支文体志愿者队伍，文体志愿者不少于30名。开展体育健身指导服务，每万人拥有社会体育指导员不少于20名。</w:t>
            </w:r>
          </w:p>
        </w:tc>
      </w:tr>
      <w:tr w:rsidR="006D661E" w:rsidRPr="00DD4442" w:rsidTr="00A53DBC">
        <w:trPr>
          <w:trHeight w:val="464"/>
        </w:trPr>
        <w:tc>
          <w:tcPr>
            <w:tcW w:w="900" w:type="dxa"/>
            <w:vMerge/>
            <w:vAlign w:val="center"/>
          </w:tcPr>
          <w:p w:rsidR="006D661E" w:rsidRPr="00DD4442" w:rsidRDefault="006D661E" w:rsidP="00A53DBC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920" w:type="dxa"/>
            <w:vAlign w:val="center"/>
          </w:tcPr>
          <w:p w:rsidR="006D661E" w:rsidRPr="00DD4442" w:rsidRDefault="006D661E" w:rsidP="00A53DBC">
            <w:pPr>
              <w:spacing w:line="360" w:lineRule="exact"/>
              <w:rPr>
                <w:rFonts w:ascii="仿宋_GB2312" w:eastAsia="仿宋_GB2312" w:hAnsi="宋体" w:cs="仿宋_GB2312"/>
                <w:bCs/>
                <w:snapToGrid w:val="0"/>
                <w:color w:val="000000"/>
                <w:sz w:val="24"/>
              </w:rPr>
            </w:pP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25</w:t>
            </w:r>
            <w:r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．</w:t>
            </w: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专兼职人员每年参加集中培训时间不少于5天。</w:t>
            </w:r>
          </w:p>
        </w:tc>
      </w:tr>
      <w:tr w:rsidR="006D661E" w:rsidRPr="00DD4442" w:rsidTr="00A53DBC">
        <w:trPr>
          <w:trHeight w:val="469"/>
        </w:trPr>
        <w:tc>
          <w:tcPr>
            <w:tcW w:w="900" w:type="dxa"/>
            <w:vMerge w:val="restart"/>
            <w:vAlign w:val="center"/>
          </w:tcPr>
          <w:p w:rsidR="006D661E" w:rsidRPr="00DD4442" w:rsidRDefault="006D661E" w:rsidP="00A53DBC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DD4442"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标识设置</w:t>
            </w:r>
          </w:p>
        </w:tc>
        <w:tc>
          <w:tcPr>
            <w:tcW w:w="7920" w:type="dxa"/>
            <w:vAlign w:val="center"/>
          </w:tcPr>
          <w:p w:rsidR="006D661E" w:rsidRPr="00DD4442" w:rsidRDefault="006D661E" w:rsidP="00A53DBC">
            <w:pPr>
              <w:spacing w:line="360" w:lineRule="exact"/>
              <w:rPr>
                <w:rFonts w:ascii="仿宋_GB2312" w:eastAsia="仿宋_GB2312" w:hAnsi="宋体" w:cs="仿宋_GB2312"/>
                <w:bCs/>
                <w:snapToGrid w:val="0"/>
                <w:color w:val="000000"/>
                <w:sz w:val="24"/>
              </w:rPr>
            </w:pP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26</w:t>
            </w:r>
            <w:r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．</w:t>
            </w: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在显著位置设置街道综合性文化服务中心名称标识牌。</w:t>
            </w:r>
          </w:p>
        </w:tc>
      </w:tr>
      <w:tr w:rsidR="006D661E" w:rsidRPr="00DD4442" w:rsidTr="00A53DBC">
        <w:trPr>
          <w:trHeight w:val="914"/>
        </w:trPr>
        <w:tc>
          <w:tcPr>
            <w:tcW w:w="900" w:type="dxa"/>
            <w:vMerge/>
            <w:vAlign w:val="center"/>
          </w:tcPr>
          <w:p w:rsidR="006D661E" w:rsidRPr="00DD4442" w:rsidRDefault="006D661E" w:rsidP="00A53DBC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920" w:type="dxa"/>
            <w:vAlign w:val="center"/>
          </w:tcPr>
          <w:p w:rsidR="006D661E" w:rsidRPr="00DD4442" w:rsidRDefault="006D661E" w:rsidP="00A53DBC">
            <w:pPr>
              <w:spacing w:line="360" w:lineRule="exact"/>
              <w:rPr>
                <w:rFonts w:ascii="仿宋_GB2312" w:eastAsia="仿宋_GB2312" w:hAnsi="宋体" w:cs="仿宋_GB2312"/>
                <w:bCs/>
                <w:snapToGrid w:val="0"/>
                <w:color w:val="000000"/>
                <w:sz w:val="24"/>
              </w:rPr>
            </w:pP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27</w:t>
            </w:r>
            <w:r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．</w:t>
            </w: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在显著位置设立活动项目服务公示牌，含活动项目内容、活动时间、各功能场室分布图及项目联系人姓名、电话、监督方式等。</w:t>
            </w:r>
          </w:p>
        </w:tc>
      </w:tr>
      <w:tr w:rsidR="006D661E" w:rsidRPr="00DD4442" w:rsidTr="00A53DBC">
        <w:trPr>
          <w:trHeight w:val="785"/>
        </w:trPr>
        <w:tc>
          <w:tcPr>
            <w:tcW w:w="900" w:type="dxa"/>
            <w:vAlign w:val="center"/>
          </w:tcPr>
          <w:p w:rsidR="006D661E" w:rsidRPr="00DD4442" w:rsidRDefault="006D661E" w:rsidP="00A53DBC">
            <w:pPr>
              <w:spacing w:line="360" w:lineRule="exact"/>
              <w:jc w:val="center"/>
              <w:rPr>
                <w:rFonts w:ascii="仿宋_GB2312" w:eastAsia="仿宋_GB2312" w:hAnsi="仿宋_GB2312"/>
                <w:bCs/>
                <w:color w:val="000000"/>
                <w:sz w:val="24"/>
              </w:rPr>
            </w:pPr>
            <w:r w:rsidRPr="00DD4442"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活动宣传</w:t>
            </w:r>
          </w:p>
        </w:tc>
        <w:tc>
          <w:tcPr>
            <w:tcW w:w="7920" w:type="dxa"/>
            <w:vAlign w:val="center"/>
          </w:tcPr>
          <w:p w:rsidR="006D661E" w:rsidRPr="00DD4442" w:rsidRDefault="006D661E" w:rsidP="00A53DBC">
            <w:pPr>
              <w:spacing w:line="360" w:lineRule="exact"/>
              <w:rPr>
                <w:rFonts w:ascii="仿宋_GB2312" w:eastAsia="仿宋_GB2312" w:hAnsi="宋体" w:cs="仿宋_GB2312"/>
                <w:bCs/>
                <w:snapToGrid w:val="0"/>
                <w:color w:val="000000"/>
                <w:sz w:val="24"/>
              </w:rPr>
            </w:pP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28</w:t>
            </w:r>
            <w:r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．</w:t>
            </w:r>
            <w:r w:rsidRPr="00DD4442">
              <w:rPr>
                <w:rFonts w:ascii="仿宋_GB2312" w:eastAsia="仿宋_GB2312" w:hAnsi="宋体" w:cs="仿宋_GB2312" w:hint="eastAsia"/>
                <w:bCs/>
                <w:snapToGrid w:val="0"/>
                <w:color w:val="000000"/>
                <w:sz w:val="24"/>
              </w:rPr>
              <w:t>灵活运用微信、短信、网站等现代传播方式，加强活动及服务项目的宣传、沟通及反馈。</w:t>
            </w:r>
          </w:p>
        </w:tc>
      </w:tr>
    </w:tbl>
    <w:p w:rsidR="006D661E" w:rsidRPr="00DD4442" w:rsidRDefault="006D661E" w:rsidP="006D661E">
      <w:pPr>
        <w:spacing w:line="400" w:lineRule="exact"/>
        <w:ind w:firstLineChars="200" w:firstLine="480"/>
        <w:rPr>
          <w:rFonts w:ascii="仿宋_GB2312" w:eastAsia="仿宋_GB2312" w:hAnsi="宋体"/>
          <w:bCs/>
          <w:snapToGrid w:val="0"/>
          <w:color w:val="000000"/>
          <w:sz w:val="24"/>
        </w:rPr>
      </w:pPr>
      <w:r w:rsidRPr="00DD4442">
        <w:rPr>
          <w:rFonts w:ascii="仿宋_GB2312" w:eastAsia="仿宋_GB2312" w:hAnsi="宋体" w:cs="仿宋_GB2312" w:hint="eastAsia"/>
          <w:bCs/>
          <w:snapToGrid w:val="0"/>
          <w:color w:val="000000"/>
          <w:sz w:val="24"/>
        </w:rPr>
        <w:t>说明：一、本标准根据《广东省综合文化站评估定级量化标准（</w:t>
      </w:r>
      <w:r w:rsidRPr="00DD4442">
        <w:rPr>
          <w:rFonts w:ascii="仿宋_GB2312" w:eastAsia="仿宋_GB2312" w:hAnsi="宋体" w:cs="仿宋_GB2312"/>
          <w:bCs/>
          <w:snapToGrid w:val="0"/>
          <w:color w:val="000000"/>
          <w:sz w:val="24"/>
        </w:rPr>
        <w:t>2015</w:t>
      </w:r>
      <w:r w:rsidRPr="00DD4442">
        <w:rPr>
          <w:rFonts w:ascii="仿宋_GB2312" w:eastAsia="仿宋_GB2312" w:hAnsi="宋体" w:cs="仿宋_GB2312" w:hint="eastAsia"/>
          <w:bCs/>
          <w:snapToGrid w:val="0"/>
          <w:color w:val="000000"/>
          <w:sz w:val="24"/>
        </w:rPr>
        <w:t>年度）》、</w:t>
      </w:r>
      <w:r w:rsidRPr="00DD4442">
        <w:rPr>
          <w:rFonts w:ascii="仿宋_GB2312" w:eastAsia="仿宋_GB2312" w:hAnsi="仿宋_GB2312" w:cs="仿宋_GB2312" w:hint="eastAsia"/>
          <w:bCs/>
          <w:snapToGrid w:val="0"/>
          <w:color w:val="000000"/>
          <w:sz w:val="24"/>
        </w:rPr>
        <w:t>《深圳市基本公共文化服务实施标准（</w:t>
      </w:r>
      <w:r w:rsidRPr="00DD4442">
        <w:rPr>
          <w:rFonts w:ascii="仿宋_GB2312" w:eastAsia="仿宋_GB2312" w:hAnsi="仿宋_GB2312" w:cs="仿宋_GB2312"/>
          <w:bCs/>
          <w:snapToGrid w:val="0"/>
          <w:color w:val="000000"/>
          <w:sz w:val="24"/>
        </w:rPr>
        <w:t>2016</w:t>
      </w:r>
      <w:r w:rsidRPr="00DD4442">
        <w:rPr>
          <w:rFonts w:ascii="仿宋_GB2312" w:eastAsia="仿宋_GB2312" w:hAnsi="仿宋_GB2312" w:cs="仿宋_GB2312" w:hint="eastAsia"/>
          <w:bCs/>
          <w:snapToGrid w:val="0"/>
          <w:color w:val="000000"/>
          <w:sz w:val="24"/>
        </w:rPr>
        <w:t>—</w:t>
      </w:r>
      <w:r w:rsidRPr="00DD4442">
        <w:rPr>
          <w:rFonts w:ascii="仿宋_GB2312" w:eastAsia="仿宋_GB2312" w:hAnsi="仿宋_GB2312" w:cs="仿宋_GB2312"/>
          <w:bCs/>
          <w:snapToGrid w:val="0"/>
          <w:color w:val="000000"/>
          <w:sz w:val="24"/>
        </w:rPr>
        <w:t>2020</w:t>
      </w:r>
      <w:r w:rsidRPr="00DD4442">
        <w:rPr>
          <w:rFonts w:ascii="仿宋_GB2312" w:eastAsia="仿宋_GB2312" w:hAnsi="仿宋_GB2312" w:cs="仿宋_GB2312" w:hint="eastAsia"/>
          <w:bCs/>
          <w:snapToGrid w:val="0"/>
          <w:color w:val="000000"/>
          <w:sz w:val="24"/>
        </w:rPr>
        <w:t>年）》和其他相关文件要求</w:t>
      </w:r>
      <w:r>
        <w:rPr>
          <w:rFonts w:ascii="仿宋_GB2312" w:eastAsia="仿宋_GB2312" w:hAnsi="宋体" w:cs="仿宋_GB2312" w:hint="eastAsia"/>
          <w:bCs/>
          <w:snapToGrid w:val="0"/>
          <w:color w:val="000000"/>
          <w:sz w:val="24"/>
        </w:rPr>
        <w:t>，结合我区</w:t>
      </w:r>
      <w:r w:rsidRPr="00DD4442">
        <w:rPr>
          <w:rFonts w:ascii="仿宋_GB2312" w:eastAsia="仿宋_GB2312" w:hAnsi="宋体" w:cs="仿宋_GB2312" w:hint="eastAsia"/>
          <w:bCs/>
          <w:snapToGrid w:val="0"/>
          <w:color w:val="000000"/>
          <w:sz w:val="24"/>
        </w:rPr>
        <w:t>实际制定；本标准</w:t>
      </w:r>
      <w:r w:rsidRPr="00DD4442">
        <w:rPr>
          <w:rFonts w:ascii="仿宋_GB2312" w:eastAsia="仿宋_GB2312" w:hAnsi="仿宋_GB2312" w:cs="仿宋_GB2312" w:hint="eastAsia"/>
          <w:bCs/>
          <w:snapToGrid w:val="0"/>
          <w:color w:val="000000"/>
          <w:sz w:val="24"/>
        </w:rPr>
        <w:t>可根据我</w:t>
      </w:r>
      <w:r>
        <w:rPr>
          <w:rFonts w:ascii="仿宋_GB2312" w:eastAsia="仿宋_GB2312" w:hAnsi="仿宋_GB2312" w:cs="仿宋_GB2312" w:hint="eastAsia"/>
          <w:bCs/>
          <w:snapToGrid w:val="0"/>
          <w:color w:val="000000"/>
          <w:sz w:val="24"/>
        </w:rPr>
        <w:t>区</w:t>
      </w:r>
      <w:r w:rsidRPr="00DD4442">
        <w:rPr>
          <w:rFonts w:ascii="仿宋_GB2312" w:eastAsia="仿宋_GB2312" w:hAnsi="仿宋_GB2312" w:cs="仿宋_GB2312" w:hint="eastAsia"/>
          <w:bCs/>
          <w:snapToGrid w:val="0"/>
          <w:color w:val="000000"/>
          <w:sz w:val="24"/>
        </w:rPr>
        <w:t>经济社会发展和市民文化需求进行调整，建立动态监测机制和绩效评价机制。二、本标准中涉及的服务及活动项目，为街道综合性文化服务中心举办的</w:t>
      </w:r>
      <w:r>
        <w:rPr>
          <w:rFonts w:ascii="仿宋_GB2312" w:eastAsia="仿宋_GB2312" w:hAnsi="仿宋_GB2312" w:cs="仿宋_GB2312" w:hint="eastAsia"/>
          <w:bCs/>
          <w:snapToGrid w:val="0"/>
          <w:color w:val="000000"/>
          <w:sz w:val="24"/>
        </w:rPr>
        <w:t>、面向辖区群众的服务和活动项目。标准中的文体广场面积可累计计算</w:t>
      </w:r>
    </w:p>
    <w:p w:rsidR="006D661E" w:rsidRPr="00DD4442" w:rsidRDefault="006D661E" w:rsidP="006D661E">
      <w:pPr>
        <w:spacing w:line="580" w:lineRule="exact"/>
        <w:rPr>
          <w:rFonts w:ascii="仿宋_GB2312" w:eastAsia="仿宋_GB2312" w:hAnsi="仿宋" w:cs="仿宋" w:hint="eastAsia"/>
          <w:sz w:val="32"/>
          <w:szCs w:val="22"/>
        </w:rPr>
      </w:pPr>
    </w:p>
    <w:p w:rsidR="006D661E" w:rsidRDefault="006D661E" w:rsidP="006D661E">
      <w:pPr>
        <w:spacing w:line="580" w:lineRule="exact"/>
        <w:rPr>
          <w:rFonts w:ascii="仿宋_GB2312" w:eastAsia="仿宋_GB2312" w:hAnsi="仿宋" w:cs="仿宋" w:hint="eastAsia"/>
          <w:sz w:val="32"/>
          <w:szCs w:val="22"/>
        </w:rPr>
      </w:pPr>
    </w:p>
    <w:p w:rsidR="006D661E" w:rsidRDefault="006D661E" w:rsidP="006D661E">
      <w:pPr>
        <w:spacing w:line="580" w:lineRule="exact"/>
        <w:rPr>
          <w:rFonts w:ascii="仿宋_GB2312" w:eastAsia="仿宋_GB2312" w:hAnsi="仿宋" w:cs="仿宋" w:hint="eastAsia"/>
          <w:sz w:val="32"/>
          <w:szCs w:val="22"/>
        </w:rPr>
      </w:pPr>
    </w:p>
    <w:p w:rsidR="006D661E" w:rsidRDefault="006D661E" w:rsidP="006D661E">
      <w:pPr>
        <w:spacing w:line="580" w:lineRule="exact"/>
        <w:rPr>
          <w:rFonts w:ascii="仿宋_GB2312" w:eastAsia="仿宋_GB2312" w:hAnsi="仿宋" w:cs="仿宋" w:hint="eastAsia"/>
          <w:sz w:val="32"/>
          <w:szCs w:val="22"/>
        </w:rPr>
      </w:pPr>
    </w:p>
    <w:p w:rsidR="006D661E" w:rsidRDefault="006D661E" w:rsidP="006D661E">
      <w:pPr>
        <w:spacing w:line="580" w:lineRule="exact"/>
        <w:rPr>
          <w:rFonts w:ascii="仿宋_GB2312" w:eastAsia="仿宋_GB2312" w:hAnsi="仿宋" w:cs="仿宋" w:hint="eastAsia"/>
          <w:sz w:val="32"/>
          <w:szCs w:val="22"/>
        </w:rPr>
      </w:pPr>
    </w:p>
    <w:p w:rsidR="006D661E" w:rsidRDefault="006D661E" w:rsidP="006D661E">
      <w:pPr>
        <w:spacing w:line="580" w:lineRule="exact"/>
        <w:rPr>
          <w:rFonts w:ascii="仿宋_GB2312" w:eastAsia="仿宋_GB2312" w:hAnsi="仿宋" w:cs="仿宋" w:hint="eastAsia"/>
          <w:sz w:val="32"/>
          <w:szCs w:val="22"/>
        </w:rPr>
      </w:pPr>
    </w:p>
    <w:p w:rsidR="006D661E" w:rsidRDefault="006D661E" w:rsidP="006D661E">
      <w:pPr>
        <w:spacing w:line="580" w:lineRule="exact"/>
        <w:rPr>
          <w:rFonts w:ascii="仿宋_GB2312" w:eastAsia="仿宋_GB2312" w:hAnsi="仿宋" w:cs="仿宋" w:hint="eastAsia"/>
          <w:sz w:val="32"/>
          <w:szCs w:val="22"/>
        </w:rPr>
      </w:pPr>
    </w:p>
    <w:p w:rsidR="009E7A1F" w:rsidRDefault="009E7A1F"/>
    <w:sectPr w:rsidR="009E7A1F" w:rsidSect="00FF2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0EFA"/>
    <w:rsid w:val="00170EFA"/>
    <w:rsid w:val="006D661E"/>
    <w:rsid w:val="009E7A1F"/>
    <w:rsid w:val="00E67FDB"/>
    <w:rsid w:val="00FF2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6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1196</Characters>
  <Application>Microsoft Office Word</Application>
  <DocSecurity>0</DocSecurity>
  <Lines>9</Lines>
  <Paragraphs>2</Paragraphs>
  <ScaleCrop>false</ScaleCrop>
  <Company>盐田区政府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法制办收发文</dc:creator>
  <cp:lastModifiedBy>法制办收发文</cp:lastModifiedBy>
  <cp:revision>2</cp:revision>
  <dcterms:created xsi:type="dcterms:W3CDTF">2018-01-04T03:32:00Z</dcterms:created>
  <dcterms:modified xsi:type="dcterms:W3CDTF">2018-01-04T03:33:00Z</dcterms:modified>
</cp:coreProperties>
</file>