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AB" w:rsidRDefault="003E4C53" w:rsidP="003E4C53">
      <w:pPr>
        <w:jc w:val="center"/>
        <w:rPr>
          <w:rFonts w:asciiTheme="majorEastAsia" w:eastAsiaTheme="majorEastAsia" w:hAnsiTheme="majorEastAsia"/>
          <w:b/>
          <w:sz w:val="44"/>
          <w:szCs w:val="44"/>
        </w:rPr>
      </w:pPr>
      <w:r w:rsidRPr="003E4C53">
        <w:rPr>
          <w:rFonts w:asciiTheme="majorEastAsia" w:eastAsiaTheme="majorEastAsia" w:hAnsiTheme="majorEastAsia" w:hint="eastAsia"/>
          <w:b/>
          <w:sz w:val="44"/>
          <w:szCs w:val="44"/>
        </w:rPr>
        <w:t>机关运行经费安排情况说明</w:t>
      </w:r>
    </w:p>
    <w:p w:rsidR="003E4C53" w:rsidRPr="003E4C53" w:rsidRDefault="003E4C53" w:rsidP="003E4C53">
      <w:pPr>
        <w:jc w:val="center"/>
        <w:rPr>
          <w:rFonts w:asciiTheme="majorEastAsia" w:eastAsiaTheme="majorEastAsia" w:hAnsiTheme="majorEastAsia"/>
          <w:b/>
          <w:sz w:val="44"/>
          <w:szCs w:val="44"/>
        </w:rPr>
      </w:pPr>
    </w:p>
    <w:p w:rsidR="003E4C53" w:rsidRPr="003E4C53" w:rsidRDefault="003E4C53">
      <w:pPr>
        <w:rPr>
          <w:sz w:val="32"/>
          <w:szCs w:val="32"/>
        </w:rPr>
      </w:pPr>
      <w:r>
        <w:rPr>
          <w:rFonts w:hint="eastAsia"/>
        </w:rPr>
        <w:t xml:space="preserve">  </w:t>
      </w:r>
      <w:r w:rsidRPr="003E4C53">
        <w:rPr>
          <w:rFonts w:hint="eastAsia"/>
          <w:sz w:val="32"/>
          <w:szCs w:val="32"/>
        </w:rPr>
        <w:t xml:space="preserve">   </w:t>
      </w:r>
      <w:r w:rsidR="00B65A78">
        <w:rPr>
          <w:rFonts w:hint="eastAsia"/>
          <w:sz w:val="32"/>
          <w:szCs w:val="32"/>
        </w:rPr>
        <w:t>本单位</w:t>
      </w:r>
      <w:r w:rsidR="00B65A78">
        <w:rPr>
          <w:rFonts w:hint="eastAsia"/>
          <w:sz w:val="32"/>
          <w:szCs w:val="32"/>
        </w:rPr>
        <w:t>2017</w:t>
      </w:r>
      <w:r w:rsidR="00B65A78">
        <w:rPr>
          <w:rFonts w:hint="eastAsia"/>
          <w:sz w:val="32"/>
          <w:szCs w:val="32"/>
        </w:rPr>
        <w:t>年度</w:t>
      </w:r>
      <w:r w:rsidRPr="003E4C53">
        <w:rPr>
          <w:rFonts w:hint="eastAsia"/>
          <w:sz w:val="32"/>
          <w:szCs w:val="32"/>
        </w:rPr>
        <w:t>机关运行经费安排</w:t>
      </w:r>
      <w:r w:rsidR="00B65A78">
        <w:rPr>
          <w:rFonts w:hint="eastAsia"/>
          <w:sz w:val="32"/>
          <w:szCs w:val="32"/>
        </w:rPr>
        <w:t>184.69</w:t>
      </w:r>
      <w:r w:rsidRPr="003E4C53">
        <w:rPr>
          <w:rFonts w:hint="eastAsia"/>
          <w:sz w:val="32"/>
          <w:szCs w:val="32"/>
        </w:rPr>
        <w:t>万元</w:t>
      </w:r>
      <w:r w:rsidR="00B65A78">
        <w:rPr>
          <w:rFonts w:hint="eastAsia"/>
          <w:sz w:val="32"/>
          <w:szCs w:val="32"/>
        </w:rPr>
        <w:t>（与部门预算中行政单位和</w:t>
      </w:r>
      <w:proofErr w:type="gramStart"/>
      <w:r w:rsidR="00B65A78">
        <w:rPr>
          <w:rFonts w:hint="eastAsia"/>
          <w:sz w:val="32"/>
          <w:szCs w:val="32"/>
        </w:rPr>
        <w:t>参公</w:t>
      </w:r>
      <w:proofErr w:type="gramEnd"/>
      <w:r w:rsidR="00B65A78">
        <w:rPr>
          <w:rFonts w:hint="eastAsia"/>
          <w:sz w:val="32"/>
          <w:szCs w:val="32"/>
        </w:rPr>
        <w:t>管理事业单位一般公共预算财政拨款基本支出中公用经费之和保持一致）</w:t>
      </w:r>
      <w:r w:rsidRPr="003E4C53">
        <w:rPr>
          <w:rFonts w:hint="eastAsia"/>
          <w:sz w:val="32"/>
          <w:szCs w:val="32"/>
        </w:rPr>
        <w:t>,</w:t>
      </w:r>
      <w:r w:rsidRPr="003E4C53">
        <w:rPr>
          <w:rFonts w:hint="eastAsia"/>
          <w:sz w:val="32"/>
          <w:szCs w:val="32"/>
        </w:rPr>
        <w:t>主要是商品和服务支出，包括办公及印刷费、邮电费、会议费、福利费、日常维修费、专用材料及一般设备购置费、公务用车运行维护费以及其他费用。</w:t>
      </w:r>
      <w:r w:rsidR="00B65A78">
        <w:rPr>
          <w:rFonts w:hint="eastAsia"/>
          <w:sz w:val="32"/>
          <w:szCs w:val="32"/>
        </w:rPr>
        <w:t>比</w:t>
      </w:r>
      <w:r w:rsidR="00B65A78">
        <w:rPr>
          <w:rFonts w:hint="eastAsia"/>
          <w:sz w:val="32"/>
          <w:szCs w:val="32"/>
        </w:rPr>
        <w:t>2016</w:t>
      </w:r>
      <w:r w:rsidR="00B65A78">
        <w:rPr>
          <w:rFonts w:hint="eastAsia"/>
          <w:sz w:val="32"/>
          <w:szCs w:val="32"/>
        </w:rPr>
        <w:t>年</w:t>
      </w:r>
      <w:r w:rsidR="00ED4AE3">
        <w:rPr>
          <w:rFonts w:hint="eastAsia"/>
          <w:sz w:val="32"/>
          <w:szCs w:val="32"/>
        </w:rPr>
        <w:t>增加</w:t>
      </w:r>
      <w:r w:rsidR="00ED4AE3">
        <w:rPr>
          <w:rFonts w:hint="eastAsia"/>
          <w:sz w:val="32"/>
          <w:szCs w:val="32"/>
        </w:rPr>
        <w:t>56.92</w:t>
      </w:r>
      <w:r w:rsidR="00ED4AE3">
        <w:rPr>
          <w:rFonts w:hint="eastAsia"/>
          <w:sz w:val="32"/>
          <w:szCs w:val="32"/>
        </w:rPr>
        <w:t>万元，主要原因是人员的增加。</w:t>
      </w:r>
    </w:p>
    <w:sectPr w:rsidR="003E4C53" w:rsidRPr="003E4C53" w:rsidSect="002C58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78" w:rsidRDefault="00B65A78" w:rsidP="00B65A78">
      <w:r>
        <w:separator/>
      </w:r>
    </w:p>
  </w:endnote>
  <w:endnote w:type="continuationSeparator" w:id="0">
    <w:p w:rsidR="00B65A78" w:rsidRDefault="00B65A78" w:rsidP="00B65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78" w:rsidRDefault="00B65A78" w:rsidP="00B65A78">
      <w:r>
        <w:separator/>
      </w:r>
    </w:p>
  </w:footnote>
  <w:footnote w:type="continuationSeparator" w:id="0">
    <w:p w:rsidR="00B65A78" w:rsidRDefault="00B65A78" w:rsidP="00B65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C53"/>
    <w:rsid w:val="002C58AB"/>
    <w:rsid w:val="003E4C53"/>
    <w:rsid w:val="006B68A9"/>
    <w:rsid w:val="00B45EF1"/>
    <w:rsid w:val="00B65A78"/>
    <w:rsid w:val="00ED4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A78"/>
    <w:rPr>
      <w:sz w:val="18"/>
      <w:szCs w:val="18"/>
    </w:rPr>
  </w:style>
  <w:style w:type="paragraph" w:styleId="a4">
    <w:name w:val="footer"/>
    <w:basedOn w:val="a"/>
    <w:link w:val="Char0"/>
    <w:uiPriority w:val="99"/>
    <w:semiHidden/>
    <w:unhideWhenUsed/>
    <w:rsid w:val="00B65A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A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盐田区政府</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蛠ݏ</dc:creator>
  <cp:keywords/>
  <dc:description/>
  <cp:lastModifiedBy>蛠ݏ</cp:lastModifiedBy>
  <cp:revision>2</cp:revision>
  <dcterms:created xsi:type="dcterms:W3CDTF">2017-11-10T09:45:00Z</dcterms:created>
  <dcterms:modified xsi:type="dcterms:W3CDTF">2017-11-10T09:45:00Z</dcterms:modified>
</cp:coreProperties>
</file>