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/>
        <w:spacing w:line="420" w:lineRule="exact"/>
        <w:jc w:val="left"/>
      </w:pPr>
      <w:r>
        <w:rPr>
          <w:rFonts w:hint="eastAsia"/>
        </w:rPr>
        <w:t>表.5</w:t>
      </w:r>
    </w:p>
    <w:p>
      <w:pPr>
        <w:shd w:val="clear"/>
        <w:spacing w:line="420" w:lineRule="exact"/>
        <w:jc w:val="center"/>
        <w:rPr>
          <w:b/>
          <w:bCs/>
          <w:sz w:val="36"/>
          <w:szCs w:val="36"/>
        </w:rPr>
      </w:pPr>
      <w:bookmarkStart w:id="0" w:name="_GoBack"/>
      <w:r>
        <w:rPr>
          <w:rFonts w:hint="eastAsia"/>
          <w:b/>
          <w:bCs/>
          <w:sz w:val="36"/>
          <w:szCs w:val="36"/>
        </w:rPr>
        <w:t>项 目 支 出 预 算 表</w:t>
      </w:r>
    </w:p>
    <w:bookmarkEnd w:id="0"/>
    <w:p>
      <w:pPr>
        <w:shd w:val="clear"/>
        <w:spacing w:line="420" w:lineRule="exact"/>
      </w:pPr>
      <w:r>
        <w:rPr>
          <w:rFonts w:hint="eastAsia"/>
          <w:sz w:val="18"/>
          <w:szCs w:val="18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3"/>
        <w:tblW w:w="147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1034"/>
        <w:gridCol w:w="924"/>
        <w:gridCol w:w="852"/>
        <w:gridCol w:w="912"/>
        <w:gridCol w:w="948"/>
        <w:gridCol w:w="924"/>
        <w:gridCol w:w="852"/>
        <w:gridCol w:w="648"/>
        <w:gridCol w:w="720"/>
        <w:gridCol w:w="804"/>
        <w:gridCol w:w="636"/>
        <w:gridCol w:w="432"/>
        <w:gridCol w:w="528"/>
        <w:gridCol w:w="684"/>
        <w:gridCol w:w="648"/>
        <w:gridCol w:w="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2314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单位名称： 盐田区妇联</w:t>
            </w:r>
          </w:p>
        </w:tc>
        <w:tc>
          <w:tcPr>
            <w:tcW w:w="2485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2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支出项目类别</w:t>
            </w:r>
          </w:p>
        </w:tc>
        <w:tc>
          <w:tcPr>
            <w:tcW w:w="103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总计</w:t>
            </w:r>
          </w:p>
        </w:tc>
        <w:tc>
          <w:tcPr>
            <w:tcW w:w="6780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财政预算拨款</w:t>
            </w:r>
          </w:p>
        </w:tc>
        <w:tc>
          <w:tcPr>
            <w:tcW w:w="80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事业收入</w:t>
            </w:r>
          </w:p>
        </w:tc>
        <w:tc>
          <w:tcPr>
            <w:tcW w:w="636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事业单位经营收入</w:t>
            </w:r>
          </w:p>
        </w:tc>
        <w:tc>
          <w:tcPr>
            <w:tcW w:w="432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其他收入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上级补助收入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附属单位上缴收入</w:t>
            </w:r>
          </w:p>
        </w:tc>
        <w:tc>
          <w:tcPr>
            <w:tcW w:w="648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用事业基金弥补收支差额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上年结余、结转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28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小计</w:t>
            </w:r>
          </w:p>
        </w:tc>
        <w:tc>
          <w:tcPr>
            <w:tcW w:w="3636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一般公共预算拨款</w:t>
            </w:r>
          </w:p>
        </w:tc>
        <w:tc>
          <w:tcPr>
            <w:tcW w:w="85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政府性基金预算拨款</w:t>
            </w:r>
          </w:p>
        </w:tc>
        <w:tc>
          <w:tcPr>
            <w:tcW w:w="648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国有资本经营预算拨款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财政专户拨款</w:t>
            </w:r>
          </w:p>
        </w:tc>
        <w:tc>
          <w:tcPr>
            <w:tcW w:w="804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</w:tcBorders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628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34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小计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一般性经费拨款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财政专项资金拨款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政府投资项目拨款</w:t>
            </w:r>
          </w:p>
        </w:tc>
        <w:tc>
          <w:tcPr>
            <w:tcW w:w="852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Merge w:val="continue"/>
          </w:tcPr>
          <w:p>
            <w:pPr>
              <w:shd w:val="clear"/>
              <w:spacing w:line="420" w:lineRule="exac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盐田区妇联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382.90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382.90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382.90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382.90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盐田区妇联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382.90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382.90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382.90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382.90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区妇儿工委工作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10.00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10.00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10.00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10.00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妇儿活动中心管理运营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140.00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140.00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140.00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140.00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日常业务经费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23.00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23.00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23.00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23.00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关爱维权工作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79.00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79.00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79.00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79.00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女性素质宣教及主题活动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64.50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64.50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64.50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64.50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统战专项工作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10.00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10.00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10.00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10.00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8" w:type="dxa"/>
            <w:vAlign w:val="center"/>
          </w:tcPr>
          <w:p>
            <w:pPr>
              <w:shd w:val="clear"/>
              <w:spacing w:line="420" w:lineRule="exact"/>
              <w:jc w:val="lef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阳光家庭服务项目</w:t>
            </w:r>
          </w:p>
        </w:tc>
        <w:tc>
          <w:tcPr>
            <w:tcW w:w="103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56.40</w:t>
            </w: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56.40</w:t>
            </w: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56.40</w:t>
            </w:r>
          </w:p>
        </w:tc>
        <w:tc>
          <w:tcPr>
            <w:tcW w:w="91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56.40</w:t>
            </w:r>
          </w:p>
        </w:tc>
        <w:tc>
          <w:tcPr>
            <w:tcW w:w="9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36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32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2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84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48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625" w:type="dxa"/>
            <w:vAlign w:val="center"/>
          </w:tcPr>
          <w:p>
            <w:pPr>
              <w:shd w:val="clear"/>
              <w:spacing w:line="42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6A2181"/>
    <w:rsid w:val="4E6A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shd w:val="clear" w:color="auto" w:fill="FFFFFF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2020-02-25T01:29:00Z</dcterms:created>
  <dc:creator>鄢玲</dc:creator>
  <cp:lastModifiedBy>鄢玲</cp:lastModifiedBy>
  <dcterms:modified xsi:type="dcterms:W3CDTF">2020-02-25T01:29:44Z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2052-11.1.0.9330</vt:lpwstr>
  </property>
</Properties>
</file>