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Style w:val="16"/>
          <w:rFonts w:ascii="仿宋" w:hAnsi="仿宋" w:eastAsia="仿宋"/>
          <w:color w:val="000000"/>
          <w:sz w:val="32"/>
          <w:szCs w:val="32"/>
        </w:rPr>
      </w:pPr>
      <w:r>
        <w:rPr>
          <w:rStyle w:val="16"/>
          <w:rFonts w:ascii="仿宋" w:hAnsi="仿宋" w:eastAsia="仿宋"/>
          <w:color w:val="000000"/>
          <w:sz w:val="32"/>
          <w:szCs w:val="32"/>
        </w:rPr>
        <w:t>附件</w:t>
      </w:r>
      <w:r>
        <w:rPr>
          <w:rStyle w:val="16"/>
          <w:rFonts w:hint="eastAsia" w:ascii="仿宋" w:hAnsi="仿宋" w:eastAsia="仿宋"/>
          <w:color w:val="000000"/>
          <w:sz w:val="32"/>
          <w:szCs w:val="32"/>
          <w:lang w:val="en-US" w:eastAsia="zh-CN"/>
        </w:rPr>
        <w:t>2</w:t>
      </w:r>
      <w:bookmarkStart w:id="1" w:name="_GoBack"/>
      <w:bookmarkEnd w:id="1"/>
      <w:r>
        <w:rPr>
          <w:rStyle w:val="16"/>
          <w:rFonts w:ascii="仿宋" w:hAnsi="仿宋" w:eastAsia="仿宋"/>
          <w:color w:val="000000"/>
          <w:sz w:val="32"/>
          <w:szCs w:val="32"/>
        </w:rPr>
        <w:t>：</w:t>
      </w:r>
    </w:p>
    <w:p>
      <w:pPr>
        <w:snapToGrid w:val="0"/>
        <w:spacing w:line="240" w:lineRule="auto"/>
        <w:ind w:right="238"/>
        <w:jc w:val="both"/>
        <w:rPr>
          <w:rStyle w:val="16"/>
          <w:rFonts w:hint="eastAsia" w:ascii="仿宋" w:hAnsi="仿宋" w:eastAsia="仿宋"/>
          <w:b/>
          <w:kern w:val="0"/>
          <w:sz w:val="40"/>
          <w:szCs w:val="40"/>
          <w:lang w:eastAsia="zh-CN"/>
        </w:rPr>
      </w:pPr>
    </w:p>
    <w:p>
      <w:pPr>
        <w:pStyle w:val="2"/>
        <w:rPr>
          <w:rStyle w:val="16"/>
          <w:rFonts w:hint="eastAsia" w:ascii="仿宋" w:hAnsi="仿宋" w:eastAsia="仿宋"/>
          <w:b/>
          <w:kern w:val="0"/>
          <w:sz w:val="40"/>
          <w:szCs w:val="40"/>
          <w:lang w:eastAsia="zh-CN"/>
        </w:rPr>
      </w:pPr>
    </w:p>
    <w:p>
      <w:pPr>
        <w:rPr>
          <w:rStyle w:val="16"/>
          <w:rFonts w:hint="eastAsia" w:ascii="仿宋" w:hAnsi="仿宋" w:eastAsia="仿宋"/>
          <w:b/>
          <w:kern w:val="0"/>
          <w:sz w:val="40"/>
          <w:szCs w:val="40"/>
          <w:lang w:eastAsia="zh-CN"/>
        </w:rPr>
      </w:pPr>
    </w:p>
    <w:p>
      <w:pPr>
        <w:rPr>
          <w:rFonts w:hint="eastAsia"/>
          <w:lang w:eastAsia="zh-CN"/>
        </w:rPr>
      </w:pPr>
    </w:p>
    <w:p>
      <w:pPr>
        <w:snapToGrid w:val="0"/>
        <w:spacing w:line="240" w:lineRule="auto"/>
        <w:ind w:right="238"/>
        <w:jc w:val="center"/>
        <w:rPr>
          <w:rStyle w:val="16"/>
          <w:rFonts w:hint="eastAsia" w:ascii="仿宋" w:hAnsi="仿宋" w:eastAsia="仿宋"/>
          <w:b/>
          <w:kern w:val="0"/>
          <w:sz w:val="40"/>
          <w:szCs w:val="40"/>
        </w:rPr>
      </w:pPr>
    </w:p>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right="238"/>
        <w:jc w:val="center"/>
        <w:textAlignment w:val="baseline"/>
        <w:rPr>
          <w:rStyle w:val="16"/>
          <w:rFonts w:ascii="仿宋" w:hAnsi="仿宋" w:eastAsia="仿宋"/>
          <w:b/>
          <w:kern w:val="0"/>
          <w:sz w:val="52"/>
          <w:szCs w:val="52"/>
        </w:rPr>
      </w:pPr>
      <w:r>
        <w:rPr>
          <w:rStyle w:val="16"/>
          <w:rFonts w:hint="eastAsia" w:ascii="仿宋" w:hAnsi="仿宋" w:eastAsia="仿宋"/>
          <w:b/>
          <w:kern w:val="0"/>
          <w:sz w:val="52"/>
          <w:szCs w:val="52"/>
        </w:rPr>
        <w:t>广东</w:t>
      </w:r>
      <w:r>
        <w:rPr>
          <w:rStyle w:val="16"/>
          <w:rFonts w:ascii="仿宋" w:hAnsi="仿宋" w:eastAsia="仿宋"/>
          <w:b/>
          <w:kern w:val="0"/>
          <w:sz w:val="52"/>
          <w:szCs w:val="52"/>
        </w:rPr>
        <w:t>省第二届职业技能大赛</w:t>
      </w:r>
    </w:p>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right="238"/>
        <w:jc w:val="center"/>
        <w:textAlignment w:val="baseline"/>
        <w:rPr>
          <w:rStyle w:val="16"/>
          <w:rFonts w:ascii="仿宋" w:hAnsi="仿宋" w:eastAsia="仿宋"/>
          <w:b/>
          <w:kern w:val="0"/>
          <w:sz w:val="52"/>
          <w:szCs w:val="52"/>
        </w:rPr>
      </w:pPr>
      <w:r>
        <w:rPr>
          <w:rStyle w:val="16"/>
          <w:rFonts w:ascii="仿宋" w:hAnsi="仿宋" w:eastAsia="仿宋"/>
          <w:b/>
          <w:kern w:val="0"/>
          <w:sz w:val="52"/>
          <w:szCs w:val="52"/>
        </w:rPr>
        <w:t>深圳市选拔赛化学实验室技术项目</w:t>
      </w:r>
    </w:p>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right="238"/>
        <w:jc w:val="center"/>
        <w:textAlignment w:val="baseline"/>
        <w:rPr>
          <w:rStyle w:val="16"/>
          <w:rFonts w:ascii="宋体-18030" w:hAnsi="宋体-18030" w:eastAsia="宋体-18030"/>
          <w:sz w:val="44"/>
          <w:szCs w:val="44"/>
        </w:rPr>
      </w:pPr>
      <w:r>
        <w:rPr>
          <w:rStyle w:val="16"/>
          <w:rFonts w:ascii="仿宋" w:hAnsi="仿宋" w:eastAsia="仿宋"/>
          <w:b/>
          <w:kern w:val="0"/>
          <w:sz w:val="52"/>
          <w:szCs w:val="52"/>
        </w:rPr>
        <w:t>技术文件</w:t>
      </w:r>
      <w:r>
        <w:rPr>
          <w:rStyle w:val="16"/>
          <w:rFonts w:ascii="宋体-18030" w:hAnsi="宋体-18030" w:eastAsia="宋体-18030"/>
          <w:sz w:val="44"/>
          <w:szCs w:val="44"/>
        </w:rPr>
        <w:br w:type="page"/>
      </w:r>
    </w:p>
    <w:p>
      <w:pPr>
        <w:keepNext w:val="0"/>
        <w:keepLines w:val="0"/>
        <w:pageBreakBefore w:val="0"/>
        <w:widowControl/>
        <w:kinsoku/>
        <w:wordWrap/>
        <w:overflowPunct/>
        <w:topLinePunct w:val="0"/>
        <w:autoSpaceDE/>
        <w:autoSpaceDN/>
        <w:bidi w:val="0"/>
        <w:adjustRightInd/>
        <w:snapToGrid w:val="0"/>
        <w:spacing w:before="157" w:beforeLines="50" w:after="157" w:afterLines="50" w:line="240" w:lineRule="auto"/>
        <w:ind w:right="238"/>
        <w:jc w:val="center"/>
        <w:textAlignment w:val="baseline"/>
        <w:rPr>
          <w:rStyle w:val="16"/>
          <w:rFonts w:ascii="宋体-18030" w:hAnsi="宋体-18030" w:eastAsia="宋体-18030"/>
          <w:sz w:val="44"/>
          <w:szCs w:val="44"/>
        </w:rPr>
      </w:pPr>
    </w:p>
    <w:p>
      <w:pPr>
        <w:keepNext w:val="0"/>
        <w:keepLines w:val="0"/>
        <w:pageBreakBefore w:val="0"/>
        <w:widowControl/>
        <w:kinsoku/>
        <w:wordWrap/>
        <w:overflowPunct/>
        <w:topLinePunct w:val="0"/>
        <w:autoSpaceDE/>
        <w:autoSpaceDN/>
        <w:bidi w:val="0"/>
        <w:adjustRightInd/>
        <w:snapToGrid w:val="0"/>
        <w:spacing w:before="157" w:beforeLines="50" w:after="157" w:afterLines="50" w:line="240" w:lineRule="auto"/>
        <w:ind w:right="238"/>
        <w:jc w:val="center"/>
        <w:textAlignment w:val="baseline"/>
        <w:rPr>
          <w:rStyle w:val="16"/>
          <w:rFonts w:ascii="宋体-18030" w:hAnsi="宋体-18030" w:eastAsia="宋体-18030"/>
          <w:b/>
          <w:bCs/>
          <w:caps/>
          <w:sz w:val="32"/>
          <w:szCs w:val="32"/>
        </w:rPr>
      </w:pPr>
      <w:r>
        <w:rPr>
          <w:rStyle w:val="16"/>
          <w:rFonts w:ascii="宋体-18030" w:hAnsi="宋体-18030" w:eastAsia="宋体-18030" w:cs="宋体-18030"/>
          <w:b/>
          <w:bCs/>
          <w:caps/>
          <w:sz w:val="32"/>
          <w:szCs w:val="32"/>
        </w:rPr>
        <w:t>目 录</w:t>
      </w:r>
    </w:p>
    <w:p>
      <w:pPr>
        <w:tabs>
          <w:tab w:val="right" w:leader="dot" w:pos="8295"/>
        </w:tabs>
        <w:spacing w:before="120" w:after="120"/>
        <w:jc w:val="left"/>
        <w:rPr>
          <w:rStyle w:val="16"/>
          <w:szCs w:val="22"/>
        </w:rPr>
      </w:pPr>
      <w:r>
        <w:rPr>
          <w:rStyle w:val="16"/>
          <w:rFonts w:ascii="仿宋" w:hAnsi="仿宋" w:eastAsia="仿宋"/>
          <w:b/>
          <w:bCs/>
          <w:caps/>
          <w:sz w:val="28"/>
          <w:szCs w:val="28"/>
          <w:u w:val="single"/>
        </w:rPr>
        <w:t>1.</w:t>
      </w:r>
      <w:r>
        <w:rPr>
          <w:rStyle w:val="16"/>
          <w:rFonts w:ascii="仿宋" w:hAnsi="仿宋" w:eastAsia="仿宋" w:cs="黑体"/>
          <w:b/>
          <w:bCs/>
          <w:caps/>
          <w:sz w:val="28"/>
          <w:szCs w:val="28"/>
          <w:u w:val="single"/>
        </w:rPr>
        <w:t>项目简介</w:t>
      </w:r>
      <w:r>
        <w:rPr>
          <w:rStyle w:val="16"/>
          <w:b/>
          <w:bCs/>
          <w:caps/>
          <w:sz w:val="28"/>
          <w:szCs w:val="28"/>
        </w:rPr>
        <w:tab/>
      </w:r>
      <w:r>
        <w:rPr>
          <w:rStyle w:val="16"/>
          <w:b/>
          <w:bCs/>
          <w:caps/>
          <w:sz w:val="28"/>
          <w:szCs w:val="28"/>
        </w:rPr>
        <w:t>1</w:t>
      </w:r>
    </w:p>
    <w:p>
      <w:pPr>
        <w:tabs>
          <w:tab w:val="right" w:leader="dot" w:pos="8295"/>
          <w:tab w:val="right" w:leader="dot" w:pos="8720"/>
        </w:tabs>
        <w:ind w:left="240"/>
        <w:jc w:val="left"/>
        <w:rPr>
          <w:rStyle w:val="16"/>
          <w:szCs w:val="22"/>
        </w:rPr>
      </w:pPr>
      <w:r>
        <w:rPr>
          <w:rStyle w:val="16"/>
          <w:rFonts w:ascii="仿宋" w:hAnsi="仿宋" w:eastAsia="仿宋"/>
          <w:smallCaps/>
          <w:sz w:val="20"/>
          <w:szCs w:val="20"/>
          <w:u w:val="single"/>
        </w:rPr>
        <w:t>1.1 项目描述</w:t>
      </w:r>
      <w:r>
        <w:rPr>
          <w:rStyle w:val="16"/>
          <w:smallCaps/>
          <w:sz w:val="20"/>
          <w:szCs w:val="20"/>
        </w:rPr>
        <w:tab/>
      </w:r>
      <w:r>
        <w:rPr>
          <w:rStyle w:val="16"/>
          <w:smallCaps/>
          <w:sz w:val="20"/>
          <w:szCs w:val="20"/>
        </w:rPr>
        <w:t>1</w:t>
      </w:r>
    </w:p>
    <w:p>
      <w:pPr>
        <w:tabs>
          <w:tab w:val="right" w:leader="dot" w:pos="8295"/>
          <w:tab w:val="right" w:leader="dot" w:pos="8720"/>
        </w:tabs>
        <w:ind w:left="240"/>
        <w:jc w:val="left"/>
        <w:rPr>
          <w:rStyle w:val="16"/>
          <w:szCs w:val="22"/>
        </w:rPr>
      </w:pPr>
      <w:r>
        <w:rPr>
          <w:rStyle w:val="16"/>
          <w:rFonts w:ascii="仿宋" w:hAnsi="仿宋" w:eastAsia="仿宋"/>
          <w:smallCaps/>
          <w:sz w:val="20"/>
          <w:szCs w:val="20"/>
          <w:u w:val="single"/>
        </w:rPr>
        <w:t>1.2 竞赛目的</w:t>
      </w:r>
      <w:r>
        <w:rPr>
          <w:rStyle w:val="16"/>
          <w:smallCaps/>
          <w:sz w:val="20"/>
          <w:szCs w:val="20"/>
        </w:rPr>
        <w:tab/>
      </w:r>
      <w:r>
        <w:rPr>
          <w:rStyle w:val="16"/>
          <w:smallCaps/>
          <w:sz w:val="20"/>
          <w:szCs w:val="20"/>
        </w:rPr>
        <w:t>1</w:t>
      </w:r>
    </w:p>
    <w:p>
      <w:pPr>
        <w:tabs>
          <w:tab w:val="right" w:leader="dot" w:pos="8295"/>
          <w:tab w:val="right" w:leader="dot" w:pos="8720"/>
        </w:tabs>
        <w:ind w:left="240"/>
        <w:jc w:val="left"/>
        <w:rPr>
          <w:rStyle w:val="16"/>
          <w:szCs w:val="22"/>
        </w:rPr>
      </w:pPr>
      <w:r>
        <w:rPr>
          <w:rStyle w:val="16"/>
          <w:rFonts w:ascii="仿宋" w:hAnsi="仿宋" w:eastAsia="仿宋"/>
          <w:smallCaps/>
          <w:sz w:val="20"/>
          <w:szCs w:val="20"/>
          <w:u w:val="single"/>
        </w:rPr>
        <w:t>1.3 相关文件</w:t>
      </w:r>
      <w:r>
        <w:rPr>
          <w:rStyle w:val="16"/>
          <w:smallCaps/>
          <w:sz w:val="20"/>
          <w:szCs w:val="20"/>
        </w:rPr>
        <w:tab/>
      </w:r>
      <w:r>
        <w:rPr>
          <w:rStyle w:val="16"/>
          <w:smallCaps/>
          <w:sz w:val="20"/>
          <w:szCs w:val="20"/>
        </w:rPr>
        <w:t>1</w:t>
      </w:r>
    </w:p>
    <w:p>
      <w:pPr>
        <w:tabs>
          <w:tab w:val="right" w:leader="dot" w:pos="8295"/>
        </w:tabs>
        <w:spacing w:before="120" w:after="120"/>
        <w:rPr>
          <w:rStyle w:val="16"/>
          <w:szCs w:val="22"/>
        </w:rPr>
      </w:pPr>
      <w:r>
        <w:rPr>
          <w:rStyle w:val="16"/>
          <w:rFonts w:ascii="仿宋" w:hAnsi="仿宋" w:eastAsia="仿宋"/>
          <w:b/>
          <w:bCs/>
          <w:caps/>
          <w:sz w:val="28"/>
          <w:szCs w:val="28"/>
          <w:u w:val="single"/>
        </w:rPr>
        <w:t>2.选手应具备的能力</w:t>
      </w:r>
      <w:r>
        <w:rPr>
          <w:rStyle w:val="16"/>
          <w:b/>
          <w:bCs/>
          <w:caps/>
          <w:sz w:val="28"/>
          <w:szCs w:val="28"/>
        </w:rPr>
        <w:tab/>
      </w:r>
      <w:r>
        <w:rPr>
          <w:rStyle w:val="16"/>
          <w:b/>
          <w:bCs/>
          <w:caps/>
          <w:sz w:val="28"/>
          <w:szCs w:val="28"/>
        </w:rPr>
        <w:t>1</w:t>
      </w:r>
    </w:p>
    <w:p>
      <w:pPr>
        <w:tabs>
          <w:tab w:val="right" w:leader="dot" w:pos="8295"/>
        </w:tabs>
        <w:spacing w:before="120" w:after="120"/>
        <w:jc w:val="left"/>
        <w:rPr>
          <w:rStyle w:val="16"/>
          <w:rFonts w:hint="eastAsia" w:eastAsia="宋体"/>
          <w:szCs w:val="22"/>
          <w:lang w:eastAsia="zh-CN"/>
        </w:rPr>
      </w:pPr>
      <w:r>
        <w:rPr>
          <w:rStyle w:val="16"/>
          <w:rFonts w:ascii="仿宋" w:hAnsi="仿宋" w:eastAsia="仿宋"/>
          <w:b/>
          <w:bCs/>
          <w:caps/>
          <w:sz w:val="28"/>
          <w:szCs w:val="28"/>
          <w:u w:val="single"/>
        </w:rPr>
        <w:t>3.竞赛项目</w:t>
      </w:r>
      <w:r>
        <w:rPr>
          <w:rStyle w:val="16"/>
          <w:b/>
          <w:bCs/>
          <w:caps/>
          <w:sz w:val="28"/>
          <w:szCs w:val="28"/>
        </w:rPr>
        <w:tab/>
      </w:r>
      <w:r>
        <w:rPr>
          <w:rStyle w:val="16"/>
          <w:rFonts w:hint="eastAsia"/>
          <w:b/>
          <w:bCs/>
          <w:caps/>
          <w:sz w:val="28"/>
          <w:szCs w:val="28"/>
          <w:lang w:val="en-US" w:eastAsia="zh-CN"/>
        </w:rPr>
        <w:t>6</w:t>
      </w:r>
    </w:p>
    <w:p>
      <w:pPr>
        <w:tabs>
          <w:tab w:val="right" w:leader="dot" w:pos="8295"/>
          <w:tab w:val="right" w:leader="dot" w:pos="8720"/>
        </w:tabs>
        <w:ind w:left="240"/>
        <w:jc w:val="left"/>
        <w:rPr>
          <w:rStyle w:val="16"/>
          <w:rFonts w:hint="eastAsia" w:eastAsia="宋体"/>
          <w:szCs w:val="22"/>
          <w:lang w:eastAsia="zh-CN"/>
        </w:rPr>
      </w:pPr>
      <w:r>
        <w:rPr>
          <w:rStyle w:val="16"/>
          <w:rFonts w:ascii="仿宋" w:hAnsi="仿宋" w:eastAsia="仿宋"/>
          <w:smallCaps/>
          <w:sz w:val="20"/>
          <w:szCs w:val="20"/>
          <w:u w:val="single"/>
        </w:rPr>
        <w:t>3.1 竞赛模块</w:t>
      </w:r>
      <w:r>
        <w:rPr>
          <w:rStyle w:val="16"/>
          <w:smallCaps/>
          <w:sz w:val="20"/>
          <w:szCs w:val="20"/>
        </w:rPr>
        <w:tab/>
      </w:r>
      <w:r>
        <w:rPr>
          <w:rStyle w:val="16"/>
          <w:rFonts w:hint="eastAsia"/>
          <w:smallCaps/>
          <w:sz w:val="20"/>
          <w:szCs w:val="20"/>
          <w:lang w:val="en-US" w:eastAsia="zh-CN"/>
        </w:rPr>
        <w:t>6</w:t>
      </w:r>
    </w:p>
    <w:p>
      <w:pPr>
        <w:tabs>
          <w:tab w:val="right" w:leader="dot" w:pos="8295"/>
          <w:tab w:val="right" w:leader="dot" w:pos="8720"/>
        </w:tabs>
        <w:ind w:left="240"/>
        <w:jc w:val="left"/>
        <w:rPr>
          <w:rStyle w:val="16"/>
          <w:rFonts w:hint="eastAsia" w:eastAsia="宋体"/>
          <w:szCs w:val="22"/>
          <w:lang w:eastAsia="zh-CN"/>
        </w:rPr>
      </w:pPr>
      <w:r>
        <w:rPr>
          <w:rStyle w:val="16"/>
          <w:rFonts w:ascii="仿宋" w:hAnsi="仿宋" w:eastAsia="仿宋"/>
          <w:smallCaps/>
          <w:sz w:val="20"/>
          <w:szCs w:val="20"/>
          <w:u w:val="single"/>
        </w:rPr>
        <w:t>3.2 基本工作</w:t>
      </w:r>
      <w:r>
        <w:rPr>
          <w:rStyle w:val="16"/>
          <w:smallCaps/>
          <w:sz w:val="20"/>
          <w:szCs w:val="20"/>
        </w:rPr>
        <w:tab/>
      </w:r>
      <w:r>
        <w:rPr>
          <w:rStyle w:val="16"/>
          <w:rFonts w:hint="eastAsia"/>
          <w:smallCaps/>
          <w:sz w:val="20"/>
          <w:szCs w:val="20"/>
          <w:lang w:val="en-US" w:eastAsia="zh-CN"/>
        </w:rPr>
        <w:t>6</w:t>
      </w:r>
    </w:p>
    <w:p>
      <w:pPr>
        <w:tabs>
          <w:tab w:val="right" w:leader="dot" w:pos="8295"/>
          <w:tab w:val="right" w:leader="dot" w:pos="8720"/>
        </w:tabs>
        <w:ind w:left="240"/>
        <w:jc w:val="left"/>
        <w:rPr>
          <w:rStyle w:val="16"/>
          <w:szCs w:val="22"/>
        </w:rPr>
      </w:pPr>
      <w:r>
        <w:rPr>
          <w:rStyle w:val="16"/>
          <w:rFonts w:ascii="仿宋" w:hAnsi="仿宋" w:eastAsia="仿宋"/>
          <w:smallCaps/>
          <w:sz w:val="20"/>
          <w:szCs w:val="20"/>
          <w:u w:val="single"/>
        </w:rPr>
        <w:t>3.3 命题方式</w:t>
      </w:r>
      <w:r>
        <w:rPr>
          <w:rStyle w:val="16"/>
          <w:smallCaps/>
          <w:sz w:val="20"/>
          <w:szCs w:val="20"/>
        </w:rPr>
        <w:tab/>
      </w:r>
      <w:r>
        <w:rPr>
          <w:rStyle w:val="16"/>
          <w:smallCaps/>
          <w:sz w:val="20"/>
          <w:szCs w:val="20"/>
        </w:rPr>
        <w:t>6</w:t>
      </w:r>
    </w:p>
    <w:p>
      <w:pPr>
        <w:tabs>
          <w:tab w:val="right" w:leader="dot" w:pos="8295"/>
          <w:tab w:val="right" w:leader="dot" w:pos="8720"/>
        </w:tabs>
        <w:ind w:left="240"/>
        <w:jc w:val="left"/>
        <w:rPr>
          <w:rStyle w:val="16"/>
          <w:rFonts w:hint="eastAsia" w:eastAsia="宋体"/>
          <w:szCs w:val="22"/>
          <w:lang w:eastAsia="zh-CN"/>
        </w:rPr>
      </w:pPr>
      <w:r>
        <w:rPr>
          <w:rStyle w:val="16"/>
          <w:rFonts w:ascii="仿宋" w:hAnsi="仿宋" w:eastAsia="仿宋"/>
          <w:smallCaps/>
          <w:sz w:val="20"/>
          <w:szCs w:val="20"/>
          <w:u w:val="single"/>
        </w:rPr>
        <w:t>3.4 命题方案</w:t>
      </w:r>
      <w:r>
        <w:rPr>
          <w:rStyle w:val="16"/>
          <w:smallCaps/>
          <w:sz w:val="20"/>
          <w:szCs w:val="20"/>
        </w:rPr>
        <w:tab/>
      </w:r>
      <w:r>
        <w:rPr>
          <w:rStyle w:val="16"/>
          <w:rFonts w:hint="eastAsia"/>
          <w:smallCaps/>
          <w:sz w:val="20"/>
          <w:szCs w:val="20"/>
          <w:lang w:val="en-US" w:eastAsia="zh-CN"/>
        </w:rPr>
        <w:t>7</w:t>
      </w:r>
    </w:p>
    <w:p>
      <w:pPr>
        <w:tabs>
          <w:tab w:val="right" w:leader="dot" w:pos="8295"/>
          <w:tab w:val="right" w:leader="dot" w:pos="8720"/>
        </w:tabs>
        <w:ind w:left="240"/>
        <w:jc w:val="left"/>
        <w:rPr>
          <w:rStyle w:val="16"/>
          <w:rFonts w:hint="eastAsia" w:eastAsia="宋体"/>
          <w:szCs w:val="22"/>
          <w:lang w:val="en-US" w:eastAsia="zh-CN"/>
        </w:rPr>
      </w:pPr>
      <w:r>
        <w:rPr>
          <w:rStyle w:val="16"/>
          <w:rFonts w:ascii="仿宋" w:hAnsi="仿宋" w:eastAsia="仿宋"/>
          <w:smallCaps/>
          <w:sz w:val="20"/>
          <w:szCs w:val="20"/>
          <w:u w:val="single"/>
        </w:rPr>
        <w:t>3.5 考核次数及地点安排</w:t>
      </w:r>
      <w:r>
        <w:rPr>
          <w:rStyle w:val="16"/>
          <w:smallCaps/>
          <w:sz w:val="20"/>
          <w:szCs w:val="20"/>
        </w:rPr>
        <w:tab/>
      </w:r>
      <w:r>
        <w:rPr>
          <w:rStyle w:val="16"/>
          <w:rFonts w:hint="eastAsia"/>
          <w:smallCaps/>
          <w:sz w:val="20"/>
          <w:szCs w:val="20"/>
          <w:lang w:val="en-US" w:eastAsia="zh-CN"/>
        </w:rPr>
        <w:t>7</w:t>
      </w:r>
    </w:p>
    <w:p>
      <w:pPr>
        <w:tabs>
          <w:tab w:val="right" w:leader="dot" w:pos="8295"/>
        </w:tabs>
        <w:spacing w:before="120" w:after="120"/>
        <w:jc w:val="left"/>
        <w:rPr>
          <w:rStyle w:val="16"/>
          <w:rFonts w:hint="eastAsia" w:eastAsia="宋体"/>
          <w:szCs w:val="22"/>
          <w:lang w:eastAsia="zh-CN"/>
        </w:rPr>
      </w:pPr>
      <w:r>
        <w:rPr>
          <w:rStyle w:val="16"/>
          <w:rFonts w:ascii="仿宋" w:hAnsi="仿宋" w:eastAsia="仿宋"/>
          <w:b/>
          <w:bCs/>
          <w:caps/>
          <w:sz w:val="28"/>
          <w:szCs w:val="28"/>
          <w:u w:val="single"/>
        </w:rPr>
        <w:t>4.评分规则</w:t>
      </w:r>
      <w:r>
        <w:rPr>
          <w:rStyle w:val="16"/>
          <w:b/>
          <w:bCs/>
          <w:caps/>
          <w:sz w:val="28"/>
          <w:szCs w:val="28"/>
        </w:rPr>
        <w:tab/>
      </w:r>
      <w:r>
        <w:rPr>
          <w:rStyle w:val="16"/>
          <w:rFonts w:hint="eastAsia"/>
          <w:b/>
          <w:bCs/>
          <w:caps/>
          <w:sz w:val="28"/>
          <w:szCs w:val="28"/>
          <w:lang w:val="en-US" w:eastAsia="zh-CN"/>
        </w:rPr>
        <w:t>7</w:t>
      </w:r>
    </w:p>
    <w:p>
      <w:pPr>
        <w:tabs>
          <w:tab w:val="right" w:leader="dot" w:pos="8295"/>
          <w:tab w:val="right" w:leader="dot" w:pos="8720"/>
        </w:tabs>
        <w:ind w:left="240"/>
        <w:jc w:val="left"/>
        <w:rPr>
          <w:rStyle w:val="16"/>
          <w:szCs w:val="22"/>
        </w:rPr>
      </w:pPr>
      <w:r>
        <w:rPr>
          <w:rStyle w:val="16"/>
          <w:rFonts w:ascii="仿宋" w:hAnsi="仿宋" w:eastAsia="仿宋"/>
          <w:smallCaps/>
          <w:sz w:val="20"/>
          <w:szCs w:val="20"/>
          <w:u w:val="single"/>
        </w:rPr>
        <w:t xml:space="preserve">4.1 </w:t>
      </w:r>
      <w:r>
        <w:rPr>
          <w:rStyle w:val="16"/>
          <w:rFonts w:hint="eastAsia" w:ascii="仿宋" w:hAnsi="仿宋" w:eastAsia="仿宋"/>
          <w:smallCaps/>
          <w:sz w:val="20"/>
          <w:szCs w:val="20"/>
          <w:u w:val="single"/>
        </w:rPr>
        <w:t>成绩</w:t>
      </w:r>
      <w:r>
        <w:rPr>
          <w:rStyle w:val="16"/>
          <w:rFonts w:ascii="仿宋" w:hAnsi="仿宋" w:eastAsia="仿宋"/>
          <w:smallCaps/>
          <w:sz w:val="20"/>
          <w:szCs w:val="20"/>
          <w:u w:val="single"/>
        </w:rPr>
        <w:t>评定方法</w:t>
      </w:r>
      <w:r>
        <w:rPr>
          <w:rStyle w:val="16"/>
          <w:smallCaps/>
          <w:sz w:val="20"/>
          <w:szCs w:val="20"/>
        </w:rPr>
        <w:tab/>
      </w:r>
      <w:r>
        <w:rPr>
          <w:rStyle w:val="16"/>
          <w:smallCaps/>
          <w:sz w:val="20"/>
          <w:szCs w:val="20"/>
        </w:rPr>
        <w:t>7</w:t>
      </w:r>
    </w:p>
    <w:p>
      <w:pPr>
        <w:tabs>
          <w:tab w:val="right" w:leader="dot" w:pos="8295"/>
          <w:tab w:val="right" w:leader="dot" w:pos="8720"/>
        </w:tabs>
        <w:ind w:left="240"/>
        <w:jc w:val="left"/>
        <w:rPr>
          <w:rStyle w:val="16"/>
          <w:szCs w:val="22"/>
        </w:rPr>
      </w:pPr>
      <w:r>
        <w:rPr>
          <w:rStyle w:val="16"/>
          <w:rFonts w:ascii="仿宋" w:hAnsi="仿宋" w:eastAsia="仿宋"/>
          <w:smallCaps/>
          <w:sz w:val="20"/>
          <w:szCs w:val="20"/>
          <w:u w:val="single"/>
        </w:rPr>
        <w:t xml:space="preserve">4.2 </w:t>
      </w:r>
      <w:r>
        <w:rPr>
          <w:rStyle w:val="16"/>
          <w:rFonts w:hint="eastAsia" w:ascii="仿宋" w:hAnsi="仿宋" w:eastAsia="仿宋"/>
          <w:smallCaps/>
          <w:sz w:val="20"/>
          <w:szCs w:val="20"/>
          <w:u w:val="single"/>
        </w:rPr>
        <w:t>裁判</w:t>
      </w:r>
      <w:r>
        <w:rPr>
          <w:rStyle w:val="16"/>
          <w:rFonts w:ascii="仿宋" w:hAnsi="仿宋" w:eastAsia="仿宋"/>
          <w:smallCaps/>
          <w:sz w:val="20"/>
          <w:szCs w:val="20"/>
          <w:u w:val="single"/>
        </w:rPr>
        <w:t>组和裁判任职条件</w:t>
      </w:r>
      <w:r>
        <w:rPr>
          <w:rStyle w:val="16"/>
          <w:smallCaps/>
          <w:sz w:val="20"/>
          <w:szCs w:val="20"/>
        </w:rPr>
        <w:tab/>
      </w:r>
      <w:r>
        <w:rPr>
          <w:rStyle w:val="16"/>
          <w:smallCaps/>
          <w:sz w:val="20"/>
          <w:szCs w:val="20"/>
        </w:rPr>
        <w:t>7</w:t>
      </w:r>
    </w:p>
    <w:p>
      <w:pPr>
        <w:tabs>
          <w:tab w:val="right" w:leader="dot" w:pos="8295"/>
        </w:tabs>
        <w:spacing w:before="120" w:after="120"/>
        <w:jc w:val="left"/>
        <w:rPr>
          <w:rStyle w:val="16"/>
          <w:rFonts w:hint="eastAsia" w:eastAsia="宋体"/>
          <w:szCs w:val="22"/>
          <w:lang w:eastAsia="zh-CN"/>
        </w:rPr>
      </w:pPr>
      <w:r>
        <w:rPr>
          <w:rStyle w:val="16"/>
          <w:rFonts w:ascii="仿宋" w:hAnsi="仿宋" w:eastAsia="仿宋"/>
          <w:b/>
          <w:bCs/>
          <w:caps/>
          <w:sz w:val="28"/>
          <w:szCs w:val="28"/>
          <w:u w:val="single"/>
        </w:rPr>
        <w:t>5.项目特别规定</w:t>
      </w:r>
      <w:r>
        <w:rPr>
          <w:rStyle w:val="16"/>
          <w:b/>
          <w:bCs/>
          <w:caps/>
          <w:sz w:val="28"/>
          <w:szCs w:val="28"/>
        </w:rPr>
        <w:tab/>
      </w:r>
      <w:r>
        <w:rPr>
          <w:rStyle w:val="16"/>
          <w:rFonts w:hint="eastAsia"/>
          <w:b/>
          <w:bCs/>
          <w:caps/>
          <w:sz w:val="28"/>
          <w:szCs w:val="28"/>
          <w:lang w:val="en-US" w:eastAsia="zh-CN"/>
        </w:rPr>
        <w:t>7</w:t>
      </w:r>
    </w:p>
    <w:p>
      <w:pPr>
        <w:tabs>
          <w:tab w:val="right" w:leader="dot" w:pos="8295"/>
        </w:tabs>
        <w:spacing w:before="120" w:after="120"/>
        <w:jc w:val="left"/>
        <w:rPr>
          <w:rStyle w:val="16"/>
          <w:szCs w:val="22"/>
        </w:rPr>
      </w:pPr>
      <w:r>
        <w:rPr>
          <w:rStyle w:val="16"/>
          <w:rFonts w:ascii="仿宋" w:hAnsi="仿宋" w:eastAsia="仿宋"/>
          <w:b/>
          <w:bCs/>
          <w:caps/>
          <w:sz w:val="28"/>
          <w:szCs w:val="28"/>
          <w:u w:val="single"/>
        </w:rPr>
        <w:t>6.竞赛相关设施设备</w:t>
      </w:r>
      <w:r>
        <w:rPr>
          <w:rStyle w:val="16"/>
          <w:b/>
          <w:bCs/>
          <w:caps/>
          <w:sz w:val="28"/>
          <w:szCs w:val="28"/>
        </w:rPr>
        <w:tab/>
      </w:r>
      <w:r>
        <w:rPr>
          <w:rStyle w:val="16"/>
          <w:b/>
          <w:bCs/>
          <w:caps/>
          <w:sz w:val="28"/>
          <w:szCs w:val="28"/>
        </w:rPr>
        <w:t>9</w:t>
      </w:r>
    </w:p>
    <w:p>
      <w:pPr>
        <w:tabs>
          <w:tab w:val="right" w:leader="dot" w:pos="8295"/>
          <w:tab w:val="right" w:leader="dot" w:pos="8720"/>
        </w:tabs>
        <w:ind w:left="240"/>
        <w:jc w:val="left"/>
        <w:rPr>
          <w:rStyle w:val="16"/>
          <w:szCs w:val="22"/>
        </w:rPr>
      </w:pPr>
      <w:r>
        <w:rPr>
          <w:rStyle w:val="16"/>
          <w:rFonts w:ascii="仿宋" w:hAnsi="仿宋" w:eastAsia="仿宋"/>
          <w:smallCaps/>
          <w:sz w:val="20"/>
          <w:szCs w:val="20"/>
          <w:u w:val="single"/>
        </w:rPr>
        <w:t>6.1硬件设备要求</w:t>
      </w:r>
      <w:r>
        <w:rPr>
          <w:rStyle w:val="16"/>
          <w:smallCaps/>
          <w:sz w:val="20"/>
          <w:szCs w:val="20"/>
        </w:rPr>
        <w:tab/>
      </w:r>
      <w:r>
        <w:rPr>
          <w:rStyle w:val="16"/>
          <w:smallCaps/>
          <w:sz w:val="20"/>
          <w:szCs w:val="20"/>
        </w:rPr>
        <w:t>9</w:t>
      </w:r>
    </w:p>
    <w:p>
      <w:pPr>
        <w:tabs>
          <w:tab w:val="right" w:leader="dot" w:pos="8295"/>
          <w:tab w:val="right" w:leader="dot" w:pos="8720"/>
        </w:tabs>
        <w:ind w:left="240"/>
        <w:jc w:val="left"/>
        <w:rPr>
          <w:rStyle w:val="16"/>
          <w:szCs w:val="22"/>
        </w:rPr>
      </w:pPr>
      <w:r>
        <w:rPr>
          <w:rStyle w:val="16"/>
          <w:rFonts w:ascii="仿宋" w:hAnsi="仿宋" w:eastAsia="仿宋"/>
          <w:smallCaps/>
          <w:sz w:val="20"/>
          <w:szCs w:val="20"/>
          <w:u w:val="single"/>
        </w:rPr>
        <w:t>6.2每个比赛工位所需设施</w:t>
      </w:r>
      <w:r>
        <w:rPr>
          <w:rStyle w:val="16"/>
          <w:smallCaps/>
          <w:sz w:val="20"/>
          <w:szCs w:val="20"/>
        </w:rPr>
        <w:tab/>
      </w:r>
      <w:r>
        <w:rPr>
          <w:rStyle w:val="16"/>
          <w:smallCaps/>
          <w:sz w:val="20"/>
          <w:szCs w:val="20"/>
        </w:rPr>
        <w:t>10</w:t>
      </w:r>
    </w:p>
    <w:p>
      <w:pPr>
        <w:tabs>
          <w:tab w:val="right" w:leader="dot" w:pos="8295"/>
        </w:tabs>
        <w:spacing w:before="120" w:after="120"/>
        <w:jc w:val="left"/>
        <w:rPr>
          <w:rStyle w:val="16"/>
          <w:szCs w:val="22"/>
        </w:rPr>
      </w:pPr>
      <w:r>
        <w:rPr>
          <w:rStyle w:val="16"/>
          <w:rFonts w:ascii="仿宋" w:hAnsi="仿宋" w:eastAsia="仿宋"/>
          <w:b/>
          <w:bCs/>
          <w:caps/>
          <w:sz w:val="28"/>
          <w:szCs w:val="28"/>
          <w:u w:val="single"/>
        </w:rPr>
        <w:t>7.健康和安全</w:t>
      </w:r>
      <w:r>
        <w:rPr>
          <w:rStyle w:val="16"/>
          <w:b/>
          <w:bCs/>
          <w:caps/>
          <w:sz w:val="28"/>
          <w:szCs w:val="28"/>
        </w:rPr>
        <w:tab/>
      </w:r>
      <w:r>
        <w:rPr>
          <w:rStyle w:val="16"/>
          <w:b/>
          <w:bCs/>
          <w:caps/>
          <w:sz w:val="28"/>
          <w:szCs w:val="28"/>
        </w:rPr>
        <w:t>10</w:t>
      </w:r>
    </w:p>
    <w:p>
      <w:pPr>
        <w:tabs>
          <w:tab w:val="right" w:leader="dot" w:pos="8295"/>
          <w:tab w:val="right" w:leader="dot" w:pos="8720"/>
        </w:tabs>
        <w:ind w:left="240"/>
        <w:jc w:val="left"/>
        <w:rPr>
          <w:rStyle w:val="16"/>
          <w:szCs w:val="22"/>
        </w:rPr>
      </w:pPr>
      <w:r>
        <w:rPr>
          <w:rStyle w:val="16"/>
          <w:rFonts w:ascii="仿宋" w:hAnsi="仿宋" w:eastAsia="仿宋"/>
          <w:smallCaps/>
          <w:sz w:val="20"/>
          <w:szCs w:val="20"/>
          <w:u w:val="single"/>
        </w:rPr>
        <w:t>7.1 选手安全防护要求</w:t>
      </w:r>
      <w:r>
        <w:rPr>
          <w:rStyle w:val="16"/>
          <w:smallCaps/>
          <w:sz w:val="20"/>
          <w:szCs w:val="20"/>
        </w:rPr>
        <w:tab/>
      </w:r>
      <w:r>
        <w:rPr>
          <w:rStyle w:val="16"/>
          <w:smallCaps/>
          <w:sz w:val="20"/>
          <w:szCs w:val="20"/>
        </w:rPr>
        <w:t>10</w:t>
      </w:r>
    </w:p>
    <w:p>
      <w:pPr>
        <w:tabs>
          <w:tab w:val="right" w:leader="dot" w:pos="8295"/>
          <w:tab w:val="right" w:leader="dot" w:pos="8720"/>
        </w:tabs>
        <w:ind w:left="240"/>
        <w:jc w:val="left"/>
        <w:rPr>
          <w:rStyle w:val="16"/>
          <w:rFonts w:hint="eastAsia" w:eastAsia="宋体"/>
          <w:szCs w:val="22"/>
          <w:lang w:val="en-US" w:eastAsia="zh-CN"/>
        </w:rPr>
      </w:pPr>
      <w:r>
        <w:rPr>
          <w:rStyle w:val="16"/>
          <w:rFonts w:ascii="仿宋" w:hAnsi="仿宋" w:eastAsia="仿宋"/>
          <w:smallCaps/>
          <w:sz w:val="20"/>
          <w:szCs w:val="20"/>
          <w:u w:val="single"/>
        </w:rPr>
        <w:t>7.2 赛事安全要求</w:t>
      </w:r>
      <w:r>
        <w:rPr>
          <w:rStyle w:val="16"/>
          <w:smallCaps/>
          <w:sz w:val="20"/>
          <w:szCs w:val="20"/>
        </w:rPr>
        <w:tab/>
      </w:r>
      <w:r>
        <w:rPr>
          <w:rStyle w:val="16"/>
          <w:smallCaps/>
          <w:sz w:val="20"/>
          <w:szCs w:val="20"/>
        </w:rPr>
        <w:t>1</w:t>
      </w:r>
      <w:r>
        <w:rPr>
          <w:rStyle w:val="16"/>
          <w:rFonts w:hint="eastAsia"/>
          <w:smallCaps/>
          <w:sz w:val="20"/>
          <w:szCs w:val="20"/>
          <w:lang w:val="en-US" w:eastAsia="zh-CN"/>
        </w:rPr>
        <w:t>1</w:t>
      </w:r>
    </w:p>
    <w:p>
      <w:pPr>
        <w:tabs>
          <w:tab w:val="right" w:leader="dot" w:pos="8295"/>
        </w:tabs>
        <w:spacing w:before="120" w:after="120"/>
        <w:jc w:val="left"/>
        <w:rPr>
          <w:rStyle w:val="16"/>
          <w:szCs w:val="22"/>
        </w:rPr>
      </w:pPr>
      <w:r>
        <w:rPr>
          <w:rStyle w:val="16"/>
          <w:rFonts w:ascii="仿宋" w:hAnsi="仿宋" w:eastAsia="仿宋"/>
          <w:b/>
          <w:bCs/>
          <w:caps/>
          <w:sz w:val="28"/>
          <w:szCs w:val="28"/>
          <w:u w:val="single"/>
        </w:rPr>
        <w:t>8.开放赛场</w:t>
      </w:r>
      <w:r>
        <w:rPr>
          <w:rStyle w:val="16"/>
          <w:b/>
          <w:bCs/>
          <w:caps/>
          <w:sz w:val="28"/>
          <w:szCs w:val="28"/>
        </w:rPr>
        <w:tab/>
      </w:r>
      <w:r>
        <w:rPr>
          <w:rStyle w:val="16"/>
          <w:b/>
          <w:bCs/>
          <w:caps/>
          <w:sz w:val="28"/>
          <w:szCs w:val="28"/>
        </w:rPr>
        <w:t>11</w:t>
      </w:r>
    </w:p>
    <w:p>
      <w:pPr>
        <w:tabs>
          <w:tab w:val="right" w:leader="dot" w:pos="8295"/>
          <w:tab w:val="right" w:leader="dot" w:pos="8720"/>
        </w:tabs>
        <w:ind w:left="240"/>
        <w:jc w:val="left"/>
        <w:rPr>
          <w:rStyle w:val="16"/>
          <w:szCs w:val="22"/>
        </w:rPr>
      </w:pPr>
      <w:r>
        <w:rPr>
          <w:rStyle w:val="16"/>
          <w:rFonts w:ascii="仿宋" w:hAnsi="仿宋" w:eastAsia="仿宋"/>
          <w:smallCaps/>
          <w:sz w:val="20"/>
          <w:szCs w:val="20"/>
          <w:u w:val="single"/>
        </w:rPr>
        <w:t>8.1对公众开放的要求</w:t>
      </w:r>
      <w:r>
        <w:rPr>
          <w:rStyle w:val="16"/>
          <w:smallCaps/>
          <w:sz w:val="20"/>
          <w:szCs w:val="20"/>
        </w:rPr>
        <w:tab/>
      </w:r>
      <w:r>
        <w:rPr>
          <w:rStyle w:val="16"/>
          <w:smallCaps/>
          <w:sz w:val="20"/>
          <w:szCs w:val="20"/>
        </w:rPr>
        <w:t>11</w:t>
      </w:r>
    </w:p>
    <w:p>
      <w:pPr>
        <w:tabs>
          <w:tab w:val="right" w:leader="dot" w:pos="8295"/>
          <w:tab w:val="right" w:leader="dot" w:pos="8720"/>
        </w:tabs>
        <w:ind w:left="240"/>
        <w:jc w:val="left"/>
        <w:rPr>
          <w:rStyle w:val="16"/>
          <w:szCs w:val="22"/>
        </w:rPr>
      </w:pPr>
      <w:r>
        <w:rPr>
          <w:rStyle w:val="16"/>
          <w:rFonts w:ascii="仿宋" w:hAnsi="仿宋" w:eastAsia="仿宋"/>
          <w:smallCaps/>
          <w:sz w:val="20"/>
          <w:szCs w:val="20"/>
          <w:u w:val="single"/>
        </w:rPr>
        <w:t>8.2对于赞助商和宣传的要求</w:t>
      </w:r>
      <w:r>
        <w:rPr>
          <w:rStyle w:val="16"/>
          <w:smallCaps/>
          <w:sz w:val="20"/>
          <w:szCs w:val="20"/>
        </w:rPr>
        <w:tab/>
      </w:r>
      <w:r>
        <w:rPr>
          <w:rStyle w:val="16"/>
          <w:smallCaps/>
          <w:sz w:val="20"/>
          <w:szCs w:val="20"/>
        </w:rPr>
        <w:t>11</w:t>
      </w:r>
    </w:p>
    <w:p>
      <w:pPr>
        <w:tabs>
          <w:tab w:val="right" w:leader="dot" w:pos="8295"/>
        </w:tabs>
        <w:spacing w:before="120" w:after="120"/>
        <w:jc w:val="left"/>
        <w:rPr>
          <w:rStyle w:val="16"/>
          <w:rFonts w:hint="eastAsia" w:eastAsia="宋体"/>
          <w:szCs w:val="22"/>
          <w:lang w:eastAsia="zh-CN"/>
        </w:rPr>
      </w:pPr>
      <w:r>
        <w:rPr>
          <w:rStyle w:val="16"/>
          <w:rFonts w:ascii="仿宋" w:hAnsi="仿宋" w:eastAsia="仿宋"/>
          <w:b/>
          <w:bCs/>
          <w:caps/>
          <w:sz w:val="28"/>
          <w:szCs w:val="28"/>
          <w:u w:val="single"/>
        </w:rPr>
        <w:t>9.绿色环保</w:t>
      </w:r>
      <w:r>
        <w:rPr>
          <w:rStyle w:val="16"/>
          <w:b/>
          <w:bCs/>
          <w:caps/>
          <w:sz w:val="28"/>
          <w:szCs w:val="28"/>
        </w:rPr>
        <w:tab/>
      </w:r>
      <w:r>
        <w:rPr>
          <w:rStyle w:val="16"/>
          <w:b/>
          <w:bCs/>
          <w:caps/>
          <w:sz w:val="28"/>
          <w:szCs w:val="28"/>
        </w:rPr>
        <w:t>1</w:t>
      </w:r>
      <w:r>
        <w:rPr>
          <w:rStyle w:val="16"/>
          <w:rFonts w:hint="eastAsia"/>
          <w:b/>
          <w:bCs/>
          <w:caps/>
          <w:sz w:val="28"/>
          <w:szCs w:val="28"/>
          <w:lang w:val="en-US" w:eastAsia="zh-CN"/>
        </w:rPr>
        <w:t>2</w:t>
      </w:r>
    </w:p>
    <w:p>
      <w:pPr>
        <w:tabs>
          <w:tab w:val="right" w:leader="dot" w:pos="8295"/>
          <w:tab w:val="right" w:leader="dot" w:pos="8720"/>
        </w:tabs>
        <w:ind w:left="240"/>
        <w:jc w:val="left"/>
        <w:rPr>
          <w:rStyle w:val="16"/>
          <w:rFonts w:hint="eastAsia" w:eastAsia="宋体"/>
          <w:szCs w:val="22"/>
          <w:lang w:eastAsia="zh-CN"/>
        </w:rPr>
      </w:pPr>
      <w:r>
        <w:rPr>
          <w:rStyle w:val="16"/>
          <w:rFonts w:ascii="仿宋" w:hAnsi="仿宋" w:eastAsia="仿宋"/>
          <w:smallCaps/>
          <w:sz w:val="20"/>
          <w:szCs w:val="20"/>
          <w:u w:val="single"/>
        </w:rPr>
        <w:t>9.1环境保护</w:t>
      </w:r>
      <w:r>
        <w:rPr>
          <w:rStyle w:val="16"/>
          <w:smallCaps/>
          <w:sz w:val="20"/>
          <w:szCs w:val="20"/>
        </w:rPr>
        <w:tab/>
      </w:r>
      <w:r>
        <w:rPr>
          <w:rStyle w:val="16"/>
          <w:smallCaps/>
          <w:sz w:val="20"/>
          <w:szCs w:val="20"/>
        </w:rPr>
        <w:t>1</w:t>
      </w:r>
      <w:r>
        <w:rPr>
          <w:rStyle w:val="16"/>
          <w:rFonts w:hint="eastAsia"/>
          <w:smallCaps/>
          <w:sz w:val="20"/>
          <w:szCs w:val="20"/>
          <w:lang w:val="en-US" w:eastAsia="zh-CN"/>
        </w:rPr>
        <w:t>2</w:t>
      </w:r>
    </w:p>
    <w:p>
      <w:pPr>
        <w:tabs>
          <w:tab w:val="right" w:leader="dot" w:pos="8295"/>
          <w:tab w:val="right" w:leader="dot" w:pos="8720"/>
        </w:tabs>
        <w:ind w:left="240"/>
        <w:jc w:val="left"/>
        <w:rPr>
          <w:rStyle w:val="16"/>
          <w:rFonts w:hint="eastAsia" w:eastAsia="宋体"/>
          <w:szCs w:val="22"/>
          <w:lang w:eastAsia="zh-CN"/>
        </w:rPr>
      </w:pPr>
      <w:r>
        <w:rPr>
          <w:rStyle w:val="16"/>
          <w:rFonts w:ascii="仿宋" w:hAnsi="仿宋" w:eastAsia="仿宋"/>
          <w:smallCaps/>
          <w:sz w:val="20"/>
          <w:szCs w:val="20"/>
          <w:u w:val="single"/>
        </w:rPr>
        <w:t>9.2可持续性</w:t>
      </w:r>
      <w:r>
        <w:rPr>
          <w:rStyle w:val="16"/>
          <w:smallCaps/>
          <w:sz w:val="20"/>
          <w:szCs w:val="20"/>
        </w:rPr>
        <w:tab/>
      </w:r>
      <w:r>
        <w:rPr>
          <w:rStyle w:val="16"/>
          <w:smallCaps/>
          <w:sz w:val="20"/>
          <w:szCs w:val="20"/>
        </w:rPr>
        <w:t>1</w:t>
      </w:r>
      <w:r>
        <w:rPr>
          <w:rStyle w:val="16"/>
          <w:rFonts w:hint="eastAsia"/>
          <w:smallCaps/>
          <w:sz w:val="20"/>
          <w:szCs w:val="20"/>
          <w:lang w:val="en-US" w:eastAsia="zh-CN"/>
        </w:rPr>
        <w:t>2</w:t>
      </w:r>
    </w:p>
    <w:p>
      <w:pPr>
        <w:tabs>
          <w:tab w:val="right" w:leader="dot" w:pos="8295"/>
        </w:tabs>
        <w:rPr>
          <w:rStyle w:val="16"/>
          <w:szCs w:val="22"/>
        </w:rPr>
      </w:pPr>
    </w:p>
    <w:p>
      <w:pPr>
        <w:snapToGrid w:val="0"/>
        <w:spacing w:line="276" w:lineRule="auto"/>
        <w:rPr>
          <w:rStyle w:val="16"/>
          <w:rFonts w:ascii="宋体-18030" w:hAnsi="宋体-18030" w:eastAsia="宋体-18030"/>
          <w:sz w:val="28"/>
          <w:szCs w:val="28"/>
        </w:rPr>
        <w:sectPr>
          <w:footerReference r:id="rId3" w:type="first"/>
          <w:pgSz w:w="11906" w:h="16838"/>
          <w:pgMar w:top="1247" w:right="1588" w:bottom="1247" w:left="1588" w:header="851" w:footer="992" w:gutter="0"/>
          <w:pgNumType w:start="1"/>
          <w:cols w:space="720" w:num="1"/>
          <w:docGrid w:linePitch="312" w:charSpace="0"/>
        </w:sectPr>
      </w:pPr>
    </w:p>
    <w:p>
      <w:pPr>
        <w:keepNext/>
        <w:keepLines/>
        <w:snapToGrid w:val="0"/>
        <w:spacing w:line="360" w:lineRule="auto"/>
        <w:rPr>
          <w:rStyle w:val="16"/>
          <w:rFonts w:ascii="仿宋" w:hAnsi="仿宋" w:eastAsia="仿宋"/>
          <w:b/>
          <w:bCs/>
          <w:kern w:val="44"/>
          <w:sz w:val="30"/>
          <w:szCs w:val="30"/>
        </w:rPr>
      </w:pPr>
      <w:r>
        <w:rPr>
          <w:rStyle w:val="16"/>
          <w:rFonts w:hint="eastAsia" w:ascii="仿宋" w:hAnsi="仿宋" w:eastAsia="仿宋" w:cs="黑体"/>
          <w:b/>
          <w:bCs/>
          <w:kern w:val="44"/>
          <w:sz w:val="30"/>
          <w:szCs w:val="30"/>
          <w:lang w:val="en-US" w:eastAsia="zh-CN"/>
        </w:rPr>
        <w:t>1.</w:t>
      </w:r>
      <w:r>
        <w:rPr>
          <w:rStyle w:val="16"/>
          <w:rFonts w:ascii="仿宋" w:hAnsi="仿宋" w:eastAsia="仿宋" w:cs="黑体"/>
          <w:b/>
          <w:bCs/>
          <w:kern w:val="44"/>
          <w:sz w:val="30"/>
          <w:szCs w:val="30"/>
        </w:rPr>
        <w:t>项目简介</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本项目技术说明是对本竞赛项目内容的框架性描述，正式比赛内容及要求以竞赛当日公布的赛题为准。</w:t>
      </w:r>
    </w:p>
    <w:p>
      <w:pPr>
        <w:keepNext/>
        <w:keepLines/>
        <w:snapToGrid w:val="0"/>
        <w:spacing w:line="360" w:lineRule="auto"/>
        <w:rPr>
          <w:rStyle w:val="16"/>
          <w:rFonts w:ascii="仿宋" w:hAnsi="仿宋" w:eastAsia="仿宋"/>
          <w:b/>
          <w:bCs/>
          <w:kern w:val="0"/>
          <w:sz w:val="28"/>
          <w:szCs w:val="28"/>
        </w:rPr>
      </w:pPr>
      <w:r>
        <w:rPr>
          <w:rStyle w:val="16"/>
          <w:rFonts w:hint="eastAsia" w:ascii="仿宋" w:hAnsi="仿宋" w:eastAsia="仿宋" w:cs="宋体"/>
          <w:b/>
          <w:bCs/>
          <w:kern w:val="0"/>
          <w:sz w:val="28"/>
          <w:szCs w:val="28"/>
        </w:rPr>
        <w:t>1.1</w:t>
      </w:r>
      <w:r>
        <w:rPr>
          <w:rStyle w:val="16"/>
          <w:rFonts w:ascii="仿宋" w:hAnsi="仿宋" w:eastAsia="仿宋" w:cs="宋体"/>
          <w:b/>
          <w:bCs/>
          <w:kern w:val="0"/>
          <w:sz w:val="28"/>
          <w:szCs w:val="28"/>
        </w:rPr>
        <w:t>项目描述</w:t>
      </w:r>
      <w:r>
        <w:rPr>
          <w:rStyle w:val="16"/>
          <w:rFonts w:ascii="仿宋" w:hAnsi="仿宋" w:eastAsia="仿宋"/>
          <w:b/>
          <w:bCs/>
          <w:kern w:val="0"/>
          <w:sz w:val="28"/>
          <w:szCs w:val="28"/>
        </w:rPr>
        <w:t xml:space="preserve"> </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化学实验室技术项目是利用现代化学和物理化学技术对各类天然或合成材料进行定性及定量检测，是大部分工厂产品质量的基础，化学分析是控制原材料、工艺过程中间体及产物特性与通用标准一致的必要环节。</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实验室化学分析人员应能完成实验室分析、化学测试、测量确定、实验室管理、安全预防等工作。</w:t>
      </w:r>
    </w:p>
    <w:p>
      <w:pPr>
        <w:keepNext/>
        <w:keepLines/>
        <w:snapToGrid w:val="0"/>
        <w:spacing w:line="360" w:lineRule="auto"/>
        <w:rPr>
          <w:rStyle w:val="16"/>
          <w:rFonts w:ascii="仿宋" w:hAnsi="仿宋" w:eastAsia="仿宋"/>
          <w:b/>
          <w:bCs/>
          <w:kern w:val="0"/>
          <w:sz w:val="28"/>
          <w:szCs w:val="28"/>
        </w:rPr>
      </w:pPr>
      <w:r>
        <w:rPr>
          <w:rStyle w:val="16"/>
          <w:rFonts w:ascii="仿宋" w:hAnsi="仿宋" w:eastAsia="仿宋"/>
          <w:b/>
          <w:bCs/>
          <w:kern w:val="0"/>
          <w:sz w:val="28"/>
          <w:szCs w:val="28"/>
        </w:rPr>
        <w:t>1.2 竞赛目的</w:t>
      </w:r>
    </w:p>
    <w:p>
      <w:pPr>
        <w:snapToGrid w:val="0"/>
        <w:spacing w:line="360" w:lineRule="auto"/>
        <w:ind w:firstLine="480" w:firstLineChars="200"/>
        <w:rPr>
          <w:rStyle w:val="16"/>
          <w:rFonts w:ascii="仿宋" w:hAnsi="仿宋" w:eastAsia="仿宋" w:cs="方正小标宋简体"/>
          <w:kern w:val="0"/>
          <w:sz w:val="24"/>
        </w:rPr>
      </w:pPr>
      <w:r>
        <w:rPr>
          <w:rStyle w:val="16"/>
          <w:rFonts w:ascii="仿宋" w:hAnsi="仿宋" w:eastAsia="仿宋"/>
          <w:kern w:val="0"/>
          <w:sz w:val="24"/>
          <w:szCs w:val="22"/>
        </w:rPr>
        <w:t>根据</w:t>
      </w:r>
      <w:r>
        <w:rPr>
          <w:rStyle w:val="16"/>
          <w:rFonts w:hint="eastAsia" w:ascii="仿宋" w:hAnsi="仿宋" w:eastAsia="仿宋"/>
          <w:kern w:val="0"/>
          <w:sz w:val="24"/>
        </w:rPr>
        <w:t>《</w:t>
      </w:r>
      <w:r>
        <w:rPr>
          <w:rFonts w:hint="eastAsia" w:ascii="仿宋" w:hAnsi="仿宋" w:eastAsia="仿宋" w:cs="方正小标宋简体"/>
          <w:spacing w:val="6"/>
          <w:kern w:val="0"/>
          <w:sz w:val="24"/>
        </w:rPr>
        <w:t>深圳市人力资源和社会保障局关于印发</w:t>
      </w:r>
      <w:r>
        <w:rPr>
          <w:rFonts w:hint="eastAsia" w:ascii="仿宋" w:hAnsi="仿宋" w:eastAsia="仿宋" w:cs="方正小标宋简体"/>
          <w:spacing w:val="-6"/>
          <w:sz w:val="24"/>
        </w:rPr>
        <w:t>深圳市参加广东省第二届职业技能大赛</w:t>
      </w:r>
      <w:r>
        <w:rPr>
          <w:rFonts w:hint="eastAsia" w:ascii="仿宋" w:hAnsi="仿宋" w:eastAsia="仿宋" w:cs="方正小标宋简体"/>
          <w:sz w:val="24"/>
        </w:rPr>
        <w:t>工作方案</w:t>
      </w:r>
      <w:r>
        <w:rPr>
          <w:rFonts w:hint="eastAsia" w:ascii="仿宋" w:hAnsi="仿宋" w:eastAsia="仿宋" w:cs="方正小标宋简体"/>
          <w:kern w:val="0"/>
          <w:sz w:val="24"/>
        </w:rPr>
        <w:t>的通知》</w:t>
      </w:r>
      <w:r>
        <w:rPr>
          <w:rFonts w:ascii="仿宋" w:hAnsi="仿宋" w:eastAsia="仿宋" w:cs="方正小标宋简体"/>
          <w:kern w:val="0"/>
          <w:sz w:val="24"/>
        </w:rPr>
        <w:t>的要求，</w:t>
      </w:r>
      <w:r>
        <w:rPr>
          <w:rStyle w:val="16"/>
          <w:rFonts w:ascii="仿宋" w:hAnsi="仿宋" w:eastAsia="仿宋"/>
          <w:kern w:val="0"/>
          <w:sz w:val="24"/>
          <w:szCs w:val="22"/>
        </w:rPr>
        <w:t>选拔和储备人才备战广东省</w:t>
      </w:r>
      <w:r>
        <w:rPr>
          <w:rStyle w:val="16"/>
          <w:rFonts w:hint="eastAsia" w:ascii="仿宋" w:hAnsi="仿宋" w:eastAsia="仿宋"/>
          <w:kern w:val="0"/>
          <w:sz w:val="24"/>
          <w:szCs w:val="22"/>
        </w:rPr>
        <w:t>第</w:t>
      </w:r>
      <w:r>
        <w:rPr>
          <w:rStyle w:val="16"/>
          <w:rFonts w:ascii="仿宋" w:hAnsi="仿宋" w:eastAsia="仿宋"/>
          <w:kern w:val="0"/>
          <w:sz w:val="24"/>
          <w:szCs w:val="22"/>
        </w:rPr>
        <w:t>二届职业技能大赛，并通过选拔赛展示技能、推广技能。</w:t>
      </w:r>
    </w:p>
    <w:p>
      <w:pPr>
        <w:keepNext/>
        <w:keepLines/>
        <w:snapToGrid w:val="0"/>
        <w:spacing w:line="360" w:lineRule="auto"/>
        <w:rPr>
          <w:rStyle w:val="16"/>
          <w:rFonts w:ascii="仿宋" w:hAnsi="仿宋" w:eastAsia="仿宋"/>
          <w:b/>
          <w:bCs/>
          <w:kern w:val="0"/>
          <w:sz w:val="28"/>
          <w:szCs w:val="28"/>
        </w:rPr>
      </w:pPr>
      <w:r>
        <w:rPr>
          <w:rStyle w:val="16"/>
          <w:rFonts w:ascii="仿宋" w:hAnsi="仿宋" w:eastAsia="仿宋"/>
          <w:b/>
          <w:bCs/>
          <w:kern w:val="0"/>
          <w:sz w:val="28"/>
          <w:szCs w:val="28"/>
        </w:rPr>
        <w:t>1.3 相关文件</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本次竞赛内容、技术要求均参照第46届世界技能大赛化学实验室技术项目相关内容，阅读本技术文件时可配合世界技能大赛的相关文件说明。</w:t>
      </w:r>
    </w:p>
    <w:p>
      <w:pPr>
        <w:keepNext/>
        <w:keepLines/>
        <w:snapToGrid w:val="0"/>
        <w:spacing w:line="360" w:lineRule="auto"/>
        <w:rPr>
          <w:rStyle w:val="16"/>
          <w:rFonts w:ascii="仿宋" w:hAnsi="仿宋" w:eastAsia="仿宋"/>
          <w:b/>
          <w:bCs/>
          <w:kern w:val="44"/>
          <w:sz w:val="30"/>
          <w:szCs w:val="30"/>
        </w:rPr>
      </w:pPr>
      <w:r>
        <w:rPr>
          <w:rStyle w:val="16"/>
          <w:rFonts w:ascii="仿宋" w:hAnsi="仿宋" w:eastAsia="仿宋"/>
          <w:b/>
          <w:bCs/>
          <w:kern w:val="44"/>
          <w:sz w:val="30"/>
          <w:szCs w:val="30"/>
        </w:rPr>
        <w:t>2.选手应具备的能力</w:t>
      </w:r>
    </w:p>
    <w:p>
      <w:pPr>
        <w:keepNext/>
        <w:keepLines/>
        <w:snapToGrid w:val="0"/>
        <w:spacing w:line="360" w:lineRule="auto"/>
        <w:jc w:val="center"/>
        <w:rPr>
          <w:rStyle w:val="16"/>
          <w:rFonts w:ascii="仿宋" w:hAnsi="仿宋" w:eastAsia="仿宋"/>
          <w:bCs/>
          <w:kern w:val="44"/>
          <w:sz w:val="24"/>
        </w:rPr>
      </w:pPr>
      <w:r>
        <w:rPr>
          <w:rStyle w:val="16"/>
          <w:rFonts w:hint="eastAsia" w:ascii="仿宋" w:hAnsi="仿宋" w:eastAsia="仿宋"/>
          <w:bCs/>
          <w:kern w:val="44"/>
          <w:sz w:val="24"/>
        </w:rPr>
        <w:t>表1.选手应具备的能力</w:t>
      </w:r>
    </w:p>
    <w:tbl>
      <w:tblPr>
        <w:tblStyle w:val="6"/>
        <w:tblW w:w="8389" w:type="dxa"/>
        <w:jc w:val="center"/>
        <w:tblInd w:w="0" w:type="dxa"/>
        <w:tblLayout w:type="fixed"/>
        <w:tblCellMar>
          <w:top w:w="0" w:type="dxa"/>
          <w:left w:w="0" w:type="dxa"/>
          <w:bottom w:w="0" w:type="dxa"/>
          <w:right w:w="0" w:type="dxa"/>
        </w:tblCellMar>
      </w:tblPr>
      <w:tblGrid>
        <w:gridCol w:w="411"/>
        <w:gridCol w:w="7978"/>
      </w:tblGrid>
      <w:tr>
        <w:tblPrEx>
          <w:tblLayout w:type="fixed"/>
          <w:tblCellMar>
            <w:top w:w="0" w:type="dxa"/>
            <w:left w:w="0" w:type="dxa"/>
            <w:bottom w:w="0" w:type="dxa"/>
            <w:right w:w="0" w:type="dxa"/>
          </w:tblCellMar>
        </w:tblPrEx>
        <w:trPr>
          <w:trHeight w:val="353"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sz w:val="24"/>
                <w:szCs w:val="22"/>
              </w:rPr>
            </w:pPr>
            <w:r>
              <w:rPr>
                <w:rStyle w:val="16"/>
                <w:rFonts w:ascii="仿宋" w:hAnsi="仿宋" w:eastAsia="仿宋"/>
                <w:b/>
                <w:bCs/>
                <w:sz w:val="24"/>
                <w:szCs w:val="22"/>
              </w:rPr>
              <w:t xml:space="preserve">1 </w:t>
            </w:r>
          </w:p>
        </w:tc>
        <w:tc>
          <w:tcPr>
            <w:tcW w:w="7978" w:type="dxa"/>
            <w:tcBorders>
              <w:top w:val="single" w:color="000000" w:sz="2" w:space="0"/>
              <w:left w:val="nil"/>
              <w:bottom w:val="single" w:color="000000" w:sz="2" w:space="0"/>
              <w:right w:val="single" w:color="000000" w:sz="2" w:space="0"/>
            </w:tcBorders>
            <w:shd w:val="clear" w:color="auto" w:fill="FFFFFF"/>
          </w:tcPr>
          <w:p>
            <w:pPr>
              <w:spacing w:line="276" w:lineRule="auto"/>
              <w:rPr>
                <w:rStyle w:val="16"/>
                <w:rFonts w:ascii="仿宋" w:hAnsi="仿宋" w:eastAsia="仿宋"/>
                <w:sz w:val="24"/>
                <w:szCs w:val="22"/>
              </w:rPr>
            </w:pPr>
            <w:r>
              <w:rPr>
                <w:rStyle w:val="16"/>
                <w:rFonts w:ascii="仿宋" w:hAnsi="仿宋" w:eastAsia="仿宋"/>
                <w:b/>
                <w:bCs/>
                <w:sz w:val="24"/>
                <w:szCs w:val="22"/>
              </w:rPr>
              <w:t>工作组织和管理</w:t>
            </w:r>
          </w:p>
        </w:tc>
      </w:tr>
      <w:tr>
        <w:tblPrEx>
          <w:tblLayout w:type="fixed"/>
          <w:tblCellMar>
            <w:top w:w="0" w:type="dxa"/>
            <w:left w:w="0" w:type="dxa"/>
            <w:bottom w:w="0" w:type="dxa"/>
            <w:right w:w="0" w:type="dxa"/>
          </w:tblCellMar>
        </w:tblPrEx>
        <w:trPr>
          <w:trHeight w:val="380"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szCs w:val="21"/>
              </w:rPr>
            </w:pPr>
            <w:r>
              <w:rPr>
                <w:rStyle w:val="16"/>
                <w:rFonts w:ascii="宋体" w:hAnsi="宋体"/>
                <w:szCs w:val="21"/>
              </w:rPr>
              <w:t> </w:t>
            </w:r>
          </w:p>
        </w:tc>
        <w:tc>
          <w:tcPr>
            <w:tcW w:w="7978" w:type="dxa"/>
            <w:tcBorders>
              <w:top w:val="single" w:color="000000" w:sz="2" w:space="0"/>
              <w:left w:val="nil"/>
              <w:bottom w:val="single" w:color="000000" w:sz="2" w:space="0"/>
              <w:right w:val="single" w:color="000000" w:sz="2" w:space="0"/>
            </w:tcBorders>
            <w:shd w:val="clear" w:color="auto" w:fill="FFFFFF"/>
            <w:vAlign w:val="center"/>
          </w:tcPr>
          <w:p>
            <w:pPr>
              <w:spacing w:after="20" w:line="276" w:lineRule="auto"/>
              <w:ind w:firstLine="400" w:firstLineChars="200"/>
              <w:rPr>
                <w:rStyle w:val="16"/>
                <w:rFonts w:ascii="仿宋" w:hAnsi="仿宋" w:eastAsia="仿宋"/>
                <w:kern w:val="0"/>
                <w:sz w:val="20"/>
                <w:szCs w:val="21"/>
              </w:rPr>
            </w:pPr>
            <w:r>
              <w:rPr>
                <w:rStyle w:val="16"/>
                <w:rFonts w:ascii="仿宋" w:hAnsi="仿宋" w:eastAsia="仿宋"/>
                <w:kern w:val="0"/>
                <w:sz w:val="20"/>
                <w:szCs w:val="21"/>
              </w:rPr>
              <w:t>个人需要了解和理解：</w:t>
            </w:r>
          </w:p>
          <w:tbl>
            <w:tblPr>
              <w:tblStyle w:val="6"/>
              <w:tblW w:w="7695" w:type="dxa"/>
              <w:tblInd w:w="0" w:type="dxa"/>
              <w:tblLayout w:type="fixed"/>
              <w:tblCellMar>
                <w:top w:w="0" w:type="dxa"/>
                <w:left w:w="0" w:type="dxa"/>
                <w:bottom w:w="0" w:type="dxa"/>
                <w:right w:w="0" w:type="dxa"/>
              </w:tblCellMar>
            </w:tblPr>
            <w:tblGrid>
              <w:gridCol w:w="7695"/>
            </w:tblGrid>
            <w:tr>
              <w:tblPrEx>
                <w:tblLayout w:type="fixed"/>
                <w:tblCellMar>
                  <w:top w:w="0" w:type="dxa"/>
                  <w:left w:w="0" w:type="dxa"/>
                  <w:bottom w:w="0" w:type="dxa"/>
                  <w:right w:w="0" w:type="dxa"/>
                </w:tblCellMar>
              </w:tblPrEx>
              <w:trPr>
                <w:trHeight w:val="106" w:hRule="atLeast"/>
              </w:trPr>
              <w:tc>
                <w:tcPr>
                  <w:tcW w:w="7695"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行业的内部和外部规章制度等整体情况 </w:t>
                  </w:r>
                </w:p>
              </w:tc>
            </w:tr>
            <w:tr>
              <w:tblPrEx>
                <w:tblLayout w:type="fixed"/>
                <w:tblCellMar>
                  <w:top w:w="0" w:type="dxa"/>
                  <w:left w:w="0" w:type="dxa"/>
                  <w:bottom w:w="0" w:type="dxa"/>
                  <w:right w:w="0" w:type="dxa"/>
                </w:tblCellMar>
              </w:tblPrEx>
              <w:trPr>
                <w:trHeight w:val="106" w:hRule="atLeast"/>
              </w:trPr>
              <w:tc>
                <w:tcPr>
                  <w:tcW w:w="7695"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内部企业环境，包括个人岗位身份、职业道德实践和行为规范。 </w:t>
                  </w:r>
                </w:p>
              </w:tc>
            </w:tr>
            <w:tr>
              <w:tblPrEx>
                <w:tblLayout w:type="fixed"/>
                <w:tblCellMar>
                  <w:top w:w="0" w:type="dxa"/>
                  <w:left w:w="0" w:type="dxa"/>
                  <w:bottom w:w="0" w:type="dxa"/>
                  <w:right w:w="0" w:type="dxa"/>
                </w:tblCellMar>
              </w:tblPrEx>
              <w:trPr>
                <w:trHeight w:val="106" w:hRule="atLeast"/>
              </w:trPr>
              <w:tc>
                <w:tcPr>
                  <w:tcW w:w="7695"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健康和安全法规、规定和最佳实践方法 </w:t>
                  </w:r>
                </w:p>
              </w:tc>
            </w:tr>
            <w:tr>
              <w:tblPrEx>
                <w:tblLayout w:type="fixed"/>
                <w:tblCellMar>
                  <w:top w:w="0" w:type="dxa"/>
                  <w:left w:w="0" w:type="dxa"/>
                  <w:bottom w:w="0" w:type="dxa"/>
                  <w:right w:w="0" w:type="dxa"/>
                </w:tblCellMar>
              </w:tblPrEx>
              <w:trPr>
                <w:trHeight w:val="106" w:hRule="atLeast"/>
              </w:trPr>
              <w:tc>
                <w:tcPr>
                  <w:tcW w:w="7695"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基于实验室活动的科学原理 </w:t>
                  </w:r>
                </w:p>
              </w:tc>
            </w:tr>
            <w:tr>
              <w:tblPrEx>
                <w:tblLayout w:type="fixed"/>
                <w:tblCellMar>
                  <w:top w:w="0" w:type="dxa"/>
                  <w:left w:w="0" w:type="dxa"/>
                  <w:bottom w:w="0" w:type="dxa"/>
                  <w:right w:w="0" w:type="dxa"/>
                </w:tblCellMar>
              </w:tblPrEx>
              <w:trPr>
                <w:trHeight w:val="106" w:hRule="atLeast"/>
              </w:trPr>
              <w:tc>
                <w:tcPr>
                  <w:tcW w:w="7695"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工作规划、时间计划、组织和完成的相关原则 </w:t>
                  </w:r>
                </w:p>
              </w:tc>
            </w:tr>
            <w:tr>
              <w:tblPrEx>
                <w:tblLayout w:type="fixed"/>
                <w:tblCellMar>
                  <w:top w:w="0" w:type="dxa"/>
                  <w:left w:w="0" w:type="dxa"/>
                  <w:bottom w:w="0" w:type="dxa"/>
                  <w:right w:w="0" w:type="dxa"/>
                </w:tblCellMar>
              </w:tblPrEx>
              <w:trPr>
                <w:trHeight w:val="106" w:hRule="atLeast"/>
              </w:trPr>
              <w:tc>
                <w:tcPr>
                  <w:tcW w:w="7695"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应用化学的理论基础知识，包括如何在实验室工作中应用物理、有机和无机化学</w:t>
                  </w:r>
                </w:p>
              </w:tc>
            </w:tr>
          </w:tbl>
          <w:p>
            <w:pPr>
              <w:spacing w:after="20" w:line="276" w:lineRule="auto"/>
              <w:ind w:firstLine="120" w:firstLineChars="60"/>
              <w:contextualSpacing/>
              <w:rPr>
                <w:rStyle w:val="16"/>
                <w:rFonts w:ascii="仿宋" w:hAnsi="仿宋" w:eastAsia="仿宋"/>
                <w:kern w:val="0"/>
                <w:sz w:val="20"/>
                <w:szCs w:val="21"/>
              </w:rPr>
            </w:pPr>
            <w:r>
              <w:rPr>
                <w:rStyle w:val="16"/>
                <w:rFonts w:ascii="宋体" w:hAnsi="宋体"/>
                <w:kern w:val="0"/>
                <w:sz w:val="20"/>
                <w:szCs w:val="21"/>
              </w:rPr>
              <w:t>•</w:t>
            </w:r>
            <w:r>
              <w:rPr>
                <w:rStyle w:val="16"/>
                <w:rFonts w:ascii="仿宋" w:hAnsi="仿宋" w:eastAsia="仿宋"/>
                <w:kern w:val="0"/>
                <w:sz w:val="20"/>
                <w:szCs w:val="21"/>
              </w:rPr>
              <w:t>化学和化学相关物质的安全处置废弃或循环回收的原理和方法</w:t>
            </w:r>
          </w:p>
        </w:tc>
      </w:tr>
      <w:tr>
        <w:tblPrEx>
          <w:tblLayout w:type="fixed"/>
          <w:tblCellMar>
            <w:top w:w="0" w:type="dxa"/>
            <w:left w:w="0" w:type="dxa"/>
            <w:bottom w:w="0" w:type="dxa"/>
            <w:right w:w="0" w:type="dxa"/>
          </w:tblCellMar>
        </w:tblPrEx>
        <w:trPr>
          <w:trHeight w:val="268"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szCs w:val="21"/>
              </w:rPr>
            </w:pPr>
            <w:r>
              <w:rPr>
                <w:rStyle w:val="16"/>
                <w:rFonts w:ascii="宋体" w:hAnsi="宋体"/>
                <w:szCs w:val="21"/>
              </w:rPr>
              <w:t> </w:t>
            </w:r>
          </w:p>
        </w:tc>
        <w:tc>
          <w:tcPr>
            <w:tcW w:w="7978" w:type="dxa"/>
            <w:tcBorders>
              <w:top w:val="single" w:color="000000" w:sz="2" w:space="0"/>
              <w:left w:val="nil"/>
              <w:bottom w:val="single" w:color="000000" w:sz="2" w:space="0"/>
              <w:right w:val="single" w:color="000000" w:sz="2" w:space="0"/>
            </w:tcBorders>
            <w:shd w:val="clear" w:color="auto" w:fill="FFFFFF"/>
          </w:tcPr>
          <w:p>
            <w:pPr>
              <w:spacing w:after="20" w:line="276" w:lineRule="auto"/>
              <w:ind w:firstLine="400" w:firstLineChars="200"/>
              <w:rPr>
                <w:rStyle w:val="16"/>
                <w:rFonts w:ascii="仿宋" w:hAnsi="仿宋" w:eastAsia="仿宋"/>
                <w:kern w:val="0"/>
                <w:sz w:val="20"/>
                <w:szCs w:val="21"/>
              </w:rPr>
            </w:pPr>
            <w:r>
              <w:rPr>
                <w:rStyle w:val="16"/>
                <w:rFonts w:ascii="仿宋" w:hAnsi="仿宋" w:eastAsia="仿宋"/>
                <w:kern w:val="0"/>
                <w:sz w:val="20"/>
                <w:szCs w:val="21"/>
              </w:rPr>
              <w:t>个人应能够：</w:t>
            </w:r>
          </w:p>
          <w:tbl>
            <w:tblPr>
              <w:tblStyle w:val="6"/>
              <w:tblW w:w="7647" w:type="dxa"/>
              <w:tblInd w:w="0" w:type="dxa"/>
              <w:tblLayout w:type="fixed"/>
              <w:tblCellMar>
                <w:top w:w="0" w:type="dxa"/>
                <w:left w:w="0" w:type="dxa"/>
                <w:bottom w:w="0" w:type="dxa"/>
                <w:right w:w="0" w:type="dxa"/>
              </w:tblCellMar>
            </w:tblPr>
            <w:tblGrid>
              <w:gridCol w:w="7647"/>
            </w:tblGrid>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始终保证个人健康和安全，包括穿戴个人防护服和设备。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按照相关规定、规范、质量、安全和环境标准进行工作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应用安全数据表和措施和步骤，用于：</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操作、维护和修理实验室设施、装置和设备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操作、维护和处置回收实验室中的化学品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遵守风险管理系统规定，主动地：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维护良好的实验室卫生整洁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按照预算和预算流程，订购和维持一定的材料库存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确保电子设备完备可用。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检查结构和材料的状态和可用性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独立工作，负责在当前的工作角色的范围内启动和完成任务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预估完成某项工作所需的时间、成本、资源和所需材料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开发特定的工作目标和计划，设定目标和指标，优化、组织并完成工作</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寻找滞后问题的解决方法和替代方法。 </w:t>
                  </w:r>
                </w:p>
              </w:tc>
            </w:tr>
          </w:tbl>
          <w:p>
            <w:pPr>
              <w:spacing w:after="20" w:line="276" w:lineRule="auto"/>
              <w:ind w:firstLine="94" w:firstLineChars="47"/>
              <w:contextualSpacing/>
              <w:rPr>
                <w:rStyle w:val="16"/>
                <w:rFonts w:ascii="仿宋" w:hAnsi="仿宋" w:eastAsia="仿宋"/>
                <w:kern w:val="0"/>
                <w:sz w:val="20"/>
                <w:szCs w:val="21"/>
              </w:rPr>
            </w:pPr>
            <w:r>
              <w:rPr>
                <w:rStyle w:val="16"/>
                <w:rFonts w:ascii="宋体" w:hAnsi="宋体"/>
                <w:kern w:val="0"/>
                <w:sz w:val="20"/>
                <w:szCs w:val="21"/>
              </w:rPr>
              <w:t>•</w:t>
            </w:r>
            <w:r>
              <w:rPr>
                <w:rStyle w:val="16"/>
                <w:rFonts w:ascii="仿宋" w:hAnsi="仿宋" w:eastAsia="仿宋"/>
                <w:kern w:val="0"/>
                <w:sz w:val="20"/>
                <w:szCs w:val="21"/>
              </w:rPr>
              <w:t>根据需求调整活动，并及时告知其他相关人员。</w:t>
            </w:r>
          </w:p>
        </w:tc>
      </w:tr>
      <w:tr>
        <w:tblPrEx>
          <w:tblLayout w:type="fixed"/>
          <w:tblCellMar>
            <w:top w:w="0" w:type="dxa"/>
            <w:left w:w="0" w:type="dxa"/>
            <w:bottom w:w="0" w:type="dxa"/>
            <w:right w:w="0" w:type="dxa"/>
          </w:tblCellMar>
        </w:tblPrEx>
        <w:trPr>
          <w:trHeight w:val="329"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szCs w:val="21"/>
              </w:rPr>
            </w:pPr>
            <w:r>
              <w:rPr>
                <w:rStyle w:val="16"/>
                <w:rFonts w:ascii="仿宋" w:hAnsi="仿宋" w:eastAsia="仿宋"/>
                <w:b/>
                <w:bCs/>
                <w:szCs w:val="21"/>
              </w:rPr>
              <w:t xml:space="preserve">2 </w:t>
            </w:r>
          </w:p>
        </w:tc>
        <w:tc>
          <w:tcPr>
            <w:tcW w:w="7978" w:type="dxa"/>
            <w:tcBorders>
              <w:top w:val="single" w:color="000000" w:sz="2" w:space="0"/>
              <w:left w:val="nil"/>
              <w:bottom w:val="single" w:color="000000" w:sz="2" w:space="0"/>
              <w:right w:val="single" w:color="000000" w:sz="2" w:space="0"/>
            </w:tcBorders>
            <w:shd w:val="clear" w:color="auto" w:fill="FFFFFF"/>
          </w:tcPr>
          <w:p>
            <w:pPr>
              <w:spacing w:line="276" w:lineRule="auto"/>
              <w:rPr>
                <w:rStyle w:val="16"/>
                <w:rFonts w:ascii="宋体" w:hAnsi="宋体"/>
                <w:b/>
                <w:bCs/>
                <w:sz w:val="24"/>
                <w:szCs w:val="22"/>
              </w:rPr>
            </w:pPr>
            <w:r>
              <w:rPr>
                <w:rStyle w:val="16"/>
                <w:rFonts w:ascii="仿宋" w:hAnsi="仿宋" w:eastAsia="仿宋"/>
                <w:b/>
                <w:sz w:val="24"/>
                <w:szCs w:val="22"/>
              </w:rPr>
              <w:t>沟通交往能力</w:t>
            </w:r>
          </w:p>
        </w:tc>
      </w:tr>
      <w:tr>
        <w:tblPrEx>
          <w:tblLayout w:type="fixed"/>
          <w:tblCellMar>
            <w:top w:w="0" w:type="dxa"/>
            <w:left w:w="0" w:type="dxa"/>
            <w:bottom w:w="0" w:type="dxa"/>
            <w:right w:w="0" w:type="dxa"/>
          </w:tblCellMar>
        </w:tblPrEx>
        <w:trPr>
          <w:trHeight w:val="1242"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szCs w:val="21"/>
              </w:rPr>
            </w:pPr>
            <w:r>
              <w:rPr>
                <w:rStyle w:val="16"/>
                <w:rFonts w:ascii="宋体" w:hAnsi="宋体"/>
                <w:szCs w:val="21"/>
              </w:rPr>
              <w:t> </w:t>
            </w:r>
          </w:p>
        </w:tc>
        <w:tc>
          <w:tcPr>
            <w:tcW w:w="7978" w:type="dxa"/>
            <w:tcBorders>
              <w:top w:val="single" w:color="000000" w:sz="2" w:space="0"/>
              <w:left w:val="nil"/>
              <w:bottom w:val="single" w:color="000000" w:sz="2" w:space="0"/>
              <w:right w:val="single" w:color="000000" w:sz="2" w:space="0"/>
            </w:tcBorders>
            <w:shd w:val="clear" w:color="auto" w:fill="FFFFFF"/>
            <w:vAlign w:val="center"/>
          </w:tcPr>
          <w:p>
            <w:pPr>
              <w:spacing w:after="20" w:line="276" w:lineRule="auto"/>
              <w:ind w:firstLine="400" w:firstLineChars="200"/>
              <w:rPr>
                <w:rStyle w:val="16"/>
                <w:rFonts w:ascii="仿宋" w:hAnsi="仿宋" w:eastAsia="仿宋"/>
                <w:kern w:val="0"/>
                <w:sz w:val="20"/>
                <w:szCs w:val="21"/>
              </w:rPr>
            </w:pPr>
            <w:r>
              <w:rPr>
                <w:rStyle w:val="16"/>
                <w:rFonts w:ascii="仿宋" w:hAnsi="仿宋" w:eastAsia="仿宋"/>
                <w:kern w:val="0"/>
                <w:sz w:val="20"/>
                <w:szCs w:val="21"/>
              </w:rPr>
              <w:t>个人需要了解和理解：</w:t>
            </w:r>
          </w:p>
          <w:tbl>
            <w:tblPr>
              <w:tblStyle w:val="6"/>
              <w:tblW w:w="7647" w:type="dxa"/>
              <w:tblInd w:w="0" w:type="dxa"/>
              <w:tblLayout w:type="fixed"/>
              <w:tblCellMar>
                <w:top w:w="0" w:type="dxa"/>
                <w:left w:w="0" w:type="dxa"/>
                <w:bottom w:w="0" w:type="dxa"/>
                <w:right w:w="0" w:type="dxa"/>
              </w:tblCellMar>
            </w:tblPr>
            <w:tblGrid>
              <w:gridCol w:w="7647"/>
            </w:tblGrid>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通讯的原则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人际交互的原则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某人工作对他人的影响，尤其是与多样化和平等相关的方面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与工作角色和行业相关的专业词汇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用于数据呈现的分析方法的意图和目的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报告结果的限制 </w:t>
                  </w:r>
                </w:p>
              </w:tc>
            </w:tr>
          </w:tbl>
          <w:p>
            <w:pPr>
              <w:spacing w:after="20" w:line="276" w:lineRule="auto"/>
              <w:ind w:firstLine="80" w:firstLineChars="40"/>
              <w:contextualSpacing/>
              <w:rPr>
                <w:rStyle w:val="16"/>
                <w:rFonts w:ascii="仿宋" w:hAnsi="仿宋" w:eastAsia="仿宋"/>
                <w:kern w:val="0"/>
                <w:sz w:val="20"/>
                <w:szCs w:val="21"/>
              </w:rPr>
            </w:pPr>
            <w:r>
              <w:rPr>
                <w:rStyle w:val="16"/>
                <w:rFonts w:ascii="宋体" w:hAnsi="宋体"/>
                <w:kern w:val="0"/>
                <w:sz w:val="20"/>
                <w:szCs w:val="21"/>
              </w:rPr>
              <w:t xml:space="preserve">• </w:t>
            </w:r>
            <w:r>
              <w:rPr>
                <w:rStyle w:val="16"/>
                <w:rFonts w:ascii="仿宋" w:hAnsi="仿宋" w:eastAsia="仿宋"/>
                <w:kern w:val="0"/>
                <w:sz w:val="20"/>
                <w:szCs w:val="21"/>
              </w:rPr>
              <w:t>使用信息技术、管理信息系统和化学环境下中的数据库</w:t>
            </w:r>
          </w:p>
        </w:tc>
      </w:tr>
      <w:tr>
        <w:tblPrEx>
          <w:tblLayout w:type="fixed"/>
          <w:tblCellMar>
            <w:top w:w="0" w:type="dxa"/>
            <w:left w:w="0" w:type="dxa"/>
            <w:bottom w:w="0" w:type="dxa"/>
            <w:right w:w="0" w:type="dxa"/>
          </w:tblCellMar>
        </w:tblPrEx>
        <w:trPr>
          <w:trHeight w:val="1727"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szCs w:val="21"/>
              </w:rPr>
            </w:pPr>
            <w:r>
              <w:rPr>
                <w:rStyle w:val="16"/>
                <w:rFonts w:ascii="宋体" w:hAnsi="宋体"/>
                <w:szCs w:val="21"/>
              </w:rPr>
              <w:t> </w:t>
            </w:r>
          </w:p>
        </w:tc>
        <w:tc>
          <w:tcPr>
            <w:tcW w:w="7978" w:type="dxa"/>
            <w:tcBorders>
              <w:top w:val="single" w:color="000000" w:sz="2" w:space="0"/>
              <w:left w:val="nil"/>
              <w:bottom w:val="single" w:color="000000" w:sz="2" w:space="0"/>
              <w:right w:val="single" w:color="000000" w:sz="2" w:space="0"/>
            </w:tcBorders>
            <w:shd w:val="clear" w:color="auto" w:fill="FFFFFF"/>
            <w:vAlign w:val="center"/>
          </w:tcPr>
          <w:p>
            <w:pPr>
              <w:spacing w:after="20" w:line="276" w:lineRule="auto"/>
              <w:ind w:firstLine="400" w:firstLineChars="200"/>
              <w:rPr>
                <w:rStyle w:val="16"/>
                <w:rFonts w:ascii="仿宋" w:hAnsi="仿宋" w:eastAsia="仿宋"/>
                <w:kern w:val="0"/>
                <w:sz w:val="20"/>
                <w:szCs w:val="21"/>
              </w:rPr>
            </w:pPr>
            <w:r>
              <w:rPr>
                <w:rStyle w:val="16"/>
                <w:rFonts w:ascii="仿宋" w:hAnsi="仿宋" w:eastAsia="仿宋"/>
                <w:kern w:val="0"/>
                <w:sz w:val="20"/>
                <w:szCs w:val="21"/>
              </w:rPr>
              <w:t>个人应能够：</w:t>
            </w:r>
          </w:p>
          <w:tbl>
            <w:tblPr>
              <w:tblStyle w:val="6"/>
              <w:tblW w:w="7647" w:type="dxa"/>
              <w:tblInd w:w="54" w:type="dxa"/>
              <w:tblLayout w:type="fixed"/>
              <w:tblCellMar>
                <w:top w:w="0" w:type="dxa"/>
                <w:left w:w="0" w:type="dxa"/>
                <w:bottom w:w="0" w:type="dxa"/>
                <w:right w:w="0" w:type="dxa"/>
              </w:tblCellMar>
            </w:tblPr>
            <w:tblGrid>
              <w:gridCol w:w="7647"/>
            </w:tblGrid>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建立和维持人际关系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与他人协同工作和互动，包括团队内部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为化学工作人员或其他专业人员提供技术支持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在正式场合和非正式场合的沟通技能，包括发言、写作、肢体语言和主动倾听</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使用专业术语，包括来自于其他语言中的专业术语。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从所有相关资源获取信息，根据需要引用资源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阅读和应用技术文档中的内容，相关与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分析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公式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分步指令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规范要求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图表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主动倾听，适当的提问，以完全理解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使用实验室信息和实验室管理系统，包括数字的和纸面的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按照逻辑和相关规定，获取信息和行动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为了数据呈现，应用分析技术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使用各种文字和图形向他人传递信息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向观众或者受众以适当的科学信息进行沟通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准备并进行正式或非正式演讲陈述 </w:t>
                  </w:r>
                </w:p>
              </w:tc>
            </w:tr>
          </w:tbl>
          <w:p>
            <w:pPr>
              <w:spacing w:after="20" w:line="276" w:lineRule="auto"/>
              <w:ind w:firstLine="146" w:firstLineChars="73"/>
              <w:contextualSpacing/>
              <w:rPr>
                <w:rStyle w:val="16"/>
                <w:rFonts w:ascii="仿宋" w:hAnsi="仿宋" w:eastAsia="仿宋"/>
                <w:kern w:val="0"/>
                <w:sz w:val="20"/>
                <w:szCs w:val="21"/>
              </w:rPr>
            </w:pPr>
            <w:r>
              <w:rPr>
                <w:rStyle w:val="16"/>
                <w:rFonts w:ascii="宋体" w:hAnsi="宋体"/>
                <w:kern w:val="0"/>
                <w:sz w:val="20"/>
                <w:szCs w:val="21"/>
              </w:rPr>
              <w:t>•</w:t>
            </w:r>
            <w:r>
              <w:rPr>
                <w:rStyle w:val="16"/>
                <w:rFonts w:ascii="仿宋" w:hAnsi="仿宋" w:eastAsia="仿宋"/>
                <w:kern w:val="0"/>
                <w:sz w:val="20"/>
                <w:szCs w:val="21"/>
              </w:rPr>
              <w:t>以恰当的方式，寻求、接受和提供反馈和建设性意见</w:t>
            </w:r>
          </w:p>
        </w:tc>
      </w:tr>
      <w:tr>
        <w:tblPrEx>
          <w:tblLayout w:type="fixed"/>
          <w:tblCellMar>
            <w:top w:w="0" w:type="dxa"/>
            <w:left w:w="0" w:type="dxa"/>
            <w:bottom w:w="0" w:type="dxa"/>
            <w:right w:w="0" w:type="dxa"/>
          </w:tblCellMar>
        </w:tblPrEx>
        <w:trPr>
          <w:trHeight w:val="329"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szCs w:val="21"/>
              </w:rPr>
            </w:pPr>
            <w:r>
              <w:rPr>
                <w:rStyle w:val="16"/>
                <w:rFonts w:ascii="仿宋" w:hAnsi="仿宋" w:eastAsia="仿宋"/>
                <w:b/>
                <w:bCs/>
                <w:szCs w:val="21"/>
              </w:rPr>
              <w:t xml:space="preserve">3 </w:t>
            </w:r>
          </w:p>
        </w:tc>
        <w:tc>
          <w:tcPr>
            <w:tcW w:w="7978" w:type="dxa"/>
            <w:tcBorders>
              <w:top w:val="single" w:color="000000" w:sz="2" w:space="0"/>
              <w:left w:val="nil"/>
              <w:bottom w:val="single" w:color="000000" w:sz="2" w:space="0"/>
              <w:right w:val="single" w:color="000000" w:sz="2" w:space="0"/>
            </w:tcBorders>
            <w:shd w:val="clear" w:color="auto" w:fill="FFFFFF"/>
          </w:tcPr>
          <w:p>
            <w:pPr>
              <w:spacing w:line="276" w:lineRule="auto"/>
              <w:rPr>
                <w:rStyle w:val="16"/>
                <w:rFonts w:ascii="仿宋" w:hAnsi="仿宋" w:eastAsia="仿宋"/>
                <w:b/>
                <w:bCs/>
                <w:szCs w:val="21"/>
              </w:rPr>
            </w:pPr>
            <w:r>
              <w:rPr>
                <w:rStyle w:val="16"/>
                <w:rFonts w:ascii="仿宋" w:hAnsi="仿宋" w:eastAsia="仿宋"/>
                <w:b/>
                <w:sz w:val="24"/>
                <w:szCs w:val="22"/>
              </w:rPr>
              <w:t>技巧、步骤和方法</w:t>
            </w:r>
          </w:p>
        </w:tc>
      </w:tr>
      <w:tr>
        <w:tblPrEx>
          <w:tblLayout w:type="fixed"/>
          <w:tblCellMar>
            <w:top w:w="0" w:type="dxa"/>
            <w:left w:w="0" w:type="dxa"/>
            <w:bottom w:w="0" w:type="dxa"/>
            <w:right w:w="0" w:type="dxa"/>
          </w:tblCellMar>
        </w:tblPrEx>
        <w:trPr>
          <w:trHeight w:val="679"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szCs w:val="21"/>
              </w:rPr>
            </w:pPr>
            <w:r>
              <w:rPr>
                <w:rStyle w:val="16"/>
                <w:rFonts w:ascii="宋体" w:hAnsi="宋体"/>
                <w:szCs w:val="21"/>
              </w:rPr>
              <w:t> </w:t>
            </w:r>
          </w:p>
        </w:tc>
        <w:tc>
          <w:tcPr>
            <w:tcW w:w="7978" w:type="dxa"/>
            <w:tcBorders>
              <w:top w:val="single" w:color="000000" w:sz="2" w:space="0"/>
              <w:left w:val="nil"/>
              <w:bottom w:val="single" w:color="000000" w:sz="2" w:space="0"/>
              <w:right w:val="single" w:color="000000" w:sz="2" w:space="0"/>
            </w:tcBorders>
            <w:shd w:val="clear" w:color="auto" w:fill="FFFFFF"/>
            <w:vAlign w:val="center"/>
          </w:tcPr>
          <w:p>
            <w:pPr>
              <w:spacing w:after="20" w:line="276" w:lineRule="auto"/>
              <w:ind w:firstLine="400" w:firstLineChars="200"/>
              <w:rPr>
                <w:rStyle w:val="16"/>
                <w:rFonts w:ascii="仿宋" w:hAnsi="仿宋" w:eastAsia="仿宋"/>
                <w:kern w:val="0"/>
                <w:sz w:val="20"/>
                <w:szCs w:val="21"/>
              </w:rPr>
            </w:pPr>
            <w:r>
              <w:rPr>
                <w:rStyle w:val="16"/>
                <w:rFonts w:ascii="仿宋" w:hAnsi="仿宋" w:eastAsia="仿宋"/>
                <w:kern w:val="0"/>
                <w:sz w:val="20"/>
                <w:szCs w:val="21"/>
              </w:rPr>
              <w:t xml:space="preserve">个人需要了解和理解 </w:t>
            </w:r>
          </w:p>
          <w:tbl>
            <w:tblPr>
              <w:tblStyle w:val="6"/>
              <w:tblW w:w="7647" w:type="dxa"/>
              <w:tblInd w:w="0" w:type="dxa"/>
              <w:tblLayout w:type="fixed"/>
              <w:tblCellMar>
                <w:top w:w="0" w:type="dxa"/>
                <w:left w:w="0" w:type="dxa"/>
                <w:bottom w:w="0" w:type="dxa"/>
                <w:right w:w="0" w:type="dxa"/>
              </w:tblCellMar>
            </w:tblPr>
            <w:tblGrid>
              <w:gridCol w:w="7647"/>
            </w:tblGrid>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有关化学结构和化学键的无机化学基础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重要物质和合成物的化学知识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有机化学的原理和实践方法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化学反应机理和功能团转化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物理化学的概念和实践方法，包括热力学、反应力学、传导性、电化学池、电解</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实验室技术和科学实验原理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项目管理原理，以及如何应用于实验室工作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分析方法、仪表装置的开发和有效性要求，包括掌握适当的采样方法</w:t>
                  </w:r>
                </w:p>
              </w:tc>
            </w:tr>
          </w:tbl>
          <w:p>
            <w:pPr>
              <w:spacing w:after="20" w:line="276" w:lineRule="auto"/>
              <w:ind w:left="-2" w:leftChars="-1" w:firstLine="80" w:firstLineChars="40"/>
              <w:contextualSpacing/>
              <w:rPr>
                <w:rStyle w:val="16"/>
                <w:rFonts w:ascii="仿宋" w:hAnsi="仿宋" w:eastAsia="仿宋"/>
                <w:kern w:val="0"/>
                <w:sz w:val="20"/>
                <w:szCs w:val="21"/>
              </w:rPr>
            </w:pPr>
            <w:r>
              <w:rPr>
                <w:rStyle w:val="16"/>
                <w:rFonts w:ascii="宋体" w:hAnsi="宋体"/>
                <w:kern w:val="0"/>
                <w:sz w:val="20"/>
                <w:szCs w:val="21"/>
              </w:rPr>
              <w:t>•</w:t>
            </w:r>
            <w:r>
              <w:rPr>
                <w:rStyle w:val="16"/>
                <w:rFonts w:ascii="仿宋" w:hAnsi="仿宋" w:eastAsia="仿宋"/>
                <w:kern w:val="0"/>
                <w:sz w:val="20"/>
                <w:szCs w:val="21"/>
              </w:rPr>
              <w:t>实验支持的最新趋势，包括使用工具包</w:t>
            </w:r>
          </w:p>
        </w:tc>
      </w:tr>
      <w:tr>
        <w:tblPrEx>
          <w:tblLayout w:type="fixed"/>
          <w:tblCellMar>
            <w:top w:w="0" w:type="dxa"/>
            <w:left w:w="0" w:type="dxa"/>
            <w:bottom w:w="0" w:type="dxa"/>
            <w:right w:w="0" w:type="dxa"/>
          </w:tblCellMar>
        </w:tblPrEx>
        <w:trPr>
          <w:trHeight w:val="847"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szCs w:val="21"/>
              </w:rPr>
            </w:pPr>
            <w:r>
              <w:rPr>
                <w:rStyle w:val="16"/>
                <w:rFonts w:ascii="宋体" w:hAnsi="宋体"/>
                <w:szCs w:val="21"/>
              </w:rPr>
              <w:t> </w:t>
            </w:r>
          </w:p>
        </w:tc>
        <w:tc>
          <w:tcPr>
            <w:tcW w:w="7978" w:type="dxa"/>
            <w:tcBorders>
              <w:top w:val="single" w:color="000000" w:sz="2" w:space="0"/>
              <w:left w:val="nil"/>
              <w:bottom w:val="single" w:color="000000" w:sz="2" w:space="0"/>
              <w:right w:val="single" w:color="000000" w:sz="2" w:space="0"/>
            </w:tcBorders>
            <w:shd w:val="clear" w:color="auto" w:fill="FFFFFF"/>
          </w:tcPr>
          <w:p>
            <w:pPr>
              <w:spacing w:line="276" w:lineRule="auto"/>
              <w:jc w:val="left"/>
              <w:rPr>
                <w:rStyle w:val="16"/>
                <w:rFonts w:ascii="仿宋" w:hAnsi="仿宋" w:eastAsia="仿宋"/>
                <w:kern w:val="0"/>
                <w:sz w:val="20"/>
                <w:szCs w:val="21"/>
              </w:rPr>
            </w:pPr>
            <w:r>
              <w:rPr>
                <w:rStyle w:val="16"/>
                <w:rFonts w:ascii="仿宋" w:hAnsi="仿宋" w:eastAsia="仿宋"/>
                <w:color w:val="000000"/>
                <w:kern w:val="0"/>
                <w:sz w:val="20"/>
                <w:szCs w:val="21"/>
                <w:lang w:val="zh-CN"/>
              </w:rPr>
              <w:t>个人应能够：</w:t>
            </w:r>
          </w:p>
          <w:tbl>
            <w:tblPr>
              <w:tblStyle w:val="6"/>
              <w:tblW w:w="11580" w:type="dxa"/>
              <w:tblInd w:w="108" w:type="dxa"/>
              <w:tblLayout w:type="fixed"/>
              <w:tblCellMar>
                <w:top w:w="0" w:type="dxa"/>
                <w:left w:w="0" w:type="dxa"/>
                <w:bottom w:w="0" w:type="dxa"/>
                <w:right w:w="0" w:type="dxa"/>
              </w:tblCellMar>
            </w:tblPr>
            <w:tblGrid>
              <w:gridCol w:w="7716"/>
              <w:gridCol w:w="3864"/>
            </w:tblGrid>
            <w:tr>
              <w:tblPrEx>
                <w:tblLayout w:type="fixed"/>
                <w:tblCellMar>
                  <w:top w:w="0" w:type="dxa"/>
                  <w:left w:w="0" w:type="dxa"/>
                  <w:bottom w:w="0" w:type="dxa"/>
                  <w:right w:w="0" w:type="dxa"/>
                </w:tblCellMar>
              </w:tblPrEx>
              <w:trPr>
                <w:trHeight w:val="106" w:hRule="atLeast"/>
              </w:trPr>
              <w:tc>
                <w:tcPr>
                  <w:tcW w:w="11580" w:type="dxa"/>
                  <w:gridSpan w:val="2"/>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使用适当的科学技术技巧、步骤和方法，进行实验室任务的相关准备 </w:t>
                  </w:r>
                </w:p>
              </w:tc>
            </w:tr>
            <w:tr>
              <w:tblPrEx>
                <w:tblLayout w:type="fixed"/>
                <w:tblCellMar>
                  <w:top w:w="0" w:type="dxa"/>
                  <w:left w:w="0" w:type="dxa"/>
                  <w:bottom w:w="0" w:type="dxa"/>
                  <w:right w:w="0" w:type="dxa"/>
                </w:tblCellMar>
              </w:tblPrEx>
              <w:trPr>
                <w:trHeight w:val="106" w:hRule="atLeast"/>
              </w:trPr>
              <w:tc>
                <w:tcPr>
                  <w:tcW w:w="11580" w:type="dxa"/>
                  <w:gridSpan w:val="2"/>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使用指定的仪器和实验室设备，包括必要的校准 </w:t>
                  </w:r>
                </w:p>
              </w:tc>
            </w:tr>
            <w:tr>
              <w:tblPrEx>
                <w:tblLayout w:type="fixed"/>
                <w:tblCellMar>
                  <w:top w:w="0" w:type="dxa"/>
                  <w:left w:w="0" w:type="dxa"/>
                  <w:bottom w:w="0" w:type="dxa"/>
                  <w:right w:w="0" w:type="dxa"/>
                </w:tblCellMar>
              </w:tblPrEx>
              <w:trPr>
                <w:trHeight w:val="106" w:hRule="atLeast"/>
              </w:trPr>
              <w:tc>
                <w:tcPr>
                  <w:tcW w:w="11580" w:type="dxa"/>
                  <w:gridSpan w:val="2"/>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评估材料或使用产品的品质</w:t>
                  </w:r>
                </w:p>
              </w:tc>
            </w:tr>
            <w:tr>
              <w:tblPrEx>
                <w:tblLayout w:type="fixed"/>
                <w:tblCellMar>
                  <w:top w:w="0" w:type="dxa"/>
                  <w:left w:w="0" w:type="dxa"/>
                  <w:bottom w:w="0" w:type="dxa"/>
                  <w:right w:w="0" w:type="dxa"/>
                </w:tblCellMar>
              </w:tblPrEx>
              <w:trPr>
                <w:trHeight w:val="106" w:hRule="atLeast"/>
              </w:trPr>
              <w:tc>
                <w:tcPr>
                  <w:tcW w:w="11580" w:type="dxa"/>
                  <w:gridSpan w:val="2"/>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设计或制作实验装置，开发新产品或新工艺 </w:t>
                  </w:r>
                </w:p>
              </w:tc>
            </w:tr>
            <w:tr>
              <w:tblPrEx>
                <w:tblLayout w:type="fixed"/>
                <w:tblCellMar>
                  <w:top w:w="0" w:type="dxa"/>
                  <w:left w:w="0" w:type="dxa"/>
                  <w:bottom w:w="0" w:type="dxa"/>
                  <w:right w:w="0" w:type="dxa"/>
                </w:tblCellMar>
              </w:tblPrEx>
              <w:trPr>
                <w:trHeight w:val="106" w:hRule="atLeast"/>
              </w:trPr>
              <w:tc>
                <w:tcPr>
                  <w:tcW w:w="11580" w:type="dxa"/>
                  <w:gridSpan w:val="2"/>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使用特定的方法学，包括标准操作步骤，完成实验室任务 </w:t>
                  </w:r>
                </w:p>
              </w:tc>
            </w:tr>
            <w:tr>
              <w:tblPrEx>
                <w:tblLayout w:type="fixed"/>
                <w:tblCellMar>
                  <w:top w:w="0" w:type="dxa"/>
                  <w:left w:w="0" w:type="dxa"/>
                  <w:bottom w:w="0" w:type="dxa"/>
                  <w:right w:w="0" w:type="dxa"/>
                </w:tblCellMar>
              </w:tblPrEx>
              <w:trPr>
                <w:trHeight w:val="106" w:hRule="atLeast"/>
              </w:trPr>
              <w:tc>
                <w:tcPr>
                  <w:tcW w:w="11580" w:type="dxa"/>
                  <w:gridSpan w:val="2"/>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完成特定的采样任务，包括准备、样本的处理，以及从液体和固体混 </w:t>
                  </w:r>
                </w:p>
              </w:tc>
            </w:tr>
            <w:tr>
              <w:tblPrEx>
                <w:tblLayout w:type="fixed"/>
                <w:tblCellMar>
                  <w:top w:w="0" w:type="dxa"/>
                  <w:left w:w="0" w:type="dxa"/>
                  <w:bottom w:w="0" w:type="dxa"/>
                  <w:right w:w="0" w:type="dxa"/>
                </w:tblCellMar>
              </w:tblPrEx>
              <w:trPr>
                <w:trHeight w:val="99" w:hRule="atLeast"/>
              </w:trPr>
              <w:tc>
                <w:tcPr>
                  <w:tcW w:w="11580" w:type="dxa"/>
                  <w:gridSpan w:val="2"/>
                </w:tcPr>
                <w:p>
                  <w:pPr>
                    <w:jc w:val="left"/>
                    <w:rPr>
                      <w:rStyle w:val="16"/>
                      <w:rFonts w:ascii="仿宋" w:hAnsi="仿宋" w:eastAsia="仿宋"/>
                      <w:kern w:val="0"/>
                      <w:szCs w:val="21"/>
                    </w:rPr>
                  </w:pPr>
                  <w:r>
                    <w:rPr>
                      <w:rStyle w:val="16"/>
                      <w:rFonts w:ascii="仿宋" w:hAnsi="仿宋" w:eastAsia="仿宋"/>
                      <w:kern w:val="0"/>
                      <w:szCs w:val="21"/>
                    </w:rPr>
                    <w:t xml:space="preserve">合物中的分离过程 </w:t>
                  </w:r>
                </w:p>
              </w:tc>
            </w:tr>
            <w:tr>
              <w:tblPrEx>
                <w:tblLayout w:type="fixed"/>
                <w:tblCellMar>
                  <w:top w:w="0" w:type="dxa"/>
                  <w:left w:w="0" w:type="dxa"/>
                  <w:bottom w:w="0" w:type="dxa"/>
                  <w:right w:w="0" w:type="dxa"/>
                </w:tblCellMar>
              </w:tblPrEx>
              <w:trPr>
                <w:trHeight w:val="106" w:hRule="atLeast"/>
              </w:trPr>
              <w:tc>
                <w:tcPr>
                  <w:tcW w:w="11580" w:type="dxa"/>
                  <w:gridSpan w:val="2"/>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实施清洗和浓缩工艺，例如： </w:t>
                  </w:r>
                </w:p>
              </w:tc>
            </w:tr>
            <w:tr>
              <w:tblPrEx>
                <w:tblLayout w:type="fixed"/>
                <w:tblCellMar>
                  <w:top w:w="0" w:type="dxa"/>
                  <w:left w:w="0" w:type="dxa"/>
                  <w:bottom w:w="0" w:type="dxa"/>
                  <w:right w:w="0" w:type="dxa"/>
                </w:tblCellMar>
              </w:tblPrEx>
              <w:trPr>
                <w:trHeight w:val="106" w:hRule="atLeast"/>
              </w:trPr>
              <w:tc>
                <w:tcPr>
                  <w:tcW w:w="11580" w:type="dxa"/>
                  <w:gridSpan w:val="2"/>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蒸馏 </w:t>
                  </w:r>
                </w:p>
              </w:tc>
            </w:tr>
            <w:tr>
              <w:tblPrEx>
                <w:tblLayout w:type="fixed"/>
                <w:tblCellMar>
                  <w:top w:w="0" w:type="dxa"/>
                  <w:left w:w="0" w:type="dxa"/>
                  <w:bottom w:w="0" w:type="dxa"/>
                  <w:right w:w="0" w:type="dxa"/>
                </w:tblCellMar>
              </w:tblPrEx>
              <w:trPr>
                <w:trHeight w:val="106" w:hRule="atLeast"/>
              </w:trPr>
              <w:tc>
                <w:tcPr>
                  <w:tcW w:w="11580" w:type="dxa"/>
                  <w:gridSpan w:val="2"/>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萃取 </w:t>
                  </w:r>
                </w:p>
              </w:tc>
            </w:tr>
            <w:tr>
              <w:tblPrEx>
                <w:tblLayout w:type="fixed"/>
                <w:tblCellMar>
                  <w:top w:w="0" w:type="dxa"/>
                  <w:left w:w="0" w:type="dxa"/>
                  <w:bottom w:w="0" w:type="dxa"/>
                  <w:right w:w="0" w:type="dxa"/>
                </w:tblCellMar>
              </w:tblPrEx>
              <w:trPr>
                <w:trHeight w:val="106" w:hRule="atLeast"/>
              </w:trPr>
              <w:tc>
                <w:tcPr>
                  <w:tcW w:w="11580" w:type="dxa"/>
                  <w:gridSpan w:val="2"/>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色谱法 </w:t>
                  </w:r>
                </w:p>
              </w:tc>
            </w:tr>
            <w:tr>
              <w:tblPrEx>
                <w:tblLayout w:type="fixed"/>
                <w:tblCellMar>
                  <w:top w:w="0" w:type="dxa"/>
                  <w:left w:w="0" w:type="dxa"/>
                  <w:bottom w:w="0" w:type="dxa"/>
                  <w:right w:w="0" w:type="dxa"/>
                </w:tblCellMar>
              </w:tblPrEx>
              <w:trPr>
                <w:trHeight w:val="106" w:hRule="atLeast"/>
              </w:trPr>
              <w:tc>
                <w:tcPr>
                  <w:tcW w:w="11580" w:type="dxa"/>
                  <w:gridSpan w:val="2"/>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电位分析法 </w:t>
                  </w:r>
                </w:p>
              </w:tc>
            </w:tr>
            <w:tr>
              <w:tblPrEx>
                <w:tblLayout w:type="fixed"/>
                <w:tblCellMar>
                  <w:top w:w="0" w:type="dxa"/>
                  <w:left w:w="0" w:type="dxa"/>
                  <w:bottom w:w="0" w:type="dxa"/>
                  <w:right w:w="0" w:type="dxa"/>
                </w:tblCellMar>
              </w:tblPrEx>
              <w:trPr>
                <w:trHeight w:val="106" w:hRule="atLeast"/>
              </w:trPr>
              <w:tc>
                <w:tcPr>
                  <w:tcW w:w="11580" w:type="dxa"/>
                  <w:gridSpan w:val="2"/>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电导分析法 </w:t>
                  </w:r>
                </w:p>
              </w:tc>
            </w:tr>
            <w:tr>
              <w:tblPrEx>
                <w:tblLayout w:type="fixed"/>
                <w:tblCellMar>
                  <w:top w:w="0" w:type="dxa"/>
                  <w:left w:w="0" w:type="dxa"/>
                  <w:bottom w:w="0" w:type="dxa"/>
                  <w:right w:w="0" w:type="dxa"/>
                </w:tblCellMar>
              </w:tblPrEx>
              <w:trPr>
                <w:trHeight w:val="106" w:hRule="atLeast"/>
              </w:trPr>
              <w:tc>
                <w:tcPr>
                  <w:tcW w:w="11580" w:type="dxa"/>
                  <w:gridSpan w:val="2"/>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使用滴定法、体积法、重量法 </w:t>
                  </w:r>
                </w:p>
              </w:tc>
            </w:tr>
            <w:tr>
              <w:tblPrEx>
                <w:tblLayout w:type="fixed"/>
                <w:tblCellMar>
                  <w:top w:w="0" w:type="dxa"/>
                  <w:left w:w="0" w:type="dxa"/>
                  <w:bottom w:w="0" w:type="dxa"/>
                  <w:right w:w="0" w:type="dxa"/>
                </w:tblCellMar>
              </w:tblPrEx>
              <w:trPr>
                <w:trHeight w:val="106" w:hRule="atLeast"/>
              </w:trPr>
              <w:tc>
                <w:tcPr>
                  <w:tcW w:w="11580" w:type="dxa"/>
                  <w:gridSpan w:val="2"/>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使用仪器和电分析法，例如： </w:t>
                  </w:r>
                </w:p>
              </w:tc>
            </w:tr>
            <w:tr>
              <w:tblPrEx>
                <w:tblLayout w:type="fixed"/>
                <w:tblCellMar>
                  <w:top w:w="0" w:type="dxa"/>
                  <w:left w:w="0" w:type="dxa"/>
                  <w:bottom w:w="0" w:type="dxa"/>
                  <w:right w:w="0" w:type="dxa"/>
                </w:tblCellMar>
              </w:tblPrEx>
              <w:trPr>
                <w:trHeight w:val="106" w:hRule="atLeast"/>
              </w:trPr>
              <w:tc>
                <w:tcPr>
                  <w:tcW w:w="11580" w:type="dxa"/>
                  <w:gridSpan w:val="2"/>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光度测定法 </w:t>
                  </w:r>
                </w:p>
              </w:tc>
            </w:tr>
            <w:tr>
              <w:tblPrEx>
                <w:tblLayout w:type="fixed"/>
                <w:tblCellMar>
                  <w:top w:w="0" w:type="dxa"/>
                  <w:left w:w="0" w:type="dxa"/>
                  <w:bottom w:w="0" w:type="dxa"/>
                  <w:right w:w="0" w:type="dxa"/>
                </w:tblCellMar>
              </w:tblPrEx>
              <w:trPr>
                <w:trHeight w:val="106" w:hRule="atLeast"/>
              </w:trPr>
              <w:tc>
                <w:tcPr>
                  <w:tcW w:w="11580" w:type="dxa"/>
                  <w:gridSpan w:val="2"/>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设定并进行试验、萃取、测试和分析，使用以下技术:</w:t>
                  </w:r>
                </w:p>
              </w:tc>
            </w:tr>
            <w:tr>
              <w:tblPrEx>
                <w:tblLayout w:type="fixed"/>
                <w:tblCellMar>
                  <w:top w:w="0" w:type="dxa"/>
                  <w:left w:w="0" w:type="dxa"/>
                  <w:bottom w:w="0" w:type="dxa"/>
                  <w:right w:w="0" w:type="dxa"/>
                </w:tblCellMar>
              </w:tblPrEx>
              <w:trPr>
                <w:trHeight w:val="106" w:hRule="atLeast"/>
              </w:trPr>
              <w:tc>
                <w:tcPr>
                  <w:tcW w:w="11580" w:type="dxa"/>
                  <w:gridSpan w:val="2"/>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光谱法</w:t>
                  </w:r>
                </w:p>
              </w:tc>
            </w:tr>
            <w:tr>
              <w:tblPrEx>
                <w:tblLayout w:type="fixed"/>
                <w:tblCellMar>
                  <w:top w:w="0" w:type="dxa"/>
                  <w:left w:w="0" w:type="dxa"/>
                  <w:bottom w:w="0" w:type="dxa"/>
                  <w:right w:w="0" w:type="dxa"/>
                </w:tblCellMar>
              </w:tblPrEx>
              <w:trPr>
                <w:trHeight w:val="106" w:hRule="atLeast"/>
              </w:trPr>
              <w:tc>
                <w:tcPr>
                  <w:tcW w:w="11580" w:type="dxa"/>
                  <w:gridSpan w:val="2"/>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物理或化学分离技术</w:t>
                  </w:r>
                </w:p>
              </w:tc>
            </w:tr>
            <w:tr>
              <w:tblPrEx>
                <w:tblLayout w:type="fixed"/>
                <w:tblCellMar>
                  <w:top w:w="0" w:type="dxa"/>
                  <w:left w:w="0" w:type="dxa"/>
                  <w:bottom w:w="0" w:type="dxa"/>
                  <w:right w:w="0" w:type="dxa"/>
                </w:tblCellMar>
              </w:tblPrEx>
              <w:trPr>
                <w:trHeight w:val="106" w:hRule="atLeast"/>
              </w:trPr>
              <w:tc>
                <w:tcPr>
                  <w:tcW w:w="11580" w:type="dxa"/>
                  <w:gridSpan w:val="2"/>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显微镜检查</w:t>
                  </w:r>
                </w:p>
              </w:tc>
            </w:tr>
            <w:tr>
              <w:tblPrEx>
                <w:tblLayout w:type="fixed"/>
                <w:tblCellMar>
                  <w:top w:w="0" w:type="dxa"/>
                  <w:left w:w="0" w:type="dxa"/>
                  <w:bottom w:w="0" w:type="dxa"/>
                  <w:right w:w="0" w:type="dxa"/>
                </w:tblCellMar>
              </w:tblPrEx>
              <w:trPr>
                <w:gridAfter w:val="1"/>
                <w:wAfter w:w="3864" w:type="dxa"/>
                <w:trHeight w:val="106" w:hRule="atLeast"/>
              </w:trPr>
              <w:tc>
                <w:tcPr>
                  <w:tcW w:w="7716" w:type="dxa"/>
                </w:tcPr>
                <w:p>
                  <w:pPr>
                    <w:ind w:firstLine="102" w:firstLineChars="49"/>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确定有机或无机化合物的构成</w:t>
                  </w:r>
                </w:p>
              </w:tc>
            </w:tr>
            <w:tr>
              <w:tblPrEx>
                <w:tblLayout w:type="fixed"/>
                <w:tblCellMar>
                  <w:top w:w="0" w:type="dxa"/>
                  <w:left w:w="0" w:type="dxa"/>
                  <w:bottom w:w="0" w:type="dxa"/>
                  <w:right w:w="0" w:type="dxa"/>
                </w:tblCellMar>
              </w:tblPrEx>
              <w:trPr>
                <w:gridAfter w:val="1"/>
                <w:wAfter w:w="3864" w:type="dxa"/>
                <w:trHeight w:val="106" w:hRule="atLeast"/>
              </w:trPr>
              <w:tc>
                <w:tcPr>
                  <w:tcW w:w="7716" w:type="dxa"/>
                </w:tcPr>
                <w:p>
                  <w:pPr>
                    <w:ind w:firstLine="88" w:firstLineChars="42"/>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对有机、无机、高分子化合应用合成技术</w:t>
                  </w:r>
                </w:p>
                <w:tbl>
                  <w:tblPr>
                    <w:tblStyle w:val="6"/>
                    <w:tblW w:w="7539" w:type="dxa"/>
                    <w:tblInd w:w="0" w:type="dxa"/>
                    <w:tblLayout w:type="fixed"/>
                    <w:tblCellMar>
                      <w:top w:w="0" w:type="dxa"/>
                      <w:left w:w="0" w:type="dxa"/>
                      <w:bottom w:w="0" w:type="dxa"/>
                      <w:right w:w="0" w:type="dxa"/>
                    </w:tblCellMar>
                  </w:tblPr>
                  <w:tblGrid>
                    <w:gridCol w:w="7539"/>
                  </w:tblGrid>
                  <w:tr>
                    <w:tblPrEx>
                      <w:tblLayout w:type="fixed"/>
                      <w:tblCellMar>
                        <w:top w:w="0" w:type="dxa"/>
                        <w:left w:w="0" w:type="dxa"/>
                        <w:bottom w:w="0" w:type="dxa"/>
                        <w:right w:w="0" w:type="dxa"/>
                      </w:tblCellMar>
                    </w:tblPrEx>
                    <w:trPr>
                      <w:trHeight w:val="99" w:hRule="atLeast"/>
                    </w:trPr>
                    <w:tc>
                      <w:tcPr>
                        <w:tcW w:w="7539"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制造和处理准备化学溶液，遵照标准化公式，或创建经验公式</w:t>
                        </w:r>
                      </w:p>
                    </w:tc>
                  </w:tr>
                  <w:tr>
                    <w:tblPrEx>
                      <w:tblLayout w:type="fixed"/>
                      <w:tblCellMar>
                        <w:top w:w="0" w:type="dxa"/>
                        <w:left w:w="0" w:type="dxa"/>
                        <w:bottom w:w="0" w:type="dxa"/>
                        <w:right w:w="0" w:type="dxa"/>
                      </w:tblCellMar>
                    </w:tblPrEx>
                    <w:trPr>
                      <w:trHeight w:val="106" w:hRule="atLeast"/>
                    </w:trPr>
                    <w:tc>
                      <w:tcPr>
                        <w:tcW w:w="7539"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考虑到对分析程序、方法和设备仪器的有效性需求，包括使用适当的采样方法</w:t>
                        </w:r>
                      </w:p>
                    </w:tc>
                  </w:tr>
                </w:tbl>
                <w:p>
                  <w:pPr>
                    <w:jc w:val="left"/>
                    <w:rPr>
                      <w:rStyle w:val="16"/>
                      <w:rFonts w:ascii="仿宋" w:hAnsi="仿宋" w:eastAsia="仿宋"/>
                      <w:kern w:val="0"/>
                      <w:szCs w:val="21"/>
                    </w:rPr>
                  </w:pPr>
                </w:p>
              </w:tc>
            </w:tr>
          </w:tbl>
          <w:p>
            <w:pPr>
              <w:spacing w:after="20" w:line="276" w:lineRule="auto"/>
              <w:ind w:firstLine="400" w:firstLineChars="200"/>
              <w:rPr>
                <w:rStyle w:val="16"/>
                <w:rFonts w:ascii="仿宋" w:hAnsi="仿宋" w:eastAsia="仿宋"/>
                <w:kern w:val="0"/>
                <w:sz w:val="20"/>
                <w:szCs w:val="21"/>
              </w:rPr>
            </w:pPr>
          </w:p>
        </w:tc>
      </w:tr>
      <w:tr>
        <w:tblPrEx>
          <w:tblLayout w:type="fixed"/>
          <w:tblCellMar>
            <w:top w:w="0" w:type="dxa"/>
            <w:left w:w="0" w:type="dxa"/>
            <w:bottom w:w="0" w:type="dxa"/>
            <w:right w:w="0" w:type="dxa"/>
          </w:tblCellMar>
        </w:tblPrEx>
        <w:trPr>
          <w:trHeight w:val="329"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szCs w:val="21"/>
              </w:rPr>
            </w:pPr>
            <w:r>
              <w:rPr>
                <w:rStyle w:val="16"/>
                <w:rFonts w:ascii="仿宋" w:hAnsi="仿宋" w:eastAsia="仿宋"/>
                <w:b/>
                <w:bCs/>
                <w:szCs w:val="21"/>
              </w:rPr>
              <w:t xml:space="preserve">4 </w:t>
            </w:r>
          </w:p>
        </w:tc>
        <w:tc>
          <w:tcPr>
            <w:tcW w:w="7978" w:type="dxa"/>
            <w:tcBorders>
              <w:top w:val="single" w:color="000000" w:sz="2" w:space="0"/>
              <w:left w:val="nil"/>
              <w:bottom w:val="single" w:color="000000" w:sz="2" w:space="0"/>
              <w:right w:val="single" w:color="000000" w:sz="2" w:space="0"/>
            </w:tcBorders>
            <w:shd w:val="clear" w:color="auto" w:fill="FFFFFF"/>
          </w:tcPr>
          <w:p>
            <w:pPr>
              <w:spacing w:line="276" w:lineRule="auto"/>
              <w:rPr>
                <w:rStyle w:val="16"/>
                <w:rFonts w:ascii="仿宋" w:hAnsi="仿宋" w:eastAsia="仿宋"/>
                <w:b/>
                <w:szCs w:val="21"/>
              </w:rPr>
            </w:pPr>
            <w:r>
              <w:rPr>
                <w:rStyle w:val="16"/>
                <w:rFonts w:ascii="仿宋" w:hAnsi="仿宋" w:eastAsia="仿宋"/>
                <w:b/>
                <w:sz w:val="24"/>
                <w:szCs w:val="22"/>
              </w:rPr>
              <w:t>数据处理和保留记录</w:t>
            </w:r>
          </w:p>
        </w:tc>
      </w:tr>
      <w:tr>
        <w:tblPrEx>
          <w:tblLayout w:type="fixed"/>
          <w:tblCellMar>
            <w:top w:w="0" w:type="dxa"/>
            <w:left w:w="0" w:type="dxa"/>
            <w:bottom w:w="0" w:type="dxa"/>
            <w:right w:w="0" w:type="dxa"/>
          </w:tblCellMar>
        </w:tblPrEx>
        <w:trPr>
          <w:trHeight w:val="1428"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szCs w:val="21"/>
              </w:rPr>
            </w:pPr>
            <w:r>
              <w:rPr>
                <w:rStyle w:val="16"/>
                <w:rFonts w:ascii="宋体" w:hAnsi="宋体"/>
                <w:szCs w:val="21"/>
              </w:rPr>
              <w:t> </w:t>
            </w:r>
          </w:p>
        </w:tc>
        <w:tc>
          <w:tcPr>
            <w:tcW w:w="7978" w:type="dxa"/>
            <w:tcBorders>
              <w:top w:val="single" w:color="000000" w:sz="2" w:space="0"/>
              <w:left w:val="nil"/>
              <w:bottom w:val="single" w:color="000000" w:sz="2" w:space="0"/>
              <w:right w:val="single" w:color="000000" w:sz="2" w:space="0"/>
            </w:tcBorders>
            <w:shd w:val="clear" w:color="auto" w:fill="FFFFFF"/>
            <w:vAlign w:val="center"/>
          </w:tcPr>
          <w:p>
            <w:pPr>
              <w:spacing w:line="276" w:lineRule="auto"/>
              <w:rPr>
                <w:rStyle w:val="16"/>
                <w:rFonts w:ascii="仿宋" w:hAnsi="仿宋" w:eastAsia="仿宋"/>
                <w:szCs w:val="21"/>
              </w:rPr>
            </w:pPr>
            <w:r>
              <w:rPr>
                <w:rStyle w:val="16"/>
                <w:rFonts w:ascii="仿宋" w:hAnsi="仿宋" w:eastAsia="仿宋"/>
                <w:szCs w:val="21"/>
              </w:rPr>
              <w:t>个人需要了解和理解</w:t>
            </w:r>
          </w:p>
          <w:tbl>
            <w:tblPr>
              <w:tblStyle w:val="6"/>
              <w:tblW w:w="7647" w:type="dxa"/>
              <w:tblInd w:w="0" w:type="dxa"/>
              <w:tblLayout w:type="fixed"/>
              <w:tblCellMar>
                <w:top w:w="0" w:type="dxa"/>
                <w:left w:w="0" w:type="dxa"/>
                <w:bottom w:w="0" w:type="dxa"/>
                <w:right w:w="0" w:type="dxa"/>
              </w:tblCellMar>
            </w:tblPr>
            <w:tblGrid>
              <w:gridCol w:w="7647"/>
            </w:tblGrid>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保留记录、可追溯性和机密性的相关规定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记录保证其安全的步骤程序，所有使用的表格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有关记录和显示数据的软件功能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确保信息的准确处理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误差和错误的影响 </w:t>
                  </w:r>
                </w:p>
              </w:tc>
            </w:tr>
          </w:tbl>
          <w:p>
            <w:pPr>
              <w:numPr>
                <w:ilvl w:val="0"/>
                <w:numId w:val="3"/>
              </w:numPr>
              <w:spacing w:after="20" w:line="276" w:lineRule="auto"/>
              <w:contextualSpacing/>
              <w:rPr>
                <w:rStyle w:val="16"/>
                <w:rFonts w:ascii="仿宋" w:hAnsi="仿宋" w:eastAsia="仿宋"/>
                <w:kern w:val="0"/>
                <w:sz w:val="20"/>
                <w:szCs w:val="21"/>
              </w:rPr>
            </w:pPr>
            <w:r>
              <w:rPr>
                <w:rStyle w:val="16"/>
                <w:rFonts w:ascii="仿宋" w:hAnsi="仿宋" w:eastAsia="仿宋"/>
                <w:kern w:val="0"/>
                <w:sz w:val="20"/>
                <w:szCs w:val="21"/>
              </w:rPr>
              <w:t>参考和引用所需方法</w:t>
            </w:r>
          </w:p>
        </w:tc>
      </w:tr>
      <w:tr>
        <w:tblPrEx>
          <w:tblLayout w:type="fixed"/>
          <w:tblCellMar>
            <w:top w:w="0" w:type="dxa"/>
            <w:left w:w="0" w:type="dxa"/>
            <w:bottom w:w="0" w:type="dxa"/>
            <w:right w:w="0" w:type="dxa"/>
          </w:tblCellMar>
        </w:tblPrEx>
        <w:trPr>
          <w:trHeight w:val="1481"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szCs w:val="21"/>
              </w:rPr>
            </w:pPr>
            <w:r>
              <w:rPr>
                <w:rStyle w:val="16"/>
                <w:rFonts w:ascii="宋体" w:hAnsi="宋体"/>
                <w:szCs w:val="21"/>
              </w:rPr>
              <w:t> </w:t>
            </w:r>
          </w:p>
        </w:tc>
        <w:tc>
          <w:tcPr>
            <w:tcW w:w="7978" w:type="dxa"/>
            <w:tcBorders>
              <w:top w:val="single" w:color="000000" w:sz="2" w:space="0"/>
              <w:left w:val="nil"/>
              <w:bottom w:val="single" w:color="000000" w:sz="2" w:space="0"/>
              <w:right w:val="single" w:color="000000" w:sz="2" w:space="0"/>
            </w:tcBorders>
            <w:shd w:val="clear" w:color="auto" w:fill="FFFFFF"/>
          </w:tcPr>
          <w:p>
            <w:pPr>
              <w:spacing w:line="276" w:lineRule="auto"/>
              <w:rPr>
                <w:rStyle w:val="16"/>
                <w:rFonts w:ascii="仿宋" w:hAnsi="仿宋" w:eastAsia="仿宋"/>
                <w:szCs w:val="21"/>
              </w:rPr>
            </w:pPr>
            <w:r>
              <w:rPr>
                <w:rStyle w:val="16"/>
                <w:rFonts w:ascii="仿宋" w:hAnsi="仿宋" w:eastAsia="仿宋"/>
                <w:szCs w:val="21"/>
              </w:rPr>
              <w:t>个人应该能够</w:t>
            </w:r>
          </w:p>
          <w:tbl>
            <w:tblPr>
              <w:tblStyle w:val="6"/>
              <w:tblW w:w="7647" w:type="dxa"/>
              <w:tblInd w:w="0" w:type="dxa"/>
              <w:tblLayout w:type="fixed"/>
              <w:tblCellMar>
                <w:top w:w="0" w:type="dxa"/>
                <w:left w:w="0" w:type="dxa"/>
                <w:bottom w:w="0" w:type="dxa"/>
                <w:right w:w="0" w:type="dxa"/>
              </w:tblCellMar>
            </w:tblPr>
            <w:tblGrid>
              <w:gridCol w:w="7647"/>
            </w:tblGrid>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对实验室是工作进行记录和保留文档，包括使用给定的排版风格、计 </w:t>
                  </w:r>
                </w:p>
              </w:tc>
            </w:tr>
            <w:tr>
              <w:tblPrEx>
                <w:tblLayout w:type="fixed"/>
                <w:tblCellMar>
                  <w:top w:w="0" w:type="dxa"/>
                  <w:left w:w="0" w:type="dxa"/>
                  <w:bottom w:w="0" w:type="dxa"/>
                  <w:right w:w="0" w:type="dxa"/>
                </w:tblCellMar>
              </w:tblPrEx>
              <w:trPr>
                <w:trHeight w:val="99" w:hRule="atLeast"/>
              </w:trPr>
              <w:tc>
                <w:tcPr>
                  <w:tcW w:w="7647" w:type="dxa"/>
                </w:tcPr>
                <w:p>
                  <w:pPr>
                    <w:jc w:val="left"/>
                    <w:rPr>
                      <w:rStyle w:val="16"/>
                      <w:rFonts w:ascii="仿宋" w:hAnsi="仿宋" w:eastAsia="仿宋"/>
                      <w:kern w:val="0"/>
                      <w:szCs w:val="21"/>
                    </w:rPr>
                  </w:pPr>
                  <w:r>
                    <w:rPr>
                      <w:rStyle w:val="16"/>
                      <w:rFonts w:ascii="仿宋" w:hAnsi="仿宋" w:eastAsia="仿宋"/>
                      <w:kern w:val="0"/>
                      <w:szCs w:val="21"/>
                    </w:rPr>
                    <w:t xml:space="preserve">算机信息技术和统计方法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处理和收集来自自动化数字机器的数字化信息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制作可信的、精确的数据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呈现实验室工作结果，有效地处理问题，书写和口头汇报简洁。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书写技术报告，适当地使用图形和图表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检查自身工作，包括汇编整理、分类、计算、制作表格和完成程度。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有效地认识错误、不准确和不足之处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整理信息或数据，用于校验或审计 </w:t>
                  </w:r>
                </w:p>
              </w:tc>
            </w:tr>
          </w:tbl>
          <w:p>
            <w:pPr>
              <w:numPr>
                <w:ilvl w:val="0"/>
                <w:numId w:val="3"/>
              </w:numPr>
              <w:spacing w:after="20" w:line="276" w:lineRule="auto"/>
              <w:contextualSpacing/>
              <w:rPr>
                <w:rStyle w:val="16"/>
                <w:rFonts w:ascii="仿宋" w:hAnsi="仿宋" w:eastAsia="仿宋"/>
                <w:kern w:val="0"/>
                <w:sz w:val="20"/>
                <w:szCs w:val="21"/>
              </w:rPr>
            </w:pPr>
            <w:r>
              <w:rPr>
                <w:rStyle w:val="16"/>
                <w:rFonts w:ascii="仿宋" w:hAnsi="仿宋" w:eastAsia="仿宋"/>
                <w:kern w:val="0"/>
                <w:sz w:val="20"/>
                <w:szCs w:val="21"/>
              </w:rPr>
              <w:t>文档存档</w:t>
            </w:r>
          </w:p>
        </w:tc>
      </w:tr>
      <w:tr>
        <w:tblPrEx>
          <w:tblLayout w:type="fixed"/>
          <w:tblCellMar>
            <w:top w:w="0" w:type="dxa"/>
            <w:left w:w="0" w:type="dxa"/>
            <w:bottom w:w="0" w:type="dxa"/>
            <w:right w:w="0" w:type="dxa"/>
          </w:tblCellMar>
        </w:tblPrEx>
        <w:trPr>
          <w:trHeight w:val="326"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szCs w:val="21"/>
              </w:rPr>
            </w:pPr>
            <w:r>
              <w:rPr>
                <w:rStyle w:val="16"/>
                <w:rFonts w:ascii="仿宋" w:hAnsi="仿宋" w:eastAsia="仿宋"/>
                <w:b/>
                <w:bCs/>
                <w:szCs w:val="21"/>
              </w:rPr>
              <w:t xml:space="preserve">5 </w:t>
            </w:r>
          </w:p>
        </w:tc>
        <w:tc>
          <w:tcPr>
            <w:tcW w:w="7978" w:type="dxa"/>
            <w:tcBorders>
              <w:top w:val="single" w:color="000000" w:sz="2" w:space="0"/>
              <w:left w:val="nil"/>
              <w:bottom w:val="single" w:color="000000" w:sz="2" w:space="0"/>
              <w:right w:val="single" w:color="000000" w:sz="2" w:space="0"/>
            </w:tcBorders>
            <w:shd w:val="clear" w:color="auto" w:fill="FFFFFF"/>
          </w:tcPr>
          <w:p>
            <w:pPr>
              <w:spacing w:line="276" w:lineRule="auto"/>
              <w:rPr>
                <w:rStyle w:val="16"/>
                <w:rFonts w:ascii="仿宋" w:hAnsi="仿宋" w:eastAsia="仿宋"/>
                <w:b/>
                <w:szCs w:val="21"/>
              </w:rPr>
            </w:pPr>
            <w:r>
              <w:rPr>
                <w:rStyle w:val="16"/>
                <w:rFonts w:ascii="仿宋" w:hAnsi="仿宋" w:eastAsia="仿宋"/>
                <w:b/>
                <w:sz w:val="24"/>
                <w:szCs w:val="22"/>
              </w:rPr>
              <w:t>分析、解读和评估</w:t>
            </w:r>
          </w:p>
        </w:tc>
      </w:tr>
      <w:tr>
        <w:tblPrEx>
          <w:tblLayout w:type="fixed"/>
          <w:tblCellMar>
            <w:top w:w="0" w:type="dxa"/>
            <w:left w:w="0" w:type="dxa"/>
            <w:bottom w:w="0" w:type="dxa"/>
            <w:right w:w="0" w:type="dxa"/>
          </w:tblCellMar>
        </w:tblPrEx>
        <w:trPr>
          <w:trHeight w:val="380"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szCs w:val="21"/>
              </w:rPr>
            </w:pPr>
            <w:r>
              <w:rPr>
                <w:rStyle w:val="16"/>
                <w:rFonts w:ascii="宋体" w:hAnsi="宋体"/>
                <w:szCs w:val="21"/>
              </w:rPr>
              <w:t> </w:t>
            </w:r>
          </w:p>
        </w:tc>
        <w:tc>
          <w:tcPr>
            <w:tcW w:w="7978" w:type="dxa"/>
            <w:tcBorders>
              <w:top w:val="single" w:color="000000" w:sz="2" w:space="0"/>
              <w:left w:val="nil"/>
              <w:bottom w:val="single" w:color="000000" w:sz="2" w:space="0"/>
              <w:right w:val="single" w:color="000000" w:sz="2" w:space="0"/>
            </w:tcBorders>
            <w:shd w:val="clear" w:color="auto" w:fill="FFFFFF"/>
            <w:vAlign w:val="center"/>
          </w:tcPr>
          <w:p>
            <w:pPr>
              <w:spacing w:line="276" w:lineRule="auto"/>
              <w:jc w:val="left"/>
              <w:rPr>
                <w:rStyle w:val="16"/>
                <w:rFonts w:ascii="仿宋" w:hAnsi="仿宋" w:eastAsia="仿宋"/>
                <w:kern w:val="0"/>
                <w:sz w:val="20"/>
                <w:szCs w:val="21"/>
              </w:rPr>
            </w:pPr>
            <w:r>
              <w:rPr>
                <w:rStyle w:val="16"/>
                <w:rFonts w:ascii="仿宋" w:hAnsi="仿宋" w:eastAsia="仿宋"/>
                <w:color w:val="000000"/>
                <w:kern w:val="0"/>
                <w:sz w:val="20"/>
                <w:szCs w:val="21"/>
                <w:lang w:val="zh-CN"/>
              </w:rPr>
              <w:t>个人需要了解和理解</w:t>
            </w:r>
          </w:p>
          <w:tbl>
            <w:tblPr>
              <w:tblStyle w:val="6"/>
              <w:tblW w:w="7647" w:type="dxa"/>
              <w:tblInd w:w="0" w:type="dxa"/>
              <w:tblLayout w:type="fixed"/>
              <w:tblCellMar>
                <w:top w:w="0" w:type="dxa"/>
                <w:left w:w="0" w:type="dxa"/>
                <w:bottom w:w="0" w:type="dxa"/>
                <w:right w:w="0" w:type="dxa"/>
              </w:tblCellMar>
            </w:tblPr>
            <w:tblGrid>
              <w:gridCol w:w="7647"/>
            </w:tblGrid>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质量管理的原则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生产过程中质量管理的应用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在科学数据分析中运用数学和分析方法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误差的本质、可能性、来源，误差的类型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质量控制的原理和方法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持续改进的原理和应用 </w:t>
                  </w:r>
                </w:p>
              </w:tc>
            </w:tr>
          </w:tbl>
          <w:p>
            <w:pPr>
              <w:spacing w:after="20" w:line="276" w:lineRule="auto"/>
              <w:ind w:left="-2" w:leftChars="-1" w:firstLine="80" w:firstLineChars="40"/>
              <w:contextualSpacing/>
              <w:rPr>
                <w:rStyle w:val="16"/>
                <w:rFonts w:ascii="仿宋" w:hAnsi="仿宋" w:eastAsia="仿宋"/>
                <w:kern w:val="0"/>
                <w:sz w:val="20"/>
                <w:szCs w:val="21"/>
              </w:rPr>
            </w:pPr>
            <w:r>
              <w:rPr>
                <w:rStyle w:val="16"/>
                <w:rFonts w:ascii="宋体" w:hAnsi="宋体"/>
                <w:kern w:val="0"/>
                <w:sz w:val="20"/>
                <w:szCs w:val="21"/>
              </w:rPr>
              <w:t>•</w:t>
            </w:r>
            <w:r>
              <w:rPr>
                <w:rStyle w:val="16"/>
                <w:rFonts w:ascii="仿宋" w:hAnsi="仿宋" w:eastAsia="仿宋"/>
                <w:kern w:val="0"/>
                <w:sz w:val="20"/>
                <w:szCs w:val="21"/>
              </w:rPr>
              <w:t>工作角色对心理方面的影响</w:t>
            </w:r>
          </w:p>
        </w:tc>
      </w:tr>
      <w:tr>
        <w:tblPrEx>
          <w:tblLayout w:type="fixed"/>
          <w:tblCellMar>
            <w:top w:w="0" w:type="dxa"/>
            <w:left w:w="0" w:type="dxa"/>
            <w:bottom w:w="0" w:type="dxa"/>
            <w:right w:w="0" w:type="dxa"/>
          </w:tblCellMar>
        </w:tblPrEx>
        <w:trPr>
          <w:trHeight w:val="873"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szCs w:val="21"/>
              </w:rPr>
            </w:pPr>
            <w:r>
              <w:rPr>
                <w:rStyle w:val="16"/>
                <w:rFonts w:ascii="宋体" w:hAnsi="宋体"/>
                <w:szCs w:val="21"/>
              </w:rPr>
              <w:t> </w:t>
            </w:r>
          </w:p>
        </w:tc>
        <w:tc>
          <w:tcPr>
            <w:tcW w:w="7978" w:type="dxa"/>
            <w:tcBorders>
              <w:top w:val="single" w:color="000000" w:sz="2" w:space="0"/>
              <w:left w:val="nil"/>
              <w:bottom w:val="single" w:color="000000" w:sz="2" w:space="0"/>
              <w:right w:val="single" w:color="000000" w:sz="2" w:space="0"/>
            </w:tcBorders>
            <w:shd w:val="clear" w:color="auto" w:fill="FFFFFF"/>
          </w:tcPr>
          <w:p>
            <w:pPr>
              <w:spacing w:line="276" w:lineRule="auto"/>
              <w:jc w:val="left"/>
              <w:rPr>
                <w:rStyle w:val="16"/>
                <w:rFonts w:ascii="仿宋" w:hAnsi="仿宋" w:eastAsia="仿宋"/>
                <w:kern w:val="0"/>
                <w:sz w:val="20"/>
                <w:szCs w:val="21"/>
              </w:rPr>
            </w:pPr>
            <w:r>
              <w:rPr>
                <w:rStyle w:val="16"/>
                <w:rFonts w:ascii="仿宋" w:hAnsi="仿宋" w:eastAsia="仿宋"/>
                <w:color w:val="000000"/>
                <w:kern w:val="0"/>
                <w:sz w:val="20"/>
                <w:szCs w:val="21"/>
                <w:lang w:val="zh-CN"/>
              </w:rPr>
              <w:t>个人应该能够</w:t>
            </w:r>
          </w:p>
          <w:tbl>
            <w:tblPr>
              <w:tblStyle w:val="6"/>
              <w:tblW w:w="7647" w:type="dxa"/>
              <w:tblInd w:w="0" w:type="dxa"/>
              <w:tblLayout w:type="fixed"/>
              <w:tblCellMar>
                <w:top w:w="0" w:type="dxa"/>
                <w:left w:w="0" w:type="dxa"/>
                <w:bottom w:w="0" w:type="dxa"/>
                <w:right w:w="0" w:type="dxa"/>
              </w:tblCellMar>
            </w:tblPr>
            <w:tblGrid>
              <w:gridCol w:w="7647"/>
            </w:tblGrid>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保持良好的动觉和运动技能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应用个人方法，保持持续的关注和精力集中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遵照相关步骤，符合工作场所的质量标准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分析、解读和评估数据，识别需要深入调查的结果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评估信息，确定是否符合标准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在工作角色职责范围内独立开展工作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识别使用的分析方法得出结果的含义，并判断其重要性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使用适当的计算、统计和数学方法，或公式，对问题进行求解 </w:t>
                  </w:r>
                </w:p>
              </w:tc>
            </w:tr>
          </w:tbl>
          <w:p>
            <w:pPr>
              <w:spacing w:after="20" w:line="276" w:lineRule="auto"/>
              <w:ind w:firstLine="99"/>
              <w:contextualSpacing/>
              <w:rPr>
                <w:rStyle w:val="16"/>
                <w:rFonts w:ascii="仿宋" w:hAnsi="仿宋" w:eastAsia="仿宋"/>
                <w:kern w:val="0"/>
                <w:sz w:val="20"/>
                <w:szCs w:val="21"/>
              </w:rPr>
            </w:pPr>
            <w:r>
              <w:rPr>
                <w:rStyle w:val="16"/>
                <w:rFonts w:ascii="宋体" w:hAnsi="宋体"/>
                <w:kern w:val="0"/>
                <w:sz w:val="20"/>
                <w:szCs w:val="21"/>
              </w:rPr>
              <w:t>•</w:t>
            </w:r>
            <w:r>
              <w:rPr>
                <w:rStyle w:val="16"/>
                <w:rFonts w:ascii="仿宋" w:hAnsi="仿宋" w:eastAsia="仿宋"/>
                <w:kern w:val="0"/>
                <w:sz w:val="20"/>
                <w:szCs w:val="21"/>
              </w:rPr>
              <w:t>通过分析基本原理、推论或结果，确定结果</w:t>
            </w:r>
          </w:p>
        </w:tc>
      </w:tr>
      <w:tr>
        <w:tblPrEx>
          <w:tblLayout w:type="fixed"/>
          <w:tblCellMar>
            <w:top w:w="0" w:type="dxa"/>
            <w:left w:w="0" w:type="dxa"/>
            <w:bottom w:w="0" w:type="dxa"/>
            <w:right w:w="0" w:type="dxa"/>
          </w:tblCellMar>
        </w:tblPrEx>
        <w:trPr>
          <w:trHeight w:val="329"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b/>
                <w:bCs/>
                <w:szCs w:val="21"/>
              </w:rPr>
            </w:pPr>
            <w:r>
              <w:rPr>
                <w:rStyle w:val="16"/>
                <w:rFonts w:ascii="仿宋" w:hAnsi="仿宋" w:eastAsia="仿宋"/>
                <w:b/>
                <w:bCs/>
                <w:szCs w:val="21"/>
              </w:rPr>
              <w:t xml:space="preserve">6 </w:t>
            </w:r>
          </w:p>
        </w:tc>
        <w:tc>
          <w:tcPr>
            <w:tcW w:w="7978" w:type="dxa"/>
            <w:tcBorders>
              <w:top w:val="single" w:color="000000" w:sz="2" w:space="0"/>
              <w:left w:val="nil"/>
              <w:bottom w:val="single" w:color="000000" w:sz="2" w:space="0"/>
              <w:right w:val="single" w:color="000000" w:sz="2" w:space="0"/>
            </w:tcBorders>
            <w:shd w:val="clear" w:color="auto" w:fill="FFFFFF"/>
          </w:tcPr>
          <w:p>
            <w:pPr>
              <w:spacing w:line="276" w:lineRule="auto"/>
              <w:rPr>
                <w:rStyle w:val="16"/>
                <w:rFonts w:ascii="仿宋" w:hAnsi="仿宋" w:eastAsia="仿宋"/>
                <w:b/>
                <w:bCs/>
                <w:szCs w:val="21"/>
              </w:rPr>
            </w:pPr>
            <w:r>
              <w:rPr>
                <w:rStyle w:val="16"/>
                <w:rFonts w:ascii="仿宋" w:hAnsi="仿宋" w:eastAsia="仿宋"/>
                <w:b/>
                <w:sz w:val="24"/>
                <w:szCs w:val="22"/>
              </w:rPr>
              <w:t>应用科学方法解决问题</w:t>
            </w:r>
          </w:p>
        </w:tc>
      </w:tr>
      <w:tr>
        <w:tblPrEx>
          <w:tblLayout w:type="fixed"/>
          <w:tblCellMar>
            <w:top w:w="0" w:type="dxa"/>
            <w:left w:w="0" w:type="dxa"/>
            <w:bottom w:w="0" w:type="dxa"/>
            <w:right w:w="0" w:type="dxa"/>
          </w:tblCellMar>
        </w:tblPrEx>
        <w:trPr>
          <w:trHeight w:val="1258"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szCs w:val="21"/>
              </w:rPr>
            </w:pPr>
            <w:r>
              <w:rPr>
                <w:rStyle w:val="16"/>
                <w:rFonts w:ascii="宋体" w:hAnsi="宋体"/>
                <w:szCs w:val="21"/>
              </w:rPr>
              <w:t> </w:t>
            </w:r>
          </w:p>
        </w:tc>
        <w:tc>
          <w:tcPr>
            <w:tcW w:w="7978" w:type="dxa"/>
            <w:tcBorders>
              <w:top w:val="single" w:color="000000" w:sz="2" w:space="0"/>
              <w:left w:val="nil"/>
              <w:bottom w:val="single" w:color="000000" w:sz="2" w:space="0"/>
              <w:right w:val="single" w:color="000000" w:sz="2" w:space="0"/>
            </w:tcBorders>
            <w:shd w:val="clear" w:color="auto" w:fill="FFFFFF"/>
            <w:vAlign w:val="center"/>
          </w:tcPr>
          <w:p>
            <w:pPr>
              <w:spacing w:line="276" w:lineRule="auto"/>
              <w:rPr>
                <w:rStyle w:val="16"/>
                <w:rFonts w:ascii="仿宋" w:hAnsi="仿宋" w:eastAsia="仿宋"/>
                <w:kern w:val="0"/>
                <w:sz w:val="20"/>
                <w:szCs w:val="21"/>
              </w:rPr>
            </w:pPr>
            <w:r>
              <w:rPr>
                <w:rStyle w:val="16"/>
                <w:rFonts w:ascii="仿宋" w:hAnsi="仿宋" w:eastAsia="仿宋"/>
                <w:color w:val="000000"/>
                <w:kern w:val="0"/>
                <w:sz w:val="20"/>
                <w:szCs w:val="20"/>
                <w:lang w:val="zh-CN"/>
              </w:rPr>
              <w:t>个人需要了解和理解</w:t>
            </w:r>
          </w:p>
          <w:tbl>
            <w:tblPr>
              <w:tblStyle w:val="6"/>
              <w:tblW w:w="7284" w:type="dxa"/>
              <w:tblInd w:w="0" w:type="dxa"/>
              <w:tblLayout w:type="fixed"/>
              <w:tblCellMar>
                <w:top w:w="0" w:type="dxa"/>
                <w:left w:w="0" w:type="dxa"/>
                <w:bottom w:w="0" w:type="dxa"/>
                <w:right w:w="0" w:type="dxa"/>
              </w:tblCellMar>
            </w:tblPr>
            <w:tblGrid>
              <w:gridCol w:w="7284"/>
            </w:tblGrid>
            <w:tr>
              <w:tblPrEx>
                <w:tblLayout w:type="fixed"/>
                <w:tblCellMar>
                  <w:top w:w="0" w:type="dxa"/>
                  <w:left w:w="0" w:type="dxa"/>
                  <w:bottom w:w="0" w:type="dxa"/>
                  <w:right w:w="0" w:type="dxa"/>
                </w:tblCellMar>
              </w:tblPrEx>
              <w:trPr>
                <w:trHeight w:val="106" w:hRule="atLeast"/>
              </w:trPr>
              <w:tc>
                <w:tcPr>
                  <w:tcW w:w="7284" w:type="dxa"/>
                </w:tcPr>
                <w:p>
                  <w:pPr>
                    <w:ind w:right="462" w:rightChars="220"/>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运用科学原理和方法解决问题的原理和应用方法 </w:t>
                  </w:r>
                </w:p>
              </w:tc>
            </w:tr>
            <w:tr>
              <w:tblPrEx>
                <w:tblLayout w:type="fixed"/>
                <w:tblCellMar>
                  <w:top w:w="0" w:type="dxa"/>
                  <w:left w:w="0" w:type="dxa"/>
                  <w:bottom w:w="0" w:type="dxa"/>
                  <w:right w:w="0" w:type="dxa"/>
                </w:tblCellMar>
              </w:tblPrEx>
              <w:trPr>
                <w:trHeight w:val="106" w:hRule="atLeast"/>
              </w:trPr>
              <w:tc>
                <w:tcPr>
                  <w:tcW w:w="7284"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批判性思维的原理和复杂问题的解决 </w:t>
                  </w:r>
                </w:p>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自身角色的范围和局限，以及其对解决问题的理解和专业知识</w:t>
                  </w:r>
                </w:p>
              </w:tc>
            </w:tr>
          </w:tbl>
          <w:p>
            <w:pPr>
              <w:spacing w:line="276" w:lineRule="auto"/>
              <w:rPr>
                <w:rStyle w:val="16"/>
                <w:rFonts w:ascii="仿宋" w:hAnsi="仿宋" w:eastAsia="仿宋"/>
                <w:color w:val="000000"/>
                <w:kern w:val="0"/>
                <w:sz w:val="20"/>
                <w:szCs w:val="21"/>
              </w:rPr>
            </w:pPr>
          </w:p>
        </w:tc>
      </w:tr>
      <w:tr>
        <w:tblPrEx>
          <w:tblLayout w:type="fixed"/>
          <w:tblCellMar>
            <w:top w:w="0" w:type="dxa"/>
            <w:left w:w="0" w:type="dxa"/>
            <w:bottom w:w="0" w:type="dxa"/>
            <w:right w:w="0" w:type="dxa"/>
          </w:tblCellMar>
        </w:tblPrEx>
        <w:trPr>
          <w:trHeight w:val="923"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szCs w:val="21"/>
              </w:rPr>
            </w:pPr>
            <w:r>
              <w:rPr>
                <w:rStyle w:val="16"/>
                <w:rFonts w:ascii="宋体" w:hAnsi="宋体"/>
                <w:szCs w:val="21"/>
              </w:rPr>
              <w:t> </w:t>
            </w:r>
          </w:p>
        </w:tc>
        <w:tc>
          <w:tcPr>
            <w:tcW w:w="7978" w:type="dxa"/>
            <w:tcBorders>
              <w:top w:val="single" w:color="000000" w:sz="2" w:space="0"/>
              <w:left w:val="nil"/>
              <w:bottom w:val="single" w:color="000000" w:sz="2" w:space="0"/>
              <w:right w:val="single" w:color="000000" w:sz="2" w:space="0"/>
            </w:tcBorders>
            <w:shd w:val="clear" w:color="auto" w:fill="FFFFFF"/>
          </w:tcPr>
          <w:p>
            <w:pPr>
              <w:spacing w:line="276" w:lineRule="auto"/>
              <w:rPr>
                <w:rStyle w:val="16"/>
                <w:rFonts w:ascii="仿宋" w:hAnsi="仿宋" w:eastAsia="仿宋"/>
                <w:szCs w:val="21"/>
              </w:rPr>
            </w:pPr>
            <w:r>
              <w:rPr>
                <w:rStyle w:val="16"/>
                <w:rFonts w:ascii="仿宋" w:hAnsi="仿宋" w:eastAsia="仿宋"/>
                <w:szCs w:val="21"/>
              </w:rPr>
              <w:t>个人应该能够</w:t>
            </w:r>
          </w:p>
          <w:p>
            <w:pPr>
              <w:spacing w:line="276" w:lineRule="auto"/>
              <w:rPr>
                <w:rStyle w:val="16"/>
                <w:rFonts w:ascii="仿宋" w:hAnsi="仿宋" w:eastAsia="仿宋"/>
                <w:szCs w:val="21"/>
              </w:rPr>
            </w:pPr>
            <w:r>
              <w:rPr>
                <w:rStyle w:val="16"/>
                <w:rFonts w:ascii="宋体" w:hAnsi="宋体"/>
                <w:szCs w:val="21"/>
              </w:rPr>
              <w:t>•</w:t>
            </w:r>
            <w:r>
              <w:rPr>
                <w:rStyle w:val="16"/>
                <w:rFonts w:ascii="仿宋" w:hAnsi="仿宋" w:eastAsia="仿宋"/>
                <w:szCs w:val="21"/>
              </w:rPr>
              <w:t>准备任何种类的化学反应物或解决方案</w:t>
            </w:r>
          </w:p>
          <w:p>
            <w:pPr>
              <w:spacing w:line="276" w:lineRule="auto"/>
              <w:rPr>
                <w:rStyle w:val="16"/>
                <w:rFonts w:ascii="仿宋" w:hAnsi="仿宋" w:eastAsia="仿宋"/>
                <w:szCs w:val="21"/>
              </w:rPr>
            </w:pPr>
            <w:r>
              <w:rPr>
                <w:rStyle w:val="16"/>
                <w:rFonts w:ascii="宋体" w:hAnsi="宋体"/>
                <w:szCs w:val="21"/>
              </w:rPr>
              <w:t>•</w:t>
            </w:r>
            <w:r>
              <w:rPr>
                <w:rStyle w:val="16"/>
                <w:rFonts w:ascii="仿宋" w:hAnsi="仿宋" w:eastAsia="仿宋"/>
                <w:szCs w:val="21"/>
              </w:rPr>
              <w:t>根据具体的测定方案，使用适当的玻璃器皿、设备和仪器进行分析测量</w:t>
            </w:r>
          </w:p>
          <w:p>
            <w:pPr>
              <w:spacing w:line="276" w:lineRule="auto"/>
              <w:rPr>
                <w:rStyle w:val="16"/>
                <w:rFonts w:ascii="仿宋" w:hAnsi="仿宋" w:eastAsia="仿宋"/>
                <w:szCs w:val="21"/>
              </w:rPr>
            </w:pPr>
            <w:r>
              <w:rPr>
                <w:rStyle w:val="16"/>
                <w:rFonts w:ascii="宋体" w:hAnsi="宋体"/>
                <w:szCs w:val="21"/>
              </w:rPr>
              <w:t>•</w:t>
            </w:r>
            <w:r>
              <w:rPr>
                <w:rStyle w:val="16"/>
                <w:rFonts w:ascii="仿宋" w:hAnsi="仿宋" w:eastAsia="仿宋"/>
                <w:szCs w:val="21"/>
              </w:rPr>
              <w:t>在开始化验方案之前，清洁和校准设备和仪器</w:t>
            </w:r>
          </w:p>
          <w:p>
            <w:pPr>
              <w:spacing w:line="276" w:lineRule="auto"/>
              <w:rPr>
                <w:rStyle w:val="16"/>
                <w:rFonts w:ascii="仿宋" w:hAnsi="仿宋" w:eastAsia="仿宋"/>
                <w:szCs w:val="21"/>
              </w:rPr>
            </w:pPr>
            <w:r>
              <w:rPr>
                <w:rStyle w:val="16"/>
                <w:rFonts w:ascii="宋体" w:hAnsi="宋体"/>
                <w:szCs w:val="21"/>
              </w:rPr>
              <w:t>•</w:t>
            </w:r>
            <w:r>
              <w:rPr>
                <w:rStyle w:val="16"/>
                <w:rFonts w:ascii="仿宋" w:hAnsi="仿宋" w:eastAsia="仿宋"/>
                <w:szCs w:val="21"/>
              </w:rPr>
              <w:t>取样，包括保存和预处理</w:t>
            </w:r>
          </w:p>
          <w:p>
            <w:pPr>
              <w:spacing w:line="276" w:lineRule="auto"/>
              <w:rPr>
                <w:rStyle w:val="16"/>
                <w:rFonts w:ascii="仿宋" w:hAnsi="仿宋" w:eastAsia="仿宋"/>
                <w:szCs w:val="21"/>
              </w:rPr>
            </w:pPr>
            <w:r>
              <w:rPr>
                <w:rStyle w:val="16"/>
                <w:rFonts w:ascii="宋体" w:hAnsi="宋体"/>
                <w:szCs w:val="21"/>
              </w:rPr>
              <w:t>•</w:t>
            </w:r>
            <w:r>
              <w:rPr>
                <w:rStyle w:val="16"/>
                <w:rFonts w:ascii="仿宋" w:hAnsi="仿宋" w:eastAsia="仿宋"/>
                <w:szCs w:val="21"/>
              </w:rPr>
              <w:t>遵循化学和生物分析协议和质量</w:t>
            </w:r>
          </w:p>
          <w:p>
            <w:pPr>
              <w:spacing w:line="276" w:lineRule="auto"/>
              <w:rPr>
                <w:rStyle w:val="16"/>
                <w:rFonts w:ascii="仿宋" w:hAnsi="仿宋" w:eastAsia="仿宋"/>
                <w:szCs w:val="21"/>
              </w:rPr>
            </w:pPr>
            <w:r>
              <w:rPr>
                <w:rStyle w:val="16"/>
                <w:rFonts w:ascii="宋体" w:hAnsi="宋体"/>
                <w:szCs w:val="21"/>
              </w:rPr>
              <w:t>•</w:t>
            </w:r>
            <w:r>
              <w:rPr>
                <w:rStyle w:val="16"/>
                <w:rFonts w:ascii="仿宋" w:hAnsi="仿宋" w:eastAsia="仿宋"/>
                <w:szCs w:val="21"/>
              </w:rPr>
              <w:t>清洁和储存使用的设备和仪器</w:t>
            </w:r>
          </w:p>
          <w:p>
            <w:pPr>
              <w:spacing w:line="276" w:lineRule="auto"/>
              <w:rPr>
                <w:rStyle w:val="16"/>
                <w:rFonts w:ascii="仿宋" w:hAnsi="仿宋" w:eastAsia="仿宋"/>
                <w:szCs w:val="21"/>
              </w:rPr>
            </w:pPr>
            <w:r>
              <w:rPr>
                <w:rStyle w:val="16"/>
                <w:rFonts w:ascii="宋体" w:hAnsi="宋体"/>
                <w:szCs w:val="21"/>
              </w:rPr>
              <w:t>•</w:t>
            </w:r>
            <w:r>
              <w:rPr>
                <w:rStyle w:val="16"/>
                <w:rFonts w:ascii="仿宋" w:hAnsi="仿宋" w:eastAsia="仿宋"/>
                <w:szCs w:val="21"/>
              </w:rPr>
              <w:t xml:space="preserve">使用适当的分析方法、方案和统计分析来估计未知样品的浓度 </w:t>
            </w:r>
          </w:p>
          <w:p>
            <w:pPr>
              <w:spacing w:line="276" w:lineRule="auto"/>
              <w:rPr>
                <w:rStyle w:val="16"/>
                <w:rFonts w:ascii="仿宋" w:hAnsi="仿宋" w:eastAsia="仿宋"/>
                <w:szCs w:val="21"/>
              </w:rPr>
            </w:pPr>
            <w:r>
              <w:rPr>
                <w:rStyle w:val="16"/>
                <w:rFonts w:ascii="宋体" w:hAnsi="宋体"/>
                <w:szCs w:val="21"/>
              </w:rPr>
              <w:t>•</w:t>
            </w:r>
            <w:r>
              <w:rPr>
                <w:rStyle w:val="16"/>
                <w:rFonts w:ascii="仿宋" w:hAnsi="仿宋" w:eastAsia="仿宋"/>
                <w:szCs w:val="21"/>
              </w:rPr>
              <w:t>提供有关水或废水质量的信息，以确定水或废化学实验室步骤中的任何类型的问题</w:t>
            </w:r>
          </w:p>
          <w:p>
            <w:pPr>
              <w:spacing w:line="276" w:lineRule="auto"/>
              <w:rPr>
                <w:rStyle w:val="16"/>
                <w:rFonts w:ascii="仿宋" w:hAnsi="仿宋" w:eastAsia="仿宋"/>
                <w:szCs w:val="21"/>
              </w:rPr>
            </w:pPr>
            <w:r>
              <w:rPr>
                <w:rStyle w:val="16"/>
                <w:rFonts w:ascii="宋体" w:hAnsi="宋体"/>
                <w:szCs w:val="21"/>
              </w:rPr>
              <w:t>•</w:t>
            </w:r>
            <w:r>
              <w:rPr>
                <w:rStyle w:val="16"/>
                <w:rFonts w:ascii="仿宋" w:hAnsi="仿宋" w:eastAsia="仿宋"/>
                <w:szCs w:val="21"/>
              </w:rPr>
              <w:t>获取关于水或废水质量的信息，以便在处理步骤中识别和执行预防或纠正措施</w:t>
            </w:r>
          </w:p>
          <w:p>
            <w:pPr>
              <w:spacing w:line="276" w:lineRule="auto"/>
              <w:ind w:left="105" w:hanging="105" w:hangingChars="50"/>
              <w:rPr>
                <w:rStyle w:val="16"/>
                <w:rFonts w:ascii="仿宋" w:hAnsi="仿宋" w:eastAsia="仿宋"/>
                <w:szCs w:val="21"/>
              </w:rPr>
            </w:pPr>
            <w:r>
              <w:rPr>
                <w:rStyle w:val="16"/>
                <w:rFonts w:ascii="宋体" w:hAnsi="宋体"/>
                <w:szCs w:val="21"/>
              </w:rPr>
              <w:t>•</w:t>
            </w:r>
            <w:r>
              <w:rPr>
                <w:rStyle w:val="16"/>
                <w:rFonts w:ascii="仿宋" w:hAnsi="仿宋" w:eastAsia="仿宋"/>
                <w:szCs w:val="21"/>
              </w:rPr>
              <w:t>提供有关供水或污水质量的信息，以履行法律法规的各个方面，保持人民的安全和健康</w:t>
            </w:r>
          </w:p>
          <w:p>
            <w:pPr>
              <w:spacing w:line="276" w:lineRule="auto"/>
              <w:ind w:left="105" w:hanging="105" w:hangingChars="50"/>
              <w:rPr>
                <w:rStyle w:val="16"/>
                <w:rFonts w:ascii="仿宋" w:hAnsi="仿宋" w:eastAsia="仿宋"/>
                <w:szCs w:val="21"/>
              </w:rPr>
            </w:pPr>
            <w:r>
              <w:rPr>
                <w:rStyle w:val="16"/>
                <w:rFonts w:ascii="宋体" w:hAnsi="宋体"/>
                <w:szCs w:val="21"/>
              </w:rPr>
              <w:t>•</w:t>
            </w:r>
            <w:r>
              <w:rPr>
                <w:rStyle w:val="16"/>
                <w:rFonts w:ascii="仿宋" w:hAnsi="仿宋" w:eastAsia="仿宋"/>
                <w:szCs w:val="21"/>
              </w:rPr>
              <w:t>积极寻求个人发展、积极进行学习和自我提升</w:t>
            </w:r>
          </w:p>
        </w:tc>
      </w:tr>
      <w:tr>
        <w:tblPrEx>
          <w:tblLayout w:type="fixed"/>
          <w:tblCellMar>
            <w:top w:w="0" w:type="dxa"/>
            <w:left w:w="0" w:type="dxa"/>
            <w:bottom w:w="0" w:type="dxa"/>
            <w:right w:w="0" w:type="dxa"/>
          </w:tblCellMar>
        </w:tblPrEx>
        <w:trPr>
          <w:trHeight w:val="224"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b/>
                <w:sz w:val="24"/>
                <w:szCs w:val="22"/>
              </w:rPr>
            </w:pPr>
            <w:r>
              <w:rPr>
                <w:rStyle w:val="16"/>
                <w:rFonts w:ascii="仿宋" w:hAnsi="仿宋" w:eastAsia="仿宋"/>
                <w:b/>
                <w:sz w:val="24"/>
                <w:szCs w:val="22"/>
              </w:rPr>
              <w:t>7</w:t>
            </w:r>
          </w:p>
        </w:tc>
        <w:tc>
          <w:tcPr>
            <w:tcW w:w="7978" w:type="dxa"/>
            <w:tcBorders>
              <w:top w:val="single" w:color="000000" w:sz="2" w:space="0"/>
              <w:left w:val="nil"/>
              <w:bottom w:val="single" w:color="000000" w:sz="2" w:space="0"/>
              <w:right w:val="single" w:color="000000" w:sz="2" w:space="0"/>
            </w:tcBorders>
            <w:shd w:val="clear" w:color="auto" w:fill="FFFFFF"/>
          </w:tcPr>
          <w:p>
            <w:pPr>
              <w:rPr>
                <w:rStyle w:val="16"/>
                <w:b/>
                <w:sz w:val="24"/>
                <w:szCs w:val="22"/>
              </w:rPr>
            </w:pPr>
            <w:r>
              <w:rPr>
                <w:rStyle w:val="16"/>
                <w:b/>
                <w:sz w:val="24"/>
                <w:szCs w:val="22"/>
              </w:rPr>
              <w:t>应用化学的趋势</w:t>
            </w:r>
          </w:p>
        </w:tc>
      </w:tr>
      <w:tr>
        <w:tblPrEx>
          <w:tblLayout w:type="fixed"/>
          <w:tblCellMar>
            <w:top w:w="0" w:type="dxa"/>
            <w:left w:w="0" w:type="dxa"/>
            <w:bottom w:w="0" w:type="dxa"/>
            <w:right w:w="0" w:type="dxa"/>
          </w:tblCellMar>
        </w:tblPrEx>
        <w:trPr>
          <w:trHeight w:val="923"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szCs w:val="21"/>
              </w:rPr>
            </w:pPr>
          </w:p>
        </w:tc>
        <w:tc>
          <w:tcPr>
            <w:tcW w:w="7978" w:type="dxa"/>
            <w:tcBorders>
              <w:top w:val="single" w:color="000000" w:sz="2" w:space="0"/>
              <w:left w:val="nil"/>
              <w:bottom w:val="single" w:color="000000" w:sz="2" w:space="0"/>
              <w:right w:val="single" w:color="000000" w:sz="2" w:space="0"/>
            </w:tcBorders>
            <w:shd w:val="clear" w:color="auto" w:fill="FFFFFF"/>
          </w:tcPr>
          <w:p>
            <w:pPr>
              <w:spacing w:line="276" w:lineRule="auto"/>
              <w:rPr>
                <w:rStyle w:val="16"/>
                <w:rFonts w:ascii="仿宋" w:hAnsi="仿宋" w:eastAsia="仿宋"/>
                <w:szCs w:val="21"/>
              </w:rPr>
            </w:pPr>
            <w:r>
              <w:rPr>
                <w:rStyle w:val="16"/>
                <w:rFonts w:ascii="仿宋" w:hAnsi="仿宋" w:eastAsia="仿宋"/>
                <w:szCs w:val="21"/>
              </w:rPr>
              <w:t xml:space="preserve">个人需要了解和理解 </w:t>
            </w:r>
          </w:p>
          <w:tbl>
            <w:tblPr>
              <w:tblStyle w:val="6"/>
              <w:tblW w:w="7647" w:type="dxa"/>
              <w:tblInd w:w="0" w:type="dxa"/>
              <w:tblLayout w:type="fixed"/>
              <w:tblCellMar>
                <w:top w:w="0" w:type="dxa"/>
                <w:left w:w="0" w:type="dxa"/>
                <w:bottom w:w="0" w:type="dxa"/>
                <w:right w:w="0" w:type="dxa"/>
              </w:tblCellMar>
            </w:tblPr>
            <w:tblGrid>
              <w:gridCol w:w="7647"/>
            </w:tblGrid>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跨学科的科学规律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在科学发展中应用化学的角色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数字化的不断增长的影响 </w:t>
                  </w:r>
                </w:p>
              </w:tc>
            </w:tr>
            <w:tr>
              <w:tblPrEx>
                <w:tblLayout w:type="fixed"/>
                <w:tblCellMar>
                  <w:top w:w="0" w:type="dxa"/>
                  <w:left w:w="0" w:type="dxa"/>
                  <w:bottom w:w="0" w:type="dxa"/>
                  <w:right w:w="0" w:type="dxa"/>
                </w:tblCellMar>
              </w:tblPrEx>
              <w:trPr>
                <w:trHeight w:val="106" w:hRule="atLeast"/>
              </w:trPr>
              <w:tc>
                <w:tcPr>
                  <w:tcW w:w="7647" w:type="dxa"/>
                </w:tcPr>
                <w:p>
                  <w:pPr>
                    <w:jc w:val="left"/>
                    <w:rPr>
                      <w:rStyle w:val="16"/>
                      <w:rFonts w:ascii="仿宋" w:hAnsi="仿宋" w:eastAsia="仿宋"/>
                      <w:kern w:val="0"/>
                      <w:szCs w:val="21"/>
                    </w:rPr>
                  </w:pPr>
                  <w:r>
                    <w:rPr>
                      <w:rStyle w:val="16"/>
                      <w:rFonts w:ascii="宋体" w:hAnsi="宋体"/>
                      <w:kern w:val="0"/>
                      <w:szCs w:val="21"/>
                    </w:rPr>
                    <w:t>•</w:t>
                  </w:r>
                  <w:r>
                    <w:rPr>
                      <w:rStyle w:val="16"/>
                      <w:rFonts w:ascii="仿宋" w:hAnsi="仿宋" w:eastAsia="仿宋"/>
                      <w:kern w:val="0"/>
                      <w:szCs w:val="21"/>
                    </w:rPr>
                    <w:t xml:space="preserve"> 可持续发展日益增加的重要性 </w:t>
                  </w:r>
                </w:p>
              </w:tc>
            </w:tr>
          </w:tbl>
          <w:p>
            <w:pPr>
              <w:spacing w:line="276" w:lineRule="auto"/>
              <w:rPr>
                <w:rStyle w:val="16"/>
                <w:rFonts w:ascii="仿宋" w:hAnsi="仿宋" w:eastAsia="仿宋"/>
                <w:szCs w:val="22"/>
              </w:rPr>
            </w:pPr>
            <w:r>
              <w:rPr>
                <w:rStyle w:val="16"/>
                <w:rFonts w:ascii="仿宋" w:hAnsi="仿宋" w:eastAsia="仿宋"/>
                <w:szCs w:val="21"/>
              </w:rPr>
              <w:t xml:space="preserve"> </w:t>
            </w:r>
            <w:r>
              <w:rPr>
                <w:rStyle w:val="16"/>
                <w:rFonts w:ascii="宋体" w:hAnsi="宋体"/>
                <w:szCs w:val="21"/>
              </w:rPr>
              <w:t>•</w:t>
            </w:r>
            <w:r>
              <w:rPr>
                <w:rStyle w:val="16"/>
                <w:rFonts w:ascii="仿宋" w:hAnsi="仿宋" w:eastAsia="仿宋"/>
                <w:szCs w:val="21"/>
              </w:rPr>
              <w:t xml:space="preserve"> 新的可能发生的事所衍生的新的职业道德问题</w:t>
            </w:r>
          </w:p>
        </w:tc>
      </w:tr>
      <w:tr>
        <w:tblPrEx>
          <w:tblLayout w:type="fixed"/>
          <w:tblCellMar>
            <w:top w:w="0" w:type="dxa"/>
            <w:left w:w="0" w:type="dxa"/>
            <w:bottom w:w="0" w:type="dxa"/>
            <w:right w:w="0" w:type="dxa"/>
          </w:tblCellMar>
        </w:tblPrEx>
        <w:trPr>
          <w:trHeight w:val="410"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szCs w:val="21"/>
              </w:rPr>
            </w:pPr>
          </w:p>
        </w:tc>
        <w:tc>
          <w:tcPr>
            <w:tcW w:w="7978" w:type="dxa"/>
            <w:tcBorders>
              <w:top w:val="single" w:color="000000" w:sz="2" w:space="0"/>
              <w:left w:val="nil"/>
              <w:bottom w:val="single" w:color="000000" w:sz="2" w:space="0"/>
              <w:right w:val="single" w:color="000000" w:sz="2" w:space="0"/>
            </w:tcBorders>
            <w:shd w:val="clear" w:color="auto" w:fill="FFFFFF"/>
          </w:tcPr>
          <w:p>
            <w:pPr>
              <w:spacing w:line="276" w:lineRule="auto"/>
              <w:rPr>
                <w:rStyle w:val="16"/>
                <w:rFonts w:ascii="仿宋" w:hAnsi="仿宋" w:eastAsia="仿宋" w:cstheme="minorBidi"/>
                <w:szCs w:val="21"/>
              </w:rPr>
            </w:pPr>
            <w:r>
              <w:rPr>
                <w:rStyle w:val="16"/>
                <w:rFonts w:ascii="仿宋" w:hAnsi="仿宋" w:eastAsia="仿宋"/>
                <w:szCs w:val="22"/>
              </w:rPr>
              <w:t>个</w:t>
            </w:r>
            <w:r>
              <w:rPr>
                <w:rStyle w:val="16"/>
                <w:rFonts w:ascii="仿宋" w:hAnsi="仿宋" w:eastAsia="仿宋" w:cstheme="minorBidi"/>
                <w:szCs w:val="21"/>
              </w:rPr>
              <w:t>人应该能够</w:t>
            </w:r>
          </w:p>
          <w:tbl>
            <w:tblPr>
              <w:tblStyle w:val="6"/>
              <w:tblW w:w="7647" w:type="dxa"/>
              <w:tblInd w:w="0" w:type="dxa"/>
              <w:tblLayout w:type="fixed"/>
              <w:tblCellMar>
                <w:top w:w="0" w:type="dxa"/>
                <w:left w:w="0" w:type="dxa"/>
                <w:bottom w:w="0" w:type="dxa"/>
                <w:right w:w="0" w:type="dxa"/>
              </w:tblCellMar>
            </w:tblPr>
            <w:tblGrid>
              <w:gridCol w:w="7647"/>
            </w:tblGrid>
            <w:tr>
              <w:tblPrEx>
                <w:tblLayout w:type="fixed"/>
                <w:tblCellMar>
                  <w:top w:w="0" w:type="dxa"/>
                  <w:left w:w="0" w:type="dxa"/>
                  <w:bottom w:w="0" w:type="dxa"/>
                  <w:right w:w="0" w:type="dxa"/>
                </w:tblCellMar>
              </w:tblPrEx>
              <w:trPr>
                <w:trHeight w:val="106" w:hRule="atLeast"/>
              </w:trPr>
              <w:tc>
                <w:tcPr>
                  <w:tcW w:w="7647" w:type="dxa"/>
                </w:tcPr>
                <w:p>
                  <w:pPr>
                    <w:spacing w:line="276" w:lineRule="auto"/>
                    <w:rPr>
                      <w:rStyle w:val="16"/>
                      <w:rFonts w:ascii="仿宋" w:hAnsi="仿宋" w:eastAsia="仿宋" w:cstheme="minorBidi"/>
                      <w:szCs w:val="21"/>
                    </w:rPr>
                  </w:pPr>
                  <w:r>
                    <w:rPr>
                      <w:rStyle w:val="16"/>
                      <w:rFonts w:ascii="仿宋" w:hAnsi="仿宋" w:eastAsia="仿宋" w:cstheme="minorBidi"/>
                      <w:szCs w:val="21"/>
                    </w:rPr>
                    <w:t xml:space="preserve">• 安装、试运行和测试自动化实验室系统 </w:t>
                  </w:r>
                </w:p>
              </w:tc>
            </w:tr>
            <w:tr>
              <w:tblPrEx>
                <w:tblLayout w:type="fixed"/>
                <w:tblCellMar>
                  <w:top w:w="0" w:type="dxa"/>
                  <w:left w:w="0" w:type="dxa"/>
                  <w:bottom w:w="0" w:type="dxa"/>
                  <w:right w:w="0" w:type="dxa"/>
                </w:tblCellMar>
              </w:tblPrEx>
              <w:trPr>
                <w:trHeight w:val="106" w:hRule="atLeast"/>
              </w:trPr>
              <w:tc>
                <w:tcPr>
                  <w:tcW w:w="7647" w:type="dxa"/>
                </w:tcPr>
                <w:p>
                  <w:pPr>
                    <w:spacing w:line="276" w:lineRule="auto"/>
                    <w:rPr>
                      <w:rStyle w:val="16"/>
                      <w:rFonts w:ascii="仿宋" w:hAnsi="仿宋" w:eastAsia="仿宋" w:cstheme="minorBidi"/>
                      <w:szCs w:val="21"/>
                    </w:rPr>
                  </w:pPr>
                  <w:r>
                    <w:rPr>
                      <w:rStyle w:val="16"/>
                      <w:rFonts w:ascii="仿宋" w:hAnsi="仿宋" w:eastAsia="仿宋" w:cstheme="minorBidi"/>
                      <w:szCs w:val="21"/>
                    </w:rPr>
                    <w:t xml:space="preserve">• 安装和配置程序 </w:t>
                  </w:r>
                </w:p>
              </w:tc>
            </w:tr>
            <w:tr>
              <w:tblPrEx>
                <w:tblLayout w:type="fixed"/>
                <w:tblCellMar>
                  <w:top w:w="0" w:type="dxa"/>
                  <w:left w:w="0" w:type="dxa"/>
                  <w:bottom w:w="0" w:type="dxa"/>
                  <w:right w:w="0" w:type="dxa"/>
                </w:tblCellMar>
              </w:tblPrEx>
              <w:trPr>
                <w:trHeight w:val="106" w:hRule="atLeast"/>
              </w:trPr>
              <w:tc>
                <w:tcPr>
                  <w:tcW w:w="7647" w:type="dxa"/>
                </w:tcPr>
                <w:p>
                  <w:pPr>
                    <w:spacing w:line="276" w:lineRule="auto"/>
                    <w:rPr>
                      <w:rStyle w:val="16"/>
                      <w:rFonts w:ascii="仿宋" w:hAnsi="仿宋" w:eastAsia="仿宋" w:cstheme="minorBidi"/>
                      <w:szCs w:val="21"/>
                    </w:rPr>
                  </w:pPr>
                  <w:r>
                    <w:rPr>
                      <w:rStyle w:val="16"/>
                      <w:rFonts w:ascii="仿宋" w:hAnsi="仿宋" w:eastAsia="仿宋" w:cstheme="minorBidi"/>
                      <w:szCs w:val="21"/>
                    </w:rPr>
                    <w:t xml:space="preserve">• 开发简单的程序 </w:t>
                  </w:r>
                </w:p>
              </w:tc>
            </w:tr>
            <w:tr>
              <w:tblPrEx>
                <w:tblLayout w:type="fixed"/>
                <w:tblCellMar>
                  <w:top w:w="0" w:type="dxa"/>
                  <w:left w:w="0" w:type="dxa"/>
                  <w:bottom w:w="0" w:type="dxa"/>
                  <w:right w:w="0" w:type="dxa"/>
                </w:tblCellMar>
              </w:tblPrEx>
              <w:trPr>
                <w:trHeight w:val="106" w:hRule="atLeast"/>
              </w:trPr>
              <w:tc>
                <w:tcPr>
                  <w:tcW w:w="7647" w:type="dxa"/>
                </w:tcPr>
                <w:p>
                  <w:pPr>
                    <w:spacing w:line="276" w:lineRule="auto"/>
                    <w:rPr>
                      <w:rStyle w:val="16"/>
                      <w:rFonts w:ascii="仿宋" w:hAnsi="仿宋" w:eastAsia="仿宋" w:cstheme="minorBidi"/>
                      <w:szCs w:val="21"/>
                    </w:rPr>
                  </w:pPr>
                  <w:r>
                    <w:rPr>
                      <w:rStyle w:val="16"/>
                      <w:rFonts w:ascii="仿宋" w:hAnsi="仿宋" w:eastAsia="仿宋" w:cstheme="minorBidi"/>
                      <w:szCs w:val="21"/>
                    </w:rPr>
                    <w:t xml:space="preserve">• 自动化实验室系统 </w:t>
                  </w:r>
                </w:p>
              </w:tc>
            </w:tr>
            <w:tr>
              <w:tblPrEx>
                <w:tblLayout w:type="fixed"/>
                <w:tblCellMar>
                  <w:top w:w="0" w:type="dxa"/>
                  <w:left w:w="0" w:type="dxa"/>
                  <w:bottom w:w="0" w:type="dxa"/>
                  <w:right w:w="0" w:type="dxa"/>
                </w:tblCellMar>
              </w:tblPrEx>
              <w:trPr>
                <w:trHeight w:val="106" w:hRule="atLeast"/>
              </w:trPr>
              <w:tc>
                <w:tcPr>
                  <w:tcW w:w="7647" w:type="dxa"/>
                </w:tcPr>
                <w:p>
                  <w:pPr>
                    <w:spacing w:line="276" w:lineRule="auto"/>
                    <w:rPr>
                      <w:rStyle w:val="16"/>
                      <w:rFonts w:ascii="仿宋" w:hAnsi="仿宋" w:eastAsia="仿宋" w:cstheme="minorBidi"/>
                      <w:szCs w:val="21"/>
                    </w:rPr>
                  </w:pPr>
                  <w:r>
                    <w:rPr>
                      <w:rStyle w:val="16"/>
                      <w:rFonts w:ascii="仿宋" w:hAnsi="仿宋" w:eastAsia="仿宋" w:cstheme="minorBidi"/>
                      <w:szCs w:val="21"/>
                    </w:rPr>
                    <w:t>• 对自动化实验室系统的优化、调整和变更</w:t>
                  </w:r>
                </w:p>
              </w:tc>
            </w:tr>
            <w:tr>
              <w:tblPrEx>
                <w:tblLayout w:type="fixed"/>
                <w:tblCellMar>
                  <w:top w:w="0" w:type="dxa"/>
                  <w:left w:w="0" w:type="dxa"/>
                  <w:bottom w:w="0" w:type="dxa"/>
                  <w:right w:w="0" w:type="dxa"/>
                </w:tblCellMar>
              </w:tblPrEx>
              <w:trPr>
                <w:trHeight w:val="106" w:hRule="atLeast"/>
              </w:trPr>
              <w:tc>
                <w:tcPr>
                  <w:tcW w:w="7647" w:type="dxa"/>
                </w:tcPr>
                <w:p>
                  <w:pPr>
                    <w:spacing w:line="276" w:lineRule="auto"/>
                    <w:rPr>
                      <w:rStyle w:val="16"/>
                      <w:rFonts w:ascii="仿宋" w:hAnsi="仿宋" w:eastAsia="仿宋" w:cstheme="minorBidi"/>
                      <w:szCs w:val="21"/>
                    </w:rPr>
                  </w:pPr>
                  <w:r>
                    <w:rPr>
                      <w:rStyle w:val="16"/>
                      <w:rFonts w:ascii="仿宋" w:hAnsi="仿宋" w:eastAsia="仿宋" w:cstheme="minorBidi"/>
                      <w:szCs w:val="21"/>
                    </w:rPr>
                    <w:t xml:space="preserve">• 维护和保养自动化实验室系统 </w:t>
                  </w:r>
                </w:p>
              </w:tc>
            </w:tr>
            <w:tr>
              <w:tblPrEx>
                <w:tblLayout w:type="fixed"/>
                <w:tblCellMar>
                  <w:top w:w="0" w:type="dxa"/>
                  <w:left w:w="0" w:type="dxa"/>
                  <w:bottom w:w="0" w:type="dxa"/>
                  <w:right w:w="0" w:type="dxa"/>
                </w:tblCellMar>
              </w:tblPrEx>
              <w:trPr>
                <w:trHeight w:val="106" w:hRule="atLeast"/>
              </w:trPr>
              <w:tc>
                <w:tcPr>
                  <w:tcW w:w="7647" w:type="dxa"/>
                </w:tcPr>
                <w:p>
                  <w:pPr>
                    <w:spacing w:line="276" w:lineRule="auto"/>
                    <w:rPr>
                      <w:rStyle w:val="16"/>
                      <w:rFonts w:ascii="仿宋" w:hAnsi="仿宋" w:eastAsia="仿宋" w:cstheme="minorBidi"/>
                      <w:szCs w:val="21"/>
                    </w:rPr>
                  </w:pPr>
                  <w:r>
                    <w:rPr>
                      <w:rStyle w:val="16"/>
                      <w:rFonts w:ascii="仿宋" w:hAnsi="仿宋" w:eastAsia="仿宋" w:cstheme="minorBidi"/>
                      <w:szCs w:val="21"/>
                    </w:rPr>
                    <w:t>• 有系统规定的搜索、确定故障位置，消除自动化实验室系统的错误、缺陷和故障</w:t>
                  </w:r>
                </w:p>
              </w:tc>
            </w:tr>
          </w:tbl>
          <w:p>
            <w:pPr>
              <w:spacing w:line="276" w:lineRule="auto"/>
              <w:rPr>
                <w:rStyle w:val="16"/>
                <w:rFonts w:ascii="仿宋" w:hAnsi="仿宋" w:eastAsia="仿宋"/>
                <w:szCs w:val="22"/>
              </w:rPr>
            </w:pPr>
            <w:r>
              <w:rPr>
                <w:rStyle w:val="16"/>
                <w:rFonts w:ascii="仿宋" w:hAnsi="仿宋" w:eastAsia="仿宋" w:cstheme="minorBidi"/>
                <w:szCs w:val="21"/>
              </w:rPr>
              <w:t xml:space="preserve"> • 对于变更进行适当调整，并对管理流程进行相应调整</w:t>
            </w:r>
          </w:p>
        </w:tc>
      </w:tr>
      <w:tr>
        <w:tblPrEx>
          <w:tblLayout w:type="fixed"/>
          <w:tblCellMar>
            <w:top w:w="0" w:type="dxa"/>
            <w:left w:w="0" w:type="dxa"/>
            <w:bottom w:w="0" w:type="dxa"/>
            <w:right w:w="0" w:type="dxa"/>
          </w:tblCellMar>
        </w:tblPrEx>
        <w:trPr>
          <w:trHeight w:val="378"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b/>
                <w:sz w:val="24"/>
                <w:szCs w:val="22"/>
              </w:rPr>
            </w:pPr>
            <w:r>
              <w:rPr>
                <w:rStyle w:val="16"/>
                <w:rFonts w:ascii="仿宋" w:hAnsi="仿宋" w:eastAsia="仿宋"/>
                <w:b/>
                <w:sz w:val="24"/>
                <w:szCs w:val="22"/>
              </w:rPr>
              <w:t>8</w:t>
            </w:r>
          </w:p>
        </w:tc>
        <w:tc>
          <w:tcPr>
            <w:tcW w:w="7978" w:type="dxa"/>
            <w:tcBorders>
              <w:top w:val="single" w:color="000000" w:sz="2" w:space="0"/>
              <w:left w:val="nil"/>
              <w:bottom w:val="single" w:color="000000" w:sz="2" w:space="0"/>
              <w:right w:val="single" w:color="000000" w:sz="2" w:space="0"/>
            </w:tcBorders>
            <w:shd w:val="clear" w:color="auto" w:fill="FFFFFF"/>
          </w:tcPr>
          <w:p>
            <w:pPr>
              <w:spacing w:line="276" w:lineRule="auto"/>
              <w:jc w:val="left"/>
              <w:rPr>
                <w:rStyle w:val="16"/>
                <w:rFonts w:ascii="仿宋" w:hAnsi="仿宋" w:eastAsia="仿宋"/>
                <w:b/>
                <w:kern w:val="0"/>
                <w:sz w:val="24"/>
              </w:rPr>
            </w:pPr>
            <w:r>
              <w:rPr>
                <w:rStyle w:val="16"/>
                <w:rFonts w:ascii="仿宋" w:hAnsi="仿宋" w:eastAsia="仿宋"/>
                <w:b/>
                <w:kern w:val="0"/>
                <w:sz w:val="24"/>
              </w:rPr>
              <w:t>健康和安全措施的应用</w:t>
            </w:r>
          </w:p>
        </w:tc>
      </w:tr>
      <w:tr>
        <w:tblPrEx>
          <w:tblLayout w:type="fixed"/>
          <w:tblCellMar>
            <w:top w:w="0" w:type="dxa"/>
            <w:left w:w="0" w:type="dxa"/>
            <w:bottom w:w="0" w:type="dxa"/>
            <w:right w:w="0" w:type="dxa"/>
          </w:tblCellMar>
        </w:tblPrEx>
        <w:trPr>
          <w:trHeight w:val="923"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szCs w:val="21"/>
              </w:rPr>
            </w:pPr>
          </w:p>
        </w:tc>
        <w:tc>
          <w:tcPr>
            <w:tcW w:w="7978" w:type="dxa"/>
            <w:tcBorders>
              <w:top w:val="single" w:color="000000" w:sz="2" w:space="0"/>
              <w:left w:val="nil"/>
              <w:bottom w:val="single" w:color="000000" w:sz="2" w:space="0"/>
              <w:right w:val="single" w:color="000000" w:sz="2" w:space="0"/>
            </w:tcBorders>
            <w:shd w:val="clear" w:color="auto" w:fill="FFFFFF"/>
          </w:tcPr>
          <w:p>
            <w:pPr>
              <w:spacing w:line="276" w:lineRule="auto"/>
              <w:rPr>
                <w:rStyle w:val="16"/>
                <w:rFonts w:ascii="仿宋" w:hAnsi="仿宋" w:eastAsia="仿宋"/>
                <w:szCs w:val="22"/>
              </w:rPr>
            </w:pPr>
            <w:r>
              <w:rPr>
                <w:rStyle w:val="16"/>
                <w:rFonts w:ascii="仿宋" w:hAnsi="仿宋" w:eastAsia="仿宋"/>
                <w:szCs w:val="22"/>
              </w:rPr>
              <w:t xml:space="preserve">个人需要知道和理解 </w:t>
            </w:r>
          </w:p>
          <w:p>
            <w:pPr>
              <w:spacing w:line="276" w:lineRule="auto"/>
              <w:rPr>
                <w:rStyle w:val="16"/>
                <w:rFonts w:ascii="仿宋" w:hAnsi="仿宋" w:eastAsia="仿宋"/>
                <w:szCs w:val="22"/>
              </w:rPr>
            </w:pPr>
            <w:r>
              <w:rPr>
                <w:rStyle w:val="16"/>
                <w:rFonts w:ascii="宋体" w:hAnsi="宋体"/>
                <w:szCs w:val="22"/>
              </w:rPr>
              <w:t>•</w:t>
            </w:r>
            <w:r>
              <w:rPr>
                <w:rStyle w:val="16"/>
                <w:rFonts w:ascii="仿宋" w:hAnsi="仿宋" w:eastAsia="仿宋"/>
                <w:szCs w:val="22"/>
              </w:rPr>
              <w:t>基本的卫生原则和实践</w:t>
            </w:r>
          </w:p>
          <w:p>
            <w:pPr>
              <w:spacing w:line="276" w:lineRule="auto"/>
              <w:rPr>
                <w:rStyle w:val="16"/>
                <w:rFonts w:ascii="仿宋" w:hAnsi="仿宋" w:eastAsia="仿宋"/>
                <w:szCs w:val="22"/>
              </w:rPr>
            </w:pPr>
            <w:r>
              <w:rPr>
                <w:rStyle w:val="16"/>
                <w:rFonts w:ascii="宋体" w:hAnsi="宋体"/>
                <w:szCs w:val="22"/>
              </w:rPr>
              <w:t>•</w:t>
            </w:r>
            <w:r>
              <w:rPr>
                <w:rStyle w:val="16"/>
                <w:rFonts w:ascii="仿宋" w:hAnsi="仿宋" w:eastAsia="仿宋"/>
                <w:szCs w:val="22"/>
              </w:rPr>
              <w:t xml:space="preserve">化学、电力、热力和机械操作风险评估 </w:t>
            </w:r>
          </w:p>
          <w:p>
            <w:pPr>
              <w:spacing w:line="276" w:lineRule="auto"/>
              <w:rPr>
                <w:rStyle w:val="16"/>
                <w:rFonts w:ascii="仿宋" w:hAnsi="仿宋" w:eastAsia="仿宋"/>
                <w:szCs w:val="22"/>
              </w:rPr>
            </w:pPr>
            <w:r>
              <w:rPr>
                <w:rStyle w:val="16"/>
                <w:rFonts w:ascii="宋体" w:hAnsi="宋体"/>
                <w:szCs w:val="22"/>
              </w:rPr>
              <w:t>•</w:t>
            </w:r>
            <w:r>
              <w:rPr>
                <w:rStyle w:val="16"/>
                <w:rFonts w:ascii="仿宋" w:hAnsi="仿宋" w:eastAsia="仿宋"/>
                <w:szCs w:val="22"/>
              </w:rPr>
              <w:t xml:space="preserve">健康和工作相关的规定 </w:t>
            </w:r>
          </w:p>
          <w:p>
            <w:pPr>
              <w:spacing w:line="276" w:lineRule="auto"/>
              <w:rPr>
                <w:rStyle w:val="16"/>
                <w:rFonts w:ascii="仿宋" w:hAnsi="仿宋" w:eastAsia="仿宋"/>
                <w:szCs w:val="22"/>
              </w:rPr>
            </w:pPr>
            <w:r>
              <w:rPr>
                <w:rStyle w:val="16"/>
                <w:rFonts w:ascii="宋体" w:hAnsi="宋体"/>
                <w:szCs w:val="22"/>
              </w:rPr>
              <w:t>•</w:t>
            </w:r>
            <w:r>
              <w:rPr>
                <w:rStyle w:val="16"/>
                <w:rFonts w:ascii="仿宋" w:hAnsi="仿宋" w:eastAsia="仿宋"/>
                <w:szCs w:val="22"/>
              </w:rPr>
              <w:t xml:space="preserve">相关危险和安全符号/标志的含义 </w:t>
            </w:r>
          </w:p>
          <w:p>
            <w:pPr>
              <w:spacing w:line="276" w:lineRule="auto"/>
              <w:rPr>
                <w:rStyle w:val="16"/>
                <w:rFonts w:ascii="仿宋" w:hAnsi="仿宋" w:eastAsia="仿宋"/>
                <w:color w:val="000000"/>
                <w:sz w:val="20"/>
                <w:szCs w:val="20"/>
                <w:lang w:val="zh-CN"/>
              </w:rPr>
            </w:pPr>
            <w:r>
              <w:rPr>
                <w:rStyle w:val="16"/>
                <w:rFonts w:ascii="宋体" w:hAnsi="宋体"/>
                <w:szCs w:val="22"/>
              </w:rPr>
              <w:t>•</w:t>
            </w:r>
            <w:r>
              <w:rPr>
                <w:rStyle w:val="16"/>
                <w:rFonts w:ascii="仿宋" w:hAnsi="仿宋" w:eastAsia="仿宋"/>
                <w:szCs w:val="22"/>
              </w:rPr>
              <w:t>保健条例、个人防护装备</w:t>
            </w:r>
          </w:p>
        </w:tc>
      </w:tr>
      <w:tr>
        <w:tblPrEx>
          <w:tblLayout w:type="fixed"/>
          <w:tblCellMar>
            <w:top w:w="0" w:type="dxa"/>
            <w:left w:w="0" w:type="dxa"/>
            <w:bottom w:w="0" w:type="dxa"/>
            <w:right w:w="0" w:type="dxa"/>
          </w:tblCellMar>
        </w:tblPrEx>
        <w:trPr>
          <w:trHeight w:val="923" w:hRule="atLeast"/>
          <w:jc w:val="center"/>
        </w:trPr>
        <w:tc>
          <w:tcPr>
            <w:tcW w:w="411" w:type="dxa"/>
            <w:tcBorders>
              <w:top w:val="single" w:color="000000" w:sz="2" w:space="0"/>
              <w:left w:val="single" w:color="000000" w:sz="2" w:space="0"/>
              <w:bottom w:val="single" w:color="000000" w:sz="2" w:space="0"/>
              <w:right w:val="single" w:color="000000" w:sz="2" w:space="0"/>
            </w:tcBorders>
            <w:shd w:val="clear" w:color="auto" w:fill="FFFFFF"/>
          </w:tcPr>
          <w:p>
            <w:pPr>
              <w:spacing w:line="276" w:lineRule="auto"/>
              <w:rPr>
                <w:rStyle w:val="16"/>
                <w:rFonts w:ascii="仿宋" w:hAnsi="仿宋" w:eastAsia="仿宋"/>
                <w:szCs w:val="21"/>
              </w:rPr>
            </w:pPr>
          </w:p>
        </w:tc>
        <w:tc>
          <w:tcPr>
            <w:tcW w:w="7978" w:type="dxa"/>
            <w:tcBorders>
              <w:top w:val="single" w:color="000000" w:sz="2" w:space="0"/>
              <w:left w:val="nil"/>
              <w:bottom w:val="single" w:color="000000" w:sz="2" w:space="0"/>
              <w:right w:val="single" w:color="000000" w:sz="2" w:space="0"/>
            </w:tcBorders>
            <w:shd w:val="clear" w:color="auto" w:fill="FFFFFF"/>
          </w:tcPr>
          <w:p>
            <w:pPr>
              <w:spacing w:line="276" w:lineRule="auto"/>
              <w:rPr>
                <w:rStyle w:val="16"/>
                <w:rFonts w:ascii="仿宋" w:hAnsi="仿宋" w:eastAsia="仿宋"/>
                <w:szCs w:val="22"/>
              </w:rPr>
            </w:pPr>
            <w:r>
              <w:rPr>
                <w:rStyle w:val="16"/>
                <w:rFonts w:ascii="仿宋" w:hAnsi="仿宋" w:eastAsia="仿宋"/>
                <w:szCs w:val="22"/>
              </w:rPr>
              <w:t xml:space="preserve">个人应该能够 </w:t>
            </w:r>
          </w:p>
          <w:p>
            <w:pPr>
              <w:spacing w:line="276" w:lineRule="auto"/>
              <w:rPr>
                <w:rStyle w:val="16"/>
                <w:rFonts w:ascii="仿宋" w:hAnsi="仿宋" w:eastAsia="仿宋"/>
                <w:szCs w:val="22"/>
              </w:rPr>
            </w:pPr>
            <w:r>
              <w:rPr>
                <w:rStyle w:val="16"/>
                <w:rFonts w:ascii="宋体" w:hAnsi="宋体"/>
                <w:szCs w:val="22"/>
              </w:rPr>
              <w:t>•</w:t>
            </w:r>
            <w:r>
              <w:rPr>
                <w:rStyle w:val="16"/>
                <w:rFonts w:ascii="仿宋" w:hAnsi="仿宋" w:eastAsia="仿宋"/>
                <w:szCs w:val="22"/>
              </w:rPr>
              <w:t xml:space="preserve">承认风险 </w:t>
            </w:r>
          </w:p>
          <w:p>
            <w:pPr>
              <w:spacing w:line="276" w:lineRule="auto"/>
              <w:rPr>
                <w:rStyle w:val="16"/>
                <w:rFonts w:ascii="仿宋" w:hAnsi="仿宋" w:eastAsia="仿宋"/>
                <w:szCs w:val="22"/>
              </w:rPr>
            </w:pPr>
            <w:r>
              <w:rPr>
                <w:rStyle w:val="16"/>
                <w:rFonts w:ascii="宋体" w:hAnsi="宋体"/>
                <w:szCs w:val="22"/>
              </w:rPr>
              <w:t>•</w:t>
            </w:r>
            <w:r>
              <w:rPr>
                <w:rStyle w:val="16"/>
                <w:rFonts w:ascii="仿宋" w:hAnsi="仿宋" w:eastAsia="仿宋"/>
                <w:szCs w:val="22"/>
              </w:rPr>
              <w:t>创建/制定安全说明</w:t>
            </w:r>
          </w:p>
          <w:p>
            <w:pPr>
              <w:spacing w:line="276" w:lineRule="auto"/>
              <w:rPr>
                <w:rStyle w:val="16"/>
                <w:rFonts w:ascii="仿宋" w:hAnsi="仿宋" w:eastAsia="仿宋"/>
                <w:szCs w:val="22"/>
              </w:rPr>
            </w:pPr>
            <w:r>
              <w:rPr>
                <w:rStyle w:val="16"/>
                <w:rFonts w:ascii="宋体" w:hAnsi="宋体"/>
                <w:szCs w:val="22"/>
              </w:rPr>
              <w:t>•</w:t>
            </w:r>
            <w:r>
              <w:rPr>
                <w:rStyle w:val="16"/>
                <w:rFonts w:ascii="仿宋" w:hAnsi="仿宋" w:eastAsia="仿宋"/>
                <w:szCs w:val="22"/>
              </w:rPr>
              <w:t xml:space="preserve">申请并遵守与工作有关的安全和事故缓解规定 </w:t>
            </w:r>
          </w:p>
          <w:p>
            <w:pPr>
              <w:spacing w:line="276" w:lineRule="auto"/>
              <w:rPr>
                <w:rStyle w:val="16"/>
                <w:rFonts w:ascii="仿宋" w:hAnsi="仿宋" w:eastAsia="仿宋"/>
                <w:color w:val="000000"/>
                <w:sz w:val="20"/>
                <w:szCs w:val="20"/>
                <w:lang w:val="zh-CN"/>
              </w:rPr>
            </w:pPr>
            <w:r>
              <w:rPr>
                <w:rStyle w:val="16"/>
                <w:rFonts w:ascii="宋体" w:hAnsi="宋体"/>
                <w:szCs w:val="22"/>
              </w:rPr>
              <w:t>•</w:t>
            </w:r>
            <w:r>
              <w:rPr>
                <w:rStyle w:val="16"/>
                <w:rFonts w:ascii="仿宋" w:hAnsi="仿宋" w:eastAsia="仿宋"/>
                <w:szCs w:val="22"/>
              </w:rPr>
              <w:t>识别工作场所环境中的健康和安全危害以及危险情况，并为缓解制定措施步骤。</w:t>
            </w:r>
          </w:p>
        </w:tc>
      </w:tr>
    </w:tbl>
    <w:p>
      <w:pPr>
        <w:keepNext/>
        <w:keepLines/>
        <w:snapToGrid w:val="0"/>
        <w:spacing w:before="240" w:line="360" w:lineRule="auto"/>
        <w:rPr>
          <w:rStyle w:val="16"/>
          <w:rFonts w:ascii="仿宋" w:hAnsi="仿宋" w:eastAsia="仿宋"/>
          <w:b/>
          <w:bCs/>
          <w:kern w:val="44"/>
          <w:sz w:val="30"/>
          <w:szCs w:val="30"/>
        </w:rPr>
      </w:pPr>
      <w:r>
        <w:rPr>
          <w:rStyle w:val="16"/>
          <w:rFonts w:ascii="仿宋" w:hAnsi="仿宋" w:eastAsia="仿宋"/>
          <w:b/>
          <w:bCs/>
          <w:kern w:val="44"/>
          <w:sz w:val="30"/>
          <w:szCs w:val="30"/>
        </w:rPr>
        <w:t>3.竞赛项目</w:t>
      </w:r>
    </w:p>
    <w:p>
      <w:pPr>
        <w:keepNext/>
        <w:keepLines/>
        <w:snapToGrid w:val="0"/>
        <w:spacing w:line="360" w:lineRule="auto"/>
        <w:rPr>
          <w:rStyle w:val="16"/>
          <w:rFonts w:ascii="仿宋" w:hAnsi="仿宋" w:eastAsia="仿宋"/>
          <w:b/>
          <w:bCs/>
          <w:kern w:val="0"/>
          <w:sz w:val="28"/>
          <w:szCs w:val="28"/>
        </w:rPr>
      </w:pPr>
      <w:r>
        <w:rPr>
          <w:rStyle w:val="16"/>
          <w:rFonts w:ascii="仿宋" w:hAnsi="仿宋" w:eastAsia="仿宋"/>
          <w:b/>
          <w:bCs/>
          <w:kern w:val="0"/>
          <w:sz w:val="28"/>
          <w:szCs w:val="28"/>
        </w:rPr>
        <w:t xml:space="preserve">3.1 竞赛模块 </w:t>
      </w:r>
    </w:p>
    <w:p>
      <w:pPr>
        <w:spacing w:line="360" w:lineRule="auto"/>
        <w:ind w:firstLine="480" w:firstLineChars="200"/>
        <w:rPr>
          <w:rStyle w:val="16"/>
          <w:rFonts w:ascii="仿宋" w:hAnsi="仿宋" w:eastAsia="仿宋" w:cs="宋体"/>
          <w:bCs/>
          <w:sz w:val="24"/>
          <w:szCs w:val="22"/>
          <w:lang w:val="zh-CN"/>
        </w:rPr>
      </w:pPr>
      <w:r>
        <w:rPr>
          <w:rStyle w:val="16"/>
          <w:rFonts w:ascii="仿宋" w:hAnsi="仿宋" w:eastAsia="仿宋" w:cs="宋体"/>
          <w:bCs/>
          <w:sz w:val="24"/>
          <w:szCs w:val="22"/>
          <w:lang w:val="zh-CN"/>
        </w:rPr>
        <w:t>竞赛模块分为2个模块，比赛时间为</w:t>
      </w:r>
      <w:r>
        <w:rPr>
          <w:rStyle w:val="16"/>
          <w:rFonts w:hint="eastAsia" w:ascii="仿宋" w:hAnsi="仿宋" w:eastAsia="仿宋" w:cs="宋体"/>
          <w:bCs/>
          <w:sz w:val="24"/>
          <w:szCs w:val="22"/>
          <w:lang w:val="zh-CN"/>
        </w:rPr>
        <w:t>3.5h</w:t>
      </w:r>
      <w:r>
        <w:rPr>
          <w:rStyle w:val="16"/>
          <w:rFonts w:ascii="仿宋" w:hAnsi="仿宋" w:eastAsia="仿宋" w:cs="宋体"/>
          <w:bCs/>
          <w:sz w:val="24"/>
          <w:szCs w:val="22"/>
          <w:lang w:val="zh-CN"/>
        </w:rPr>
        <w:t>，</w:t>
      </w:r>
      <w:r>
        <w:rPr>
          <w:rStyle w:val="16"/>
          <w:rFonts w:hint="eastAsia" w:ascii="仿宋" w:hAnsi="仿宋" w:eastAsia="仿宋" w:cs="宋体"/>
          <w:bCs/>
          <w:sz w:val="24"/>
          <w:szCs w:val="22"/>
          <w:lang w:val="zh-CN"/>
        </w:rPr>
        <w:t>竞</w:t>
      </w:r>
      <w:r>
        <w:rPr>
          <w:rStyle w:val="16"/>
          <w:rFonts w:ascii="仿宋" w:hAnsi="仿宋" w:eastAsia="仿宋" w:cs="宋体"/>
          <w:bCs/>
          <w:sz w:val="24"/>
          <w:szCs w:val="22"/>
          <w:lang w:val="zh-CN"/>
        </w:rPr>
        <w:t>赛时间</w:t>
      </w:r>
      <w:r>
        <w:rPr>
          <w:rStyle w:val="16"/>
          <w:rFonts w:hint="eastAsia" w:ascii="仿宋" w:hAnsi="仿宋" w:eastAsia="仿宋" w:cs="宋体"/>
          <w:bCs/>
          <w:sz w:val="24"/>
          <w:szCs w:val="22"/>
          <w:lang w:val="zh-CN"/>
        </w:rPr>
        <w:t>为</w:t>
      </w:r>
      <w:r>
        <w:rPr>
          <w:rStyle w:val="16"/>
          <w:rFonts w:ascii="仿宋" w:hAnsi="仿宋" w:eastAsia="仿宋" w:cs="宋体"/>
          <w:bCs/>
          <w:sz w:val="24"/>
          <w:szCs w:val="22"/>
          <w:lang w:val="zh-CN"/>
        </w:rPr>
        <w:t>2021年9月25日。</w:t>
      </w:r>
    </w:p>
    <w:p>
      <w:pPr>
        <w:spacing w:line="360" w:lineRule="auto"/>
        <w:ind w:firstLine="480" w:firstLineChars="200"/>
        <w:rPr>
          <w:rStyle w:val="16"/>
          <w:rFonts w:ascii="仿宋" w:hAnsi="仿宋" w:eastAsia="仿宋" w:cs="宋体"/>
          <w:bCs/>
          <w:sz w:val="24"/>
          <w:szCs w:val="22"/>
          <w:lang w:val="zh-CN"/>
        </w:rPr>
      </w:pPr>
      <w:r>
        <w:rPr>
          <w:rStyle w:val="16"/>
          <w:rFonts w:ascii="仿宋" w:hAnsi="仿宋" w:eastAsia="仿宋" w:cs="宋体"/>
          <w:bCs/>
          <w:sz w:val="24"/>
          <w:szCs w:val="22"/>
          <w:lang w:val="zh-CN"/>
        </w:rPr>
        <w:t>竞赛模块见下表，赛题在每个部分都提出了明确的可交付成果，以便在比赛每个阶段的任务独立完成。</w:t>
      </w:r>
    </w:p>
    <w:p>
      <w:pPr>
        <w:spacing w:line="360" w:lineRule="auto"/>
        <w:ind w:firstLine="482" w:firstLineChars="200"/>
        <w:jc w:val="center"/>
        <w:rPr>
          <w:rStyle w:val="16"/>
          <w:rFonts w:ascii="仿宋" w:hAnsi="仿宋" w:eastAsia="仿宋"/>
          <w:b/>
          <w:bCs/>
          <w:color w:val="000000"/>
          <w:sz w:val="24"/>
          <w:szCs w:val="22"/>
        </w:rPr>
      </w:pPr>
      <w:r>
        <w:rPr>
          <w:rStyle w:val="16"/>
          <w:rFonts w:hint="eastAsia" w:ascii="仿宋" w:hAnsi="仿宋" w:eastAsia="仿宋" w:cs="宋体"/>
          <w:b/>
          <w:bCs/>
          <w:sz w:val="24"/>
          <w:szCs w:val="22"/>
          <w:lang w:val="zh-CN"/>
        </w:rPr>
        <w:t>表2</w:t>
      </w:r>
      <w:r>
        <w:rPr>
          <w:rStyle w:val="16"/>
          <w:rFonts w:ascii="仿宋" w:hAnsi="仿宋" w:eastAsia="仿宋" w:cs="宋体"/>
          <w:b/>
          <w:bCs/>
          <w:sz w:val="24"/>
          <w:szCs w:val="22"/>
          <w:lang w:val="zh-CN"/>
        </w:rPr>
        <w:t xml:space="preserve"> 考核内容及权重</w:t>
      </w:r>
    </w:p>
    <w:tbl>
      <w:tblPr>
        <w:tblStyle w:val="6"/>
        <w:tblW w:w="895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0"/>
        <w:gridCol w:w="2421"/>
        <w:gridCol w:w="1276"/>
        <w:gridCol w:w="992"/>
        <w:gridCol w:w="3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blHeader/>
          <w:jc w:val="center"/>
        </w:trPr>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6"/>
                <w:rFonts w:ascii="仿宋" w:hAnsi="仿宋" w:eastAsia="仿宋"/>
                <w:b/>
                <w:kern w:val="0"/>
                <w:szCs w:val="21"/>
              </w:rPr>
            </w:pPr>
            <w:r>
              <w:rPr>
                <w:rStyle w:val="16"/>
                <w:rFonts w:ascii="仿宋" w:hAnsi="仿宋" w:eastAsia="仿宋"/>
                <w:b/>
                <w:kern w:val="0"/>
                <w:szCs w:val="21"/>
              </w:rPr>
              <w:t>考核模块</w:t>
            </w:r>
          </w:p>
        </w:tc>
        <w:tc>
          <w:tcPr>
            <w:tcW w:w="24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316" w:firstLineChars="150"/>
              <w:jc w:val="center"/>
              <w:rPr>
                <w:rStyle w:val="16"/>
                <w:rFonts w:ascii="仿宋" w:hAnsi="仿宋" w:eastAsia="仿宋"/>
                <w:b/>
                <w:kern w:val="0"/>
                <w:szCs w:val="21"/>
              </w:rPr>
            </w:pPr>
            <w:r>
              <w:rPr>
                <w:rStyle w:val="16"/>
                <w:rFonts w:ascii="仿宋" w:hAnsi="仿宋" w:eastAsia="仿宋"/>
                <w:b/>
                <w:kern w:val="0"/>
                <w:szCs w:val="21"/>
              </w:rPr>
              <w:t>内  容</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6"/>
                <w:rFonts w:ascii="仿宋" w:hAnsi="仿宋" w:eastAsia="仿宋"/>
                <w:b/>
                <w:kern w:val="0"/>
                <w:szCs w:val="21"/>
              </w:rPr>
            </w:pPr>
            <w:r>
              <w:rPr>
                <w:rStyle w:val="16"/>
                <w:rFonts w:ascii="仿宋" w:hAnsi="仿宋" w:eastAsia="仿宋"/>
                <w:b/>
                <w:kern w:val="0"/>
                <w:szCs w:val="21"/>
              </w:rPr>
              <w:t>时间分配</w:t>
            </w:r>
          </w:p>
          <w:p>
            <w:pPr>
              <w:spacing w:line="360" w:lineRule="exact"/>
              <w:jc w:val="center"/>
              <w:rPr>
                <w:rStyle w:val="16"/>
                <w:rFonts w:ascii="仿宋" w:hAnsi="仿宋" w:eastAsia="仿宋"/>
                <w:b/>
                <w:kern w:val="0"/>
                <w:szCs w:val="21"/>
              </w:rPr>
            </w:pPr>
            <w:r>
              <w:rPr>
                <w:rStyle w:val="16"/>
                <w:rFonts w:hint="eastAsia" w:ascii="仿宋" w:hAnsi="仿宋" w:eastAsia="仿宋"/>
                <w:b/>
                <w:kern w:val="0"/>
                <w:szCs w:val="21"/>
              </w:rPr>
              <w:t>(</w:t>
            </w:r>
            <w:r>
              <w:rPr>
                <w:rStyle w:val="16"/>
                <w:rFonts w:hint="eastAsia" w:ascii="仿宋" w:hAnsi="仿宋" w:eastAsia="仿宋"/>
                <w:kern w:val="0"/>
                <w:szCs w:val="21"/>
              </w:rPr>
              <w:t>m</w:t>
            </w:r>
            <w:r>
              <w:rPr>
                <w:rStyle w:val="16"/>
                <w:rFonts w:ascii="仿宋" w:hAnsi="仿宋" w:eastAsia="仿宋"/>
                <w:kern w:val="0"/>
                <w:szCs w:val="21"/>
              </w:rPr>
              <w:t>in</w:t>
            </w:r>
            <w:r>
              <w:rPr>
                <w:rStyle w:val="16"/>
                <w:rFonts w:ascii="仿宋" w:hAnsi="仿宋" w:eastAsia="仿宋"/>
                <w:b/>
                <w:kern w:val="0"/>
                <w:szCs w:val="21"/>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6"/>
                <w:rFonts w:ascii="仿宋" w:hAnsi="仿宋" w:eastAsia="仿宋"/>
                <w:b/>
                <w:kern w:val="0"/>
                <w:szCs w:val="21"/>
              </w:rPr>
            </w:pPr>
            <w:r>
              <w:rPr>
                <w:rStyle w:val="16"/>
                <w:rFonts w:ascii="仿宋" w:hAnsi="仿宋" w:eastAsia="仿宋"/>
                <w:b/>
                <w:kern w:val="0"/>
                <w:szCs w:val="21"/>
              </w:rPr>
              <w:t>权  重</w:t>
            </w:r>
          </w:p>
        </w:tc>
        <w:tc>
          <w:tcPr>
            <w:tcW w:w="300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6"/>
                <w:rFonts w:ascii="仿宋" w:hAnsi="仿宋" w:eastAsia="仿宋"/>
                <w:b/>
                <w:kern w:val="0"/>
                <w:szCs w:val="21"/>
              </w:rPr>
            </w:pPr>
            <w:r>
              <w:rPr>
                <w:rStyle w:val="16"/>
                <w:rFonts w:hint="eastAsia" w:ascii="仿宋" w:hAnsi="仿宋" w:eastAsia="仿宋"/>
                <w:b/>
                <w:kern w:val="0"/>
                <w:szCs w:val="21"/>
              </w:rPr>
              <w:t>备</w:t>
            </w:r>
            <w:r>
              <w:rPr>
                <w:rStyle w:val="16"/>
                <w:rFonts w:ascii="仿宋" w:hAnsi="仿宋" w:eastAsia="仿宋"/>
                <w:b/>
                <w:kern w:val="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blHeader/>
          <w:jc w:val="center"/>
        </w:trPr>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6"/>
                <w:rFonts w:ascii="仿宋" w:hAnsi="仿宋" w:eastAsia="仿宋"/>
                <w:kern w:val="0"/>
                <w:szCs w:val="21"/>
              </w:rPr>
            </w:pPr>
            <w:r>
              <w:rPr>
                <w:rStyle w:val="16"/>
                <w:rFonts w:hint="eastAsia" w:ascii="仿宋" w:hAnsi="仿宋" w:eastAsia="仿宋"/>
                <w:kern w:val="0"/>
                <w:szCs w:val="21"/>
              </w:rPr>
              <w:t>模块</w:t>
            </w:r>
            <w:r>
              <w:rPr>
                <w:rStyle w:val="16"/>
                <w:rFonts w:ascii="仿宋" w:hAnsi="仿宋" w:eastAsia="仿宋"/>
                <w:kern w:val="0"/>
                <w:szCs w:val="21"/>
              </w:rPr>
              <w:t>A</w:t>
            </w:r>
          </w:p>
        </w:tc>
        <w:tc>
          <w:tcPr>
            <w:tcW w:w="242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6"/>
                <w:rFonts w:ascii="仿宋" w:hAnsi="仿宋" w:eastAsia="仿宋"/>
                <w:kern w:val="0"/>
                <w:szCs w:val="21"/>
              </w:rPr>
            </w:pPr>
            <w:r>
              <w:rPr>
                <w:rStyle w:val="16"/>
                <w:rFonts w:hint="eastAsia" w:ascii="仿宋" w:hAnsi="仿宋" w:eastAsia="仿宋"/>
                <w:kern w:val="0"/>
                <w:szCs w:val="21"/>
              </w:rPr>
              <w:t>实验</w:t>
            </w:r>
            <w:r>
              <w:rPr>
                <w:rStyle w:val="16"/>
                <w:rFonts w:ascii="仿宋" w:hAnsi="仿宋" w:eastAsia="仿宋"/>
                <w:kern w:val="0"/>
                <w:szCs w:val="21"/>
              </w:rPr>
              <w:t>室安全</w:t>
            </w:r>
            <w:r>
              <w:rPr>
                <w:rStyle w:val="16"/>
                <w:rFonts w:hint="eastAsia" w:ascii="仿宋" w:hAnsi="仿宋" w:eastAsia="仿宋"/>
                <w:kern w:val="0"/>
                <w:szCs w:val="21"/>
              </w:rPr>
              <w:t>、</w:t>
            </w:r>
            <w:r>
              <w:rPr>
                <w:rStyle w:val="16"/>
                <w:rFonts w:ascii="仿宋" w:hAnsi="仿宋" w:eastAsia="仿宋"/>
                <w:kern w:val="0"/>
                <w:szCs w:val="21"/>
              </w:rPr>
              <w:t>健康与环保</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6"/>
                <w:rFonts w:ascii="仿宋" w:hAnsi="仿宋" w:eastAsia="仿宋"/>
                <w:kern w:val="0"/>
                <w:szCs w:val="21"/>
              </w:rPr>
            </w:pPr>
            <w:r>
              <w:rPr>
                <w:rStyle w:val="16"/>
                <w:rFonts w:ascii="仿宋" w:hAnsi="仿宋" w:eastAsia="仿宋"/>
                <w:kern w:val="0"/>
                <w:szCs w:val="21"/>
              </w:rPr>
              <w:t>30</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6"/>
                <w:rFonts w:ascii="仿宋" w:hAnsi="仿宋" w:eastAsia="仿宋"/>
                <w:kern w:val="0"/>
                <w:szCs w:val="21"/>
              </w:rPr>
            </w:pPr>
          </w:p>
        </w:tc>
        <w:tc>
          <w:tcPr>
            <w:tcW w:w="300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6"/>
                <w:rFonts w:ascii="仿宋" w:hAnsi="仿宋" w:eastAsia="仿宋"/>
                <w:kern w:val="0"/>
                <w:szCs w:val="21"/>
              </w:rPr>
            </w:pPr>
            <w:r>
              <w:rPr>
                <w:rStyle w:val="16"/>
                <w:rFonts w:hint="eastAsia" w:ascii="仿宋" w:hAnsi="仿宋" w:eastAsia="仿宋"/>
                <w:kern w:val="0"/>
                <w:szCs w:val="21"/>
              </w:rPr>
              <w:t>前1</w:t>
            </w:r>
            <w:r>
              <w:rPr>
                <w:rStyle w:val="16"/>
                <w:rFonts w:ascii="仿宋" w:hAnsi="仿宋" w:eastAsia="仿宋"/>
                <w:kern w:val="0"/>
                <w:szCs w:val="21"/>
              </w:rPr>
              <w:t>0</w:t>
            </w:r>
            <w:r>
              <w:rPr>
                <w:rStyle w:val="16"/>
                <w:rFonts w:hint="eastAsia" w:ascii="仿宋" w:hAnsi="仿宋" w:eastAsia="仿宋"/>
                <w:kern w:val="0"/>
                <w:szCs w:val="21"/>
              </w:rPr>
              <w:t>名进行实操竞赛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16"/>
                <w:rFonts w:ascii="仿宋" w:hAnsi="仿宋" w:eastAsia="仿宋"/>
                <w:kern w:val="0"/>
                <w:szCs w:val="21"/>
              </w:rPr>
            </w:pPr>
            <w:r>
              <w:rPr>
                <w:rStyle w:val="16"/>
                <w:rFonts w:ascii="仿宋" w:hAnsi="仿宋" w:eastAsia="仿宋"/>
                <w:kern w:val="0"/>
                <w:szCs w:val="21"/>
              </w:rPr>
              <w:t>模块B</w:t>
            </w:r>
          </w:p>
        </w:tc>
        <w:tc>
          <w:tcPr>
            <w:tcW w:w="24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22" w:firstLine="400" w:firstLineChars="200"/>
              <w:jc w:val="left"/>
              <w:rPr>
                <w:rStyle w:val="16"/>
                <w:rFonts w:ascii="仿宋" w:hAnsi="仿宋" w:eastAsia="仿宋"/>
                <w:kern w:val="0"/>
                <w:sz w:val="20"/>
                <w:szCs w:val="21"/>
              </w:rPr>
            </w:pPr>
            <w:r>
              <w:rPr>
                <w:rStyle w:val="16"/>
                <w:rFonts w:ascii="仿宋" w:hAnsi="仿宋" w:eastAsia="仿宋"/>
                <w:kern w:val="0"/>
                <w:sz w:val="20"/>
                <w:szCs w:val="21"/>
              </w:rPr>
              <w:t>标定</w:t>
            </w:r>
            <w:r>
              <w:rPr>
                <w:rStyle w:val="16"/>
                <w:rFonts w:hint="eastAsia" w:ascii="仿宋" w:hAnsi="仿宋" w:eastAsia="仿宋"/>
                <w:kern w:val="0"/>
                <w:sz w:val="20"/>
                <w:szCs w:val="21"/>
              </w:rPr>
              <w:t>N</w:t>
            </w:r>
            <w:r>
              <w:rPr>
                <w:rStyle w:val="16"/>
                <w:rFonts w:ascii="仿宋" w:hAnsi="仿宋" w:eastAsia="仿宋"/>
                <w:kern w:val="0"/>
                <w:sz w:val="20"/>
                <w:szCs w:val="21"/>
              </w:rPr>
              <w:t>aOH</w:t>
            </w:r>
            <w:r>
              <w:rPr>
                <w:rStyle w:val="16"/>
                <w:rFonts w:hint="eastAsia" w:ascii="仿宋" w:hAnsi="仿宋" w:eastAsia="仿宋"/>
                <w:kern w:val="0"/>
                <w:sz w:val="20"/>
                <w:szCs w:val="21"/>
              </w:rPr>
              <w:t>标</w:t>
            </w:r>
            <w:r>
              <w:rPr>
                <w:rStyle w:val="16"/>
                <w:rFonts w:ascii="仿宋" w:hAnsi="仿宋" w:eastAsia="仿宋"/>
                <w:kern w:val="0"/>
                <w:sz w:val="20"/>
                <w:szCs w:val="21"/>
              </w:rPr>
              <w:t>准溶液</w:t>
            </w:r>
          </w:p>
        </w:tc>
        <w:tc>
          <w:tcPr>
            <w:tcW w:w="1276" w:type="dxa"/>
            <w:vMerge w:val="restart"/>
            <w:tcBorders>
              <w:top w:val="single" w:color="000000" w:sz="4" w:space="0"/>
              <w:left w:val="single" w:color="000000" w:sz="4" w:space="0"/>
              <w:right w:val="single" w:color="000000" w:sz="4" w:space="0"/>
            </w:tcBorders>
            <w:vAlign w:val="center"/>
          </w:tcPr>
          <w:p>
            <w:pPr>
              <w:spacing w:line="360" w:lineRule="exact"/>
              <w:jc w:val="center"/>
              <w:rPr>
                <w:rStyle w:val="16"/>
                <w:rFonts w:ascii="仿宋" w:hAnsi="仿宋" w:eastAsia="仿宋"/>
                <w:kern w:val="0"/>
                <w:szCs w:val="21"/>
              </w:rPr>
            </w:pPr>
            <w:r>
              <w:rPr>
                <w:rStyle w:val="16"/>
                <w:rFonts w:ascii="仿宋" w:hAnsi="仿宋" w:eastAsia="仿宋"/>
                <w:kern w:val="0"/>
                <w:szCs w:val="21"/>
              </w:rPr>
              <w:t>180</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6"/>
                <w:rFonts w:ascii="仿宋" w:hAnsi="仿宋" w:eastAsia="仿宋"/>
                <w:kern w:val="0"/>
                <w:szCs w:val="21"/>
              </w:rPr>
            </w:pPr>
            <w:r>
              <w:rPr>
                <w:rStyle w:val="16"/>
                <w:rFonts w:ascii="仿宋" w:hAnsi="仿宋" w:eastAsia="仿宋"/>
                <w:kern w:val="0"/>
                <w:szCs w:val="21"/>
              </w:rPr>
              <w:t>50%</w:t>
            </w:r>
          </w:p>
        </w:tc>
        <w:tc>
          <w:tcPr>
            <w:tcW w:w="300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6"/>
                <w:rFonts w:ascii="仿宋" w:hAnsi="仿宋" w:eastAsia="仿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16"/>
                <w:rFonts w:ascii="仿宋" w:hAnsi="仿宋" w:eastAsia="仿宋"/>
                <w:kern w:val="0"/>
                <w:szCs w:val="21"/>
              </w:rPr>
            </w:pPr>
            <w:r>
              <w:rPr>
                <w:rStyle w:val="16"/>
                <w:rFonts w:ascii="仿宋" w:hAnsi="仿宋" w:eastAsia="仿宋"/>
                <w:kern w:val="0"/>
                <w:szCs w:val="21"/>
              </w:rPr>
              <w:t>模块C</w:t>
            </w:r>
          </w:p>
        </w:tc>
        <w:tc>
          <w:tcPr>
            <w:tcW w:w="24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22" w:firstLine="400" w:firstLineChars="200"/>
              <w:jc w:val="left"/>
              <w:rPr>
                <w:rStyle w:val="16"/>
                <w:rFonts w:ascii="仿宋" w:hAnsi="仿宋" w:eastAsia="仿宋"/>
                <w:kern w:val="0"/>
                <w:sz w:val="20"/>
                <w:szCs w:val="21"/>
              </w:rPr>
            </w:pPr>
            <w:r>
              <w:rPr>
                <w:rStyle w:val="16"/>
                <w:rFonts w:hint="eastAsia" w:ascii="仿宋" w:hAnsi="仿宋" w:eastAsia="仿宋"/>
                <w:kern w:val="0"/>
                <w:sz w:val="20"/>
                <w:szCs w:val="21"/>
              </w:rPr>
              <w:t>样品中酸度测定</w:t>
            </w:r>
          </w:p>
        </w:tc>
        <w:tc>
          <w:tcPr>
            <w:tcW w:w="1276" w:type="dxa"/>
            <w:vMerge w:val="continue"/>
            <w:tcBorders>
              <w:left w:val="single" w:color="000000" w:sz="4" w:space="0"/>
              <w:bottom w:val="single" w:color="000000" w:sz="4" w:space="0"/>
              <w:right w:val="single" w:color="000000" w:sz="4" w:space="0"/>
            </w:tcBorders>
            <w:vAlign w:val="center"/>
          </w:tcPr>
          <w:p>
            <w:pPr>
              <w:spacing w:line="360" w:lineRule="exact"/>
              <w:ind w:firstLine="315" w:firstLineChars="150"/>
              <w:jc w:val="center"/>
              <w:rPr>
                <w:rStyle w:val="16"/>
                <w:rFonts w:ascii="仿宋" w:hAnsi="仿宋" w:eastAsia="仿宋"/>
                <w:kern w:val="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6"/>
                <w:rFonts w:ascii="仿宋" w:hAnsi="仿宋" w:eastAsia="仿宋"/>
                <w:kern w:val="0"/>
                <w:szCs w:val="21"/>
              </w:rPr>
            </w:pPr>
            <w:r>
              <w:rPr>
                <w:rStyle w:val="16"/>
                <w:rFonts w:ascii="仿宋" w:hAnsi="仿宋" w:eastAsia="仿宋"/>
                <w:kern w:val="0"/>
                <w:szCs w:val="21"/>
              </w:rPr>
              <w:t>50%</w:t>
            </w:r>
          </w:p>
        </w:tc>
        <w:tc>
          <w:tcPr>
            <w:tcW w:w="300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6"/>
                <w:rFonts w:ascii="仿宋" w:hAnsi="仿宋" w:eastAsia="仿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368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6"/>
                <w:rFonts w:ascii="仿宋" w:hAnsi="仿宋" w:eastAsia="仿宋"/>
                <w:b/>
                <w:kern w:val="0"/>
                <w:szCs w:val="21"/>
              </w:rPr>
            </w:pPr>
            <w:r>
              <w:rPr>
                <w:rStyle w:val="16"/>
                <w:rFonts w:ascii="仿宋" w:hAnsi="仿宋" w:eastAsia="仿宋"/>
                <w:b/>
                <w:kern w:val="0"/>
                <w:szCs w:val="21"/>
              </w:rPr>
              <w:t>比赛总用时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6"/>
                <w:rFonts w:ascii="仿宋" w:hAnsi="仿宋" w:eastAsia="仿宋"/>
                <w:kern w:val="0"/>
                <w:szCs w:val="21"/>
              </w:rPr>
            </w:pPr>
            <w:r>
              <w:rPr>
                <w:rStyle w:val="16"/>
                <w:rFonts w:ascii="仿宋" w:hAnsi="仿宋" w:eastAsia="仿宋"/>
                <w:kern w:val="0"/>
                <w:szCs w:val="21"/>
              </w:rPr>
              <w:t>210</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6"/>
                <w:rFonts w:ascii="仿宋" w:hAnsi="仿宋" w:eastAsia="仿宋"/>
                <w:kern w:val="0"/>
                <w:szCs w:val="21"/>
              </w:rPr>
            </w:pPr>
          </w:p>
        </w:tc>
        <w:tc>
          <w:tcPr>
            <w:tcW w:w="300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6"/>
                <w:rFonts w:ascii="仿宋" w:hAnsi="仿宋" w:eastAsia="仿宋"/>
                <w:kern w:val="0"/>
                <w:szCs w:val="21"/>
              </w:rPr>
            </w:pPr>
          </w:p>
        </w:tc>
      </w:tr>
    </w:tbl>
    <w:p>
      <w:pPr>
        <w:keepNext/>
        <w:keepLines/>
        <w:snapToGrid w:val="0"/>
        <w:spacing w:before="156" w:beforeLines="50" w:line="360" w:lineRule="auto"/>
        <w:rPr>
          <w:rStyle w:val="16"/>
          <w:rFonts w:ascii="仿宋" w:hAnsi="仿宋" w:eastAsia="仿宋"/>
          <w:b/>
          <w:bCs/>
          <w:kern w:val="0"/>
          <w:sz w:val="28"/>
          <w:szCs w:val="28"/>
        </w:rPr>
      </w:pPr>
      <w:r>
        <w:rPr>
          <w:rStyle w:val="16"/>
          <w:rFonts w:ascii="仿宋" w:hAnsi="仿宋" w:eastAsia="仿宋"/>
          <w:b/>
          <w:bCs/>
          <w:kern w:val="0"/>
          <w:sz w:val="28"/>
          <w:szCs w:val="28"/>
        </w:rPr>
        <w:t>3.2 基本工作</w:t>
      </w:r>
    </w:p>
    <w:p>
      <w:pPr>
        <w:spacing w:line="360" w:lineRule="auto"/>
        <w:ind w:firstLine="361" w:firstLineChars="150"/>
        <w:jc w:val="left"/>
        <w:rPr>
          <w:rStyle w:val="16"/>
          <w:rFonts w:ascii="仿宋" w:hAnsi="仿宋" w:eastAsia="仿宋"/>
          <w:b/>
          <w:kern w:val="0"/>
          <w:sz w:val="24"/>
          <w:szCs w:val="22"/>
        </w:rPr>
      </w:pPr>
      <w:r>
        <w:rPr>
          <w:rStyle w:val="16"/>
          <w:rFonts w:ascii="仿宋" w:hAnsi="仿宋" w:eastAsia="仿宋"/>
          <w:b/>
          <w:kern w:val="0"/>
          <w:sz w:val="24"/>
          <w:szCs w:val="22"/>
        </w:rPr>
        <w:t>模块A：</w:t>
      </w:r>
      <w:r>
        <w:rPr>
          <w:rStyle w:val="16"/>
          <w:rFonts w:hint="eastAsia" w:ascii="仿宋" w:hAnsi="仿宋" w:eastAsia="仿宋"/>
          <w:b/>
          <w:kern w:val="0"/>
          <w:sz w:val="24"/>
          <w:szCs w:val="22"/>
        </w:rPr>
        <w:t>实验</w:t>
      </w:r>
      <w:r>
        <w:rPr>
          <w:rStyle w:val="16"/>
          <w:rFonts w:ascii="仿宋" w:hAnsi="仿宋" w:eastAsia="仿宋"/>
          <w:b/>
          <w:kern w:val="0"/>
          <w:sz w:val="24"/>
          <w:szCs w:val="22"/>
        </w:rPr>
        <w:t>室安全知识</w:t>
      </w:r>
    </w:p>
    <w:p>
      <w:pPr>
        <w:spacing w:line="360" w:lineRule="auto"/>
        <w:ind w:left="1" w:firstLine="283" w:firstLineChars="118"/>
        <w:rPr>
          <w:rStyle w:val="16"/>
          <w:rFonts w:ascii="仿宋" w:hAnsi="仿宋" w:eastAsia="仿宋"/>
          <w:kern w:val="0"/>
          <w:sz w:val="24"/>
          <w:szCs w:val="22"/>
        </w:rPr>
      </w:pPr>
      <w:r>
        <w:rPr>
          <w:rStyle w:val="16"/>
          <w:rFonts w:ascii="仿宋" w:hAnsi="仿宋" w:eastAsia="仿宋"/>
          <w:kern w:val="0"/>
          <w:sz w:val="24"/>
          <w:szCs w:val="22"/>
        </w:rPr>
        <w:t>（1）试题内容：</w:t>
      </w:r>
      <w:r>
        <w:rPr>
          <w:rStyle w:val="16"/>
          <w:rFonts w:hint="eastAsia" w:ascii="仿宋" w:hAnsi="仿宋" w:eastAsia="仿宋"/>
          <w:kern w:val="0"/>
          <w:sz w:val="24"/>
          <w:szCs w:val="22"/>
        </w:rPr>
        <w:t>实验</w:t>
      </w:r>
      <w:r>
        <w:rPr>
          <w:rStyle w:val="16"/>
          <w:rFonts w:ascii="仿宋" w:hAnsi="仿宋" w:eastAsia="仿宋"/>
          <w:kern w:val="0"/>
          <w:sz w:val="24"/>
          <w:szCs w:val="22"/>
        </w:rPr>
        <w:t>室安</w:t>
      </w:r>
      <w:r>
        <w:rPr>
          <w:rStyle w:val="16"/>
          <w:rFonts w:hint="eastAsia" w:ascii="仿宋" w:hAnsi="仿宋" w:eastAsia="仿宋"/>
          <w:kern w:val="0"/>
          <w:sz w:val="24"/>
          <w:szCs w:val="22"/>
        </w:rPr>
        <w:t>全、</w:t>
      </w:r>
      <w:r>
        <w:rPr>
          <w:rStyle w:val="16"/>
          <w:rFonts w:ascii="仿宋" w:hAnsi="仿宋" w:eastAsia="仿宋"/>
          <w:kern w:val="0"/>
          <w:sz w:val="24"/>
          <w:szCs w:val="22"/>
        </w:rPr>
        <w:t>健康与环保的基础知识；</w:t>
      </w:r>
    </w:p>
    <w:p>
      <w:pPr>
        <w:spacing w:line="360" w:lineRule="auto"/>
        <w:ind w:firstLine="360" w:firstLineChars="150"/>
        <w:rPr>
          <w:rStyle w:val="16"/>
          <w:rFonts w:ascii="仿宋" w:hAnsi="仿宋" w:eastAsia="仿宋"/>
          <w:kern w:val="0"/>
          <w:sz w:val="24"/>
          <w:szCs w:val="22"/>
        </w:rPr>
      </w:pPr>
      <w:r>
        <w:rPr>
          <w:rStyle w:val="16"/>
          <w:rFonts w:ascii="仿宋" w:hAnsi="仿宋" w:eastAsia="仿宋"/>
          <w:kern w:val="0"/>
          <w:sz w:val="24"/>
          <w:szCs w:val="22"/>
        </w:rPr>
        <w:t>(2）试题类型：</w:t>
      </w:r>
      <w:r>
        <w:rPr>
          <w:rStyle w:val="16"/>
          <w:rFonts w:hint="eastAsia" w:ascii="仿宋" w:hAnsi="仿宋" w:eastAsia="仿宋"/>
          <w:kern w:val="0"/>
          <w:sz w:val="24"/>
          <w:szCs w:val="22"/>
        </w:rPr>
        <w:t>问答</w:t>
      </w:r>
      <w:r>
        <w:rPr>
          <w:rStyle w:val="16"/>
          <w:rFonts w:ascii="仿宋" w:hAnsi="仿宋" w:eastAsia="仿宋"/>
          <w:kern w:val="0"/>
          <w:sz w:val="24"/>
          <w:szCs w:val="22"/>
        </w:rPr>
        <w:t>；</w:t>
      </w:r>
    </w:p>
    <w:p>
      <w:pPr>
        <w:spacing w:line="360" w:lineRule="auto"/>
        <w:ind w:firstLine="240" w:firstLineChars="100"/>
        <w:rPr>
          <w:rStyle w:val="16"/>
          <w:rFonts w:ascii="仿宋" w:hAnsi="仿宋" w:eastAsia="仿宋"/>
          <w:kern w:val="0"/>
          <w:sz w:val="24"/>
          <w:szCs w:val="22"/>
        </w:rPr>
      </w:pPr>
      <w:r>
        <w:rPr>
          <w:rStyle w:val="16"/>
          <w:rFonts w:ascii="仿宋" w:hAnsi="仿宋" w:eastAsia="仿宋"/>
          <w:kern w:val="0"/>
          <w:sz w:val="24"/>
          <w:szCs w:val="22"/>
        </w:rPr>
        <w:t>（3）评分标准：纸质试卷考试，客观评分；</w:t>
      </w:r>
    </w:p>
    <w:p>
      <w:pPr>
        <w:spacing w:line="360" w:lineRule="auto"/>
        <w:ind w:firstLine="360" w:firstLineChars="150"/>
        <w:rPr>
          <w:rStyle w:val="16"/>
          <w:rFonts w:ascii="仿宋" w:hAnsi="仿宋" w:eastAsia="仿宋"/>
          <w:kern w:val="0"/>
          <w:sz w:val="24"/>
          <w:szCs w:val="22"/>
        </w:rPr>
      </w:pPr>
      <w:r>
        <w:rPr>
          <w:rStyle w:val="16"/>
          <w:rFonts w:ascii="仿宋" w:hAnsi="仿宋" w:eastAsia="仿宋"/>
          <w:kern w:val="0"/>
          <w:sz w:val="24"/>
          <w:szCs w:val="22"/>
        </w:rPr>
        <w:t>(4）比赛时长：</w:t>
      </w:r>
      <w:r>
        <w:rPr>
          <w:rStyle w:val="16"/>
          <w:rFonts w:hint="eastAsia" w:ascii="仿宋" w:hAnsi="仿宋" w:eastAsia="仿宋"/>
          <w:kern w:val="0"/>
          <w:sz w:val="24"/>
          <w:szCs w:val="22"/>
        </w:rPr>
        <w:t>30m</w:t>
      </w:r>
      <w:r>
        <w:rPr>
          <w:rStyle w:val="16"/>
          <w:rFonts w:ascii="仿宋" w:hAnsi="仿宋" w:eastAsia="仿宋"/>
          <w:kern w:val="0"/>
          <w:sz w:val="24"/>
          <w:szCs w:val="22"/>
        </w:rPr>
        <w:t>in。</w:t>
      </w:r>
    </w:p>
    <w:p>
      <w:pPr>
        <w:spacing w:line="360" w:lineRule="auto"/>
        <w:ind w:firstLine="361" w:firstLineChars="150"/>
        <w:jc w:val="left"/>
        <w:rPr>
          <w:rStyle w:val="16"/>
          <w:rFonts w:ascii="仿宋" w:hAnsi="仿宋" w:eastAsia="仿宋"/>
          <w:b/>
          <w:kern w:val="0"/>
          <w:sz w:val="24"/>
          <w:szCs w:val="22"/>
        </w:rPr>
      </w:pPr>
      <w:r>
        <w:rPr>
          <w:rStyle w:val="16"/>
          <w:rFonts w:ascii="仿宋" w:hAnsi="仿宋" w:eastAsia="仿宋"/>
          <w:b/>
          <w:kern w:val="0"/>
          <w:sz w:val="24"/>
          <w:szCs w:val="22"/>
        </w:rPr>
        <w:t>模块B+</w:t>
      </w:r>
      <w:r>
        <w:rPr>
          <w:rStyle w:val="16"/>
          <w:rFonts w:hint="eastAsia" w:ascii="仿宋" w:hAnsi="仿宋" w:eastAsia="仿宋"/>
          <w:b/>
          <w:kern w:val="0"/>
          <w:sz w:val="24"/>
          <w:szCs w:val="22"/>
        </w:rPr>
        <w:t>模块</w:t>
      </w:r>
      <w:r>
        <w:rPr>
          <w:rStyle w:val="16"/>
          <w:rFonts w:ascii="仿宋" w:hAnsi="仿宋" w:eastAsia="仿宋"/>
          <w:b/>
          <w:kern w:val="0"/>
          <w:sz w:val="24"/>
          <w:szCs w:val="22"/>
        </w:rPr>
        <w:t xml:space="preserve">C： </w:t>
      </w:r>
    </w:p>
    <w:p>
      <w:pPr>
        <w:spacing w:line="360" w:lineRule="auto"/>
        <w:ind w:firstLine="480" w:firstLineChars="200"/>
        <w:rPr>
          <w:rStyle w:val="16"/>
          <w:rFonts w:ascii="仿宋" w:hAnsi="仿宋" w:eastAsia="仿宋"/>
          <w:kern w:val="0"/>
          <w:sz w:val="24"/>
          <w:szCs w:val="22"/>
        </w:rPr>
      </w:pPr>
      <w:r>
        <w:rPr>
          <w:rStyle w:val="16"/>
          <w:rFonts w:ascii="仿宋" w:hAnsi="仿宋" w:eastAsia="仿宋"/>
          <w:sz w:val="24"/>
          <w:szCs w:val="22"/>
        </w:rPr>
        <w:t>标准溶液的配制和标定</w:t>
      </w:r>
      <w:r>
        <w:rPr>
          <w:rStyle w:val="16"/>
          <w:rFonts w:hint="eastAsia" w:ascii="仿宋" w:hAnsi="仿宋" w:eastAsia="仿宋"/>
          <w:sz w:val="24"/>
          <w:szCs w:val="22"/>
        </w:rPr>
        <w:t>及</w:t>
      </w:r>
      <w:r>
        <w:rPr>
          <w:rStyle w:val="16"/>
          <w:rFonts w:ascii="仿宋" w:hAnsi="仿宋" w:eastAsia="仿宋"/>
          <w:sz w:val="24"/>
          <w:szCs w:val="22"/>
        </w:rPr>
        <w:t>化学成分含量测定</w:t>
      </w:r>
      <w:r>
        <w:rPr>
          <w:rStyle w:val="16"/>
          <w:rFonts w:ascii="仿宋" w:hAnsi="仿宋" w:eastAsia="仿宋"/>
          <w:kern w:val="0"/>
          <w:sz w:val="24"/>
          <w:szCs w:val="22"/>
        </w:rPr>
        <w:t>是化学实验室的日常技术工作，检验技术人员应该掌握正确的配制和标定方法，选用正确的分析标准，准确操作，目的是为了获得精确的检测数据。</w:t>
      </w:r>
    </w:p>
    <w:p>
      <w:pPr>
        <w:spacing w:line="360" w:lineRule="auto"/>
        <w:ind w:firstLine="480" w:firstLineChars="200"/>
        <w:rPr>
          <w:rStyle w:val="16"/>
          <w:rFonts w:ascii="仿宋" w:hAnsi="仿宋" w:eastAsia="仿宋"/>
          <w:kern w:val="0"/>
          <w:sz w:val="24"/>
          <w:szCs w:val="22"/>
        </w:rPr>
      </w:pPr>
      <w:r>
        <w:rPr>
          <w:rStyle w:val="16"/>
          <w:rFonts w:ascii="仿宋" w:hAnsi="仿宋" w:eastAsia="仿宋"/>
          <w:kern w:val="0"/>
          <w:sz w:val="24"/>
          <w:szCs w:val="22"/>
        </w:rPr>
        <w:t>评分标准：客观评分、专业实践评分、时间评分。</w:t>
      </w:r>
    </w:p>
    <w:p>
      <w:pPr>
        <w:keepNext/>
        <w:keepLines/>
        <w:snapToGrid w:val="0"/>
        <w:spacing w:before="240" w:line="360" w:lineRule="auto"/>
        <w:rPr>
          <w:rStyle w:val="16"/>
          <w:rFonts w:ascii="仿宋" w:hAnsi="仿宋" w:eastAsia="仿宋"/>
          <w:b/>
          <w:bCs/>
          <w:kern w:val="0"/>
          <w:sz w:val="28"/>
          <w:szCs w:val="28"/>
        </w:rPr>
      </w:pPr>
      <w:r>
        <w:rPr>
          <w:rStyle w:val="16"/>
          <w:rFonts w:ascii="仿宋" w:hAnsi="仿宋" w:eastAsia="仿宋"/>
          <w:b/>
          <w:bCs/>
          <w:kern w:val="0"/>
          <w:sz w:val="28"/>
          <w:szCs w:val="28"/>
        </w:rPr>
        <w:t>3.3 命题方式</w:t>
      </w:r>
    </w:p>
    <w:p>
      <w:pPr>
        <w:spacing w:line="360" w:lineRule="auto"/>
        <w:ind w:firstLine="480" w:firstLineChars="200"/>
        <w:rPr>
          <w:rStyle w:val="16"/>
          <w:rFonts w:ascii="仿宋" w:hAnsi="仿宋" w:eastAsia="仿宋"/>
          <w:sz w:val="24"/>
          <w:szCs w:val="22"/>
        </w:rPr>
      </w:pPr>
      <w:r>
        <w:rPr>
          <w:rStyle w:val="16"/>
          <w:rFonts w:ascii="仿宋" w:hAnsi="仿宋" w:eastAsia="仿宋"/>
          <w:sz w:val="24"/>
          <w:szCs w:val="22"/>
        </w:rPr>
        <w:t>本项目竞赛题的命题方式：</w:t>
      </w:r>
    </w:p>
    <w:p>
      <w:pPr>
        <w:spacing w:line="360" w:lineRule="auto"/>
        <w:ind w:firstLine="480" w:firstLineChars="200"/>
        <w:rPr>
          <w:rStyle w:val="16"/>
          <w:rFonts w:ascii="仿宋" w:hAnsi="仿宋" w:eastAsia="仿宋"/>
          <w:sz w:val="24"/>
          <w:szCs w:val="22"/>
        </w:rPr>
      </w:pPr>
      <w:r>
        <w:rPr>
          <w:rStyle w:val="16"/>
          <w:rFonts w:hint="eastAsia" w:ascii="仿宋" w:hAnsi="仿宋" w:eastAsia="仿宋"/>
          <w:sz w:val="24"/>
          <w:szCs w:val="22"/>
        </w:rPr>
        <w:t>参照</w:t>
      </w:r>
      <w:r>
        <w:rPr>
          <w:rStyle w:val="16"/>
          <w:rFonts w:ascii="仿宋" w:hAnsi="仿宋" w:eastAsia="仿宋"/>
          <w:sz w:val="24"/>
          <w:szCs w:val="22"/>
        </w:rPr>
        <w:t>相关国家标准。赛题基于第46届世界技能大赛化学实验室技术项目的技术要求，由第三方专家组织开发。</w:t>
      </w:r>
    </w:p>
    <w:p>
      <w:pPr>
        <w:keepNext/>
        <w:keepLines/>
        <w:snapToGrid w:val="0"/>
        <w:spacing w:line="360" w:lineRule="auto"/>
        <w:rPr>
          <w:rStyle w:val="16"/>
          <w:rFonts w:ascii="仿宋" w:hAnsi="仿宋" w:eastAsia="仿宋"/>
          <w:b/>
          <w:bCs/>
          <w:kern w:val="0"/>
          <w:sz w:val="28"/>
          <w:szCs w:val="28"/>
        </w:rPr>
      </w:pPr>
      <w:r>
        <w:rPr>
          <w:rStyle w:val="16"/>
          <w:rFonts w:ascii="仿宋" w:hAnsi="仿宋" w:eastAsia="仿宋"/>
          <w:b/>
          <w:bCs/>
          <w:kern w:val="0"/>
          <w:sz w:val="28"/>
          <w:szCs w:val="28"/>
        </w:rPr>
        <w:t>3.4 命题方案</w:t>
      </w:r>
    </w:p>
    <w:p>
      <w:pPr>
        <w:snapToGrid w:val="0"/>
        <w:spacing w:line="360" w:lineRule="auto"/>
        <w:ind w:firstLine="493"/>
        <w:rPr>
          <w:rStyle w:val="16"/>
          <w:rFonts w:ascii="仿宋" w:hAnsi="仿宋" w:eastAsia="仿宋"/>
          <w:sz w:val="24"/>
          <w:szCs w:val="22"/>
        </w:rPr>
      </w:pPr>
      <w:r>
        <w:rPr>
          <w:rStyle w:val="16"/>
          <w:rFonts w:ascii="仿宋" w:hAnsi="仿宋" w:eastAsia="仿宋"/>
          <w:sz w:val="24"/>
          <w:szCs w:val="22"/>
        </w:rPr>
        <w:t>赛题参考了第46届世界技能大赛化学实验室技术项目的技术要求进行设计，模块的命题得到专家组的认可，达到世赛的要求。</w:t>
      </w:r>
    </w:p>
    <w:p>
      <w:pPr>
        <w:keepNext/>
        <w:keepLines/>
        <w:snapToGrid w:val="0"/>
        <w:spacing w:line="360" w:lineRule="auto"/>
        <w:rPr>
          <w:rStyle w:val="16"/>
          <w:rFonts w:ascii="仿宋" w:hAnsi="仿宋" w:eastAsia="仿宋"/>
          <w:b/>
          <w:bCs/>
          <w:kern w:val="0"/>
          <w:sz w:val="28"/>
          <w:szCs w:val="28"/>
        </w:rPr>
      </w:pPr>
      <w:r>
        <w:rPr>
          <w:rStyle w:val="16"/>
          <w:rFonts w:ascii="仿宋" w:hAnsi="仿宋" w:eastAsia="仿宋"/>
          <w:b/>
          <w:bCs/>
          <w:kern w:val="0"/>
          <w:sz w:val="28"/>
          <w:szCs w:val="28"/>
        </w:rPr>
        <w:t>3.5 考核次数及地点安排</w:t>
      </w:r>
    </w:p>
    <w:p>
      <w:pPr>
        <w:snapToGrid w:val="0"/>
        <w:spacing w:line="360" w:lineRule="auto"/>
        <w:ind w:firstLine="630"/>
        <w:rPr>
          <w:rStyle w:val="16"/>
          <w:rFonts w:ascii="仿宋" w:hAnsi="仿宋" w:eastAsia="仿宋"/>
          <w:bCs/>
          <w:kern w:val="0"/>
          <w:sz w:val="24"/>
          <w:szCs w:val="22"/>
        </w:rPr>
      </w:pPr>
      <w:r>
        <w:rPr>
          <w:rStyle w:val="16"/>
          <w:rFonts w:hint="eastAsia" w:ascii="仿宋" w:hAnsi="仿宋" w:eastAsia="仿宋"/>
          <w:bCs/>
          <w:kern w:val="0"/>
          <w:sz w:val="24"/>
          <w:szCs w:val="22"/>
        </w:rPr>
        <w:t>考核次数：一</w:t>
      </w:r>
      <w:r>
        <w:rPr>
          <w:rStyle w:val="16"/>
          <w:rFonts w:ascii="仿宋" w:hAnsi="仿宋" w:eastAsia="仿宋"/>
          <w:bCs/>
          <w:kern w:val="0"/>
          <w:sz w:val="24"/>
          <w:szCs w:val="22"/>
        </w:rPr>
        <w:t>轮次考核；</w:t>
      </w:r>
    </w:p>
    <w:p>
      <w:pPr>
        <w:snapToGrid w:val="0"/>
        <w:spacing w:line="360" w:lineRule="auto"/>
        <w:ind w:firstLine="630"/>
        <w:rPr>
          <w:rStyle w:val="16"/>
          <w:rFonts w:ascii="仿宋" w:hAnsi="仿宋" w:eastAsia="仿宋"/>
          <w:bCs/>
          <w:kern w:val="0"/>
          <w:sz w:val="24"/>
          <w:szCs w:val="22"/>
        </w:rPr>
      </w:pPr>
      <w:r>
        <w:rPr>
          <w:rStyle w:val="16"/>
          <w:rFonts w:ascii="仿宋" w:hAnsi="仿宋" w:eastAsia="仿宋"/>
          <w:bCs/>
          <w:kern w:val="0"/>
          <w:sz w:val="24"/>
          <w:szCs w:val="22"/>
        </w:rPr>
        <w:t>考核时间：2021年9月25日；</w:t>
      </w:r>
    </w:p>
    <w:p>
      <w:pPr>
        <w:snapToGrid w:val="0"/>
        <w:spacing w:line="360" w:lineRule="auto"/>
        <w:ind w:firstLine="630"/>
        <w:rPr>
          <w:rStyle w:val="16"/>
          <w:rFonts w:ascii="仿宋" w:hAnsi="仿宋" w:eastAsia="仿宋"/>
          <w:bCs/>
          <w:kern w:val="0"/>
          <w:sz w:val="24"/>
          <w:szCs w:val="22"/>
        </w:rPr>
      </w:pPr>
      <w:r>
        <w:rPr>
          <w:rStyle w:val="16"/>
          <w:rFonts w:ascii="仿宋" w:hAnsi="仿宋" w:eastAsia="仿宋"/>
          <w:bCs/>
          <w:kern w:val="0"/>
          <w:sz w:val="24"/>
          <w:szCs w:val="22"/>
        </w:rPr>
        <w:t>考核地点：</w:t>
      </w:r>
      <w:r>
        <w:rPr>
          <w:rStyle w:val="16"/>
          <w:rFonts w:hint="eastAsia" w:ascii="仿宋" w:hAnsi="仿宋" w:eastAsia="仿宋"/>
          <w:bCs/>
          <w:kern w:val="0"/>
          <w:sz w:val="24"/>
          <w:szCs w:val="22"/>
        </w:rPr>
        <w:t>深圳市盐港</w:t>
      </w:r>
      <w:r>
        <w:rPr>
          <w:rStyle w:val="16"/>
          <w:rFonts w:ascii="仿宋" w:hAnsi="仿宋" w:eastAsia="仿宋"/>
          <w:bCs/>
          <w:kern w:val="0"/>
          <w:sz w:val="24"/>
          <w:szCs w:val="22"/>
        </w:rPr>
        <w:t>中学。</w:t>
      </w:r>
    </w:p>
    <w:p>
      <w:pPr>
        <w:spacing w:line="360" w:lineRule="auto"/>
        <w:jc w:val="left"/>
        <w:rPr>
          <w:rStyle w:val="16"/>
          <w:rFonts w:ascii="仿宋" w:hAnsi="仿宋" w:eastAsia="仿宋"/>
          <w:b/>
          <w:bCs/>
          <w:kern w:val="44"/>
          <w:sz w:val="28"/>
          <w:szCs w:val="28"/>
        </w:rPr>
      </w:pPr>
      <w:r>
        <w:rPr>
          <w:rStyle w:val="16"/>
          <w:rFonts w:hint="eastAsia" w:ascii="仿宋" w:hAnsi="仿宋" w:eastAsia="仿宋"/>
          <w:b/>
          <w:bCs/>
          <w:kern w:val="44"/>
          <w:sz w:val="28"/>
          <w:szCs w:val="28"/>
        </w:rPr>
        <w:t>4</w:t>
      </w:r>
      <w:r>
        <w:rPr>
          <w:rStyle w:val="16"/>
          <w:rFonts w:hint="eastAsia" w:ascii="仿宋" w:hAnsi="仿宋" w:eastAsia="仿宋"/>
          <w:b/>
          <w:bCs/>
          <w:kern w:val="44"/>
          <w:sz w:val="28"/>
          <w:szCs w:val="28"/>
          <w:lang w:val="en-US" w:eastAsia="zh-CN"/>
        </w:rPr>
        <w:t>.</w:t>
      </w:r>
      <w:r>
        <w:rPr>
          <w:rStyle w:val="16"/>
          <w:rFonts w:ascii="仿宋" w:hAnsi="仿宋" w:eastAsia="仿宋"/>
          <w:b/>
          <w:bCs/>
          <w:kern w:val="44"/>
          <w:sz w:val="28"/>
          <w:szCs w:val="28"/>
        </w:rPr>
        <w:t>评分规则</w:t>
      </w:r>
      <w:bookmarkStart w:id="0" w:name="_Hlk517772471"/>
    </w:p>
    <w:p>
      <w:pPr>
        <w:spacing w:line="360" w:lineRule="auto"/>
        <w:jc w:val="left"/>
        <w:rPr>
          <w:rFonts w:ascii="仿宋" w:hAnsi="仿宋" w:eastAsia="仿宋" w:cs="仿宋_GB2312"/>
          <w:sz w:val="28"/>
          <w:szCs w:val="28"/>
        </w:rPr>
      </w:pPr>
      <w:r>
        <w:rPr>
          <w:rFonts w:hint="eastAsia" w:ascii="仿宋" w:hAnsi="仿宋" w:eastAsia="仿宋" w:cs="仿宋_GB2312"/>
          <w:b/>
          <w:sz w:val="28"/>
          <w:szCs w:val="28"/>
        </w:rPr>
        <w:t>4.1成绩</w:t>
      </w:r>
      <w:r>
        <w:rPr>
          <w:rFonts w:ascii="仿宋" w:hAnsi="仿宋" w:eastAsia="仿宋" w:cs="仿宋_GB2312"/>
          <w:b/>
          <w:sz w:val="28"/>
          <w:szCs w:val="28"/>
        </w:rPr>
        <w:t>评定方法</w:t>
      </w:r>
    </w:p>
    <w:p>
      <w:pPr>
        <w:snapToGrid w:val="0"/>
        <w:spacing w:line="360" w:lineRule="auto"/>
        <w:ind w:firstLine="482"/>
        <w:rPr>
          <w:rStyle w:val="16"/>
          <w:rFonts w:ascii="仿宋" w:hAnsi="仿宋" w:eastAsia="仿宋" w:cstheme="minorBidi"/>
          <w:kern w:val="0"/>
          <w:sz w:val="24"/>
          <w:szCs w:val="22"/>
        </w:rPr>
      </w:pPr>
      <w:r>
        <w:rPr>
          <w:rStyle w:val="16"/>
          <w:rFonts w:hint="eastAsia" w:ascii="仿宋" w:hAnsi="仿宋" w:eastAsia="仿宋" w:cstheme="minorBidi"/>
          <w:kern w:val="0"/>
          <w:sz w:val="24"/>
          <w:szCs w:val="22"/>
        </w:rPr>
        <w:t>参赛选手的成绩评定由竞赛裁判组负责，裁判长对最终成绩签字确认。</w:t>
      </w:r>
    </w:p>
    <w:p>
      <w:pPr>
        <w:snapToGrid w:val="0"/>
        <w:spacing w:line="360" w:lineRule="auto"/>
        <w:ind w:firstLine="482"/>
        <w:rPr>
          <w:rStyle w:val="16"/>
          <w:rFonts w:ascii="仿宋" w:hAnsi="仿宋" w:eastAsia="仿宋" w:cstheme="minorBidi"/>
          <w:kern w:val="0"/>
          <w:sz w:val="24"/>
          <w:szCs w:val="22"/>
        </w:rPr>
      </w:pPr>
      <w:r>
        <w:rPr>
          <w:rStyle w:val="16"/>
          <w:rFonts w:hint="eastAsia" w:ascii="仿宋" w:hAnsi="仿宋" w:eastAsia="仿宋" w:cstheme="minorBidi"/>
          <w:kern w:val="0"/>
          <w:sz w:val="24"/>
          <w:szCs w:val="22"/>
        </w:rPr>
        <w:t>实际操作竞赛由现场裁判组依据参赛选手的实际操作情况及检测结果按评分标准集体评判和计分。</w:t>
      </w:r>
      <w:bookmarkEnd w:id="0"/>
    </w:p>
    <w:p>
      <w:pPr>
        <w:snapToGrid w:val="0"/>
        <w:spacing w:line="360" w:lineRule="auto"/>
        <w:rPr>
          <w:rStyle w:val="16"/>
          <w:rFonts w:ascii="仿宋" w:hAnsi="仿宋" w:eastAsia="仿宋" w:cs="宋体"/>
          <w:b/>
          <w:bCs/>
          <w:sz w:val="28"/>
          <w:szCs w:val="28"/>
        </w:rPr>
      </w:pPr>
      <w:r>
        <w:rPr>
          <w:rStyle w:val="16"/>
          <w:rFonts w:ascii="仿宋" w:hAnsi="仿宋" w:eastAsia="仿宋"/>
          <w:b/>
          <w:bCs/>
          <w:sz w:val="28"/>
          <w:szCs w:val="28"/>
        </w:rPr>
        <w:t>4.2 裁判组</w:t>
      </w:r>
      <w:r>
        <w:rPr>
          <w:rStyle w:val="16"/>
          <w:rFonts w:hint="eastAsia" w:ascii="仿宋" w:hAnsi="仿宋" w:eastAsia="仿宋"/>
          <w:b/>
          <w:bCs/>
          <w:sz w:val="28"/>
          <w:szCs w:val="28"/>
        </w:rPr>
        <w:t>和</w:t>
      </w:r>
      <w:r>
        <w:rPr>
          <w:rStyle w:val="16"/>
          <w:rFonts w:ascii="仿宋" w:hAnsi="仿宋" w:eastAsia="仿宋"/>
          <w:b/>
          <w:bCs/>
          <w:sz w:val="28"/>
          <w:szCs w:val="28"/>
        </w:rPr>
        <w:t>裁判任职条件</w:t>
      </w:r>
    </w:p>
    <w:p>
      <w:pPr>
        <w:spacing w:line="360" w:lineRule="auto"/>
        <w:ind w:firstLine="480" w:firstLineChars="200"/>
        <w:rPr>
          <w:rStyle w:val="16"/>
          <w:rFonts w:ascii="仿宋" w:hAnsi="仿宋" w:eastAsia="仿宋"/>
          <w:sz w:val="24"/>
          <w:szCs w:val="22"/>
        </w:rPr>
      </w:pPr>
      <w:r>
        <w:rPr>
          <w:rStyle w:val="16"/>
          <w:rFonts w:ascii="仿宋" w:hAnsi="仿宋" w:eastAsia="仿宋"/>
          <w:kern w:val="0"/>
          <w:sz w:val="24"/>
          <w:szCs w:val="22"/>
        </w:rPr>
        <w:t>裁判组设裁判长1名，裁判员</w:t>
      </w:r>
      <w:r>
        <w:rPr>
          <w:rStyle w:val="16"/>
          <w:rFonts w:hint="eastAsia" w:ascii="仿宋" w:hAnsi="仿宋" w:eastAsia="仿宋"/>
          <w:kern w:val="0"/>
          <w:sz w:val="24"/>
          <w:szCs w:val="22"/>
        </w:rPr>
        <w:t>5</w:t>
      </w:r>
      <w:r>
        <w:rPr>
          <w:rStyle w:val="16"/>
          <w:rFonts w:ascii="仿宋" w:hAnsi="仿宋" w:eastAsia="仿宋"/>
          <w:kern w:val="0"/>
          <w:sz w:val="24"/>
          <w:szCs w:val="22"/>
        </w:rPr>
        <w:t>名。</w:t>
      </w:r>
      <w:r>
        <w:rPr>
          <w:rStyle w:val="16"/>
          <w:rFonts w:ascii="仿宋" w:hAnsi="仿宋" w:eastAsia="仿宋"/>
          <w:sz w:val="24"/>
          <w:szCs w:val="22"/>
        </w:rPr>
        <w:t>由来自知名企业和政府相关部门工作经验丰富的技术人员担任。各裁判分工协作，严格按照评分标准评分。</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裁判员要求遵守竞赛规则，具有良好的职业素质和裁判素质，遵守比赛纪律和各项道德规范，并能听从裁判长的安排进行工作。作为评分裁判，一般应从事本项目技术工作5年以上，具有工程经验，具有技师以上职业资格或中级以上专业技术职务，专业技能高超，得到行业普遍认同。在比赛前，要经过培训比赛规则、评分方法、技术标准后才能从事工作。</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裁判员必须在组委会规定时间内提交报名表及相关证明文件。裁判组接受深圳市职业技能鉴定指导中心的业务指导及组委会安排的赛前裁判员培训。培训将安排在赛前进行。</w:t>
      </w:r>
    </w:p>
    <w:p>
      <w:pPr>
        <w:keepNext/>
        <w:keepLines/>
        <w:snapToGrid w:val="0"/>
        <w:spacing w:line="360" w:lineRule="auto"/>
        <w:rPr>
          <w:rStyle w:val="16"/>
          <w:rFonts w:ascii="仿宋" w:hAnsi="仿宋" w:eastAsia="仿宋"/>
          <w:b/>
          <w:bCs/>
          <w:kern w:val="44"/>
          <w:sz w:val="30"/>
          <w:szCs w:val="30"/>
        </w:rPr>
      </w:pPr>
      <w:r>
        <w:rPr>
          <w:rStyle w:val="16"/>
          <w:rFonts w:ascii="仿宋" w:hAnsi="仿宋" w:eastAsia="仿宋"/>
          <w:b/>
          <w:bCs/>
          <w:kern w:val="44"/>
          <w:sz w:val="30"/>
          <w:szCs w:val="30"/>
        </w:rPr>
        <w:t>5.项目特别规定</w:t>
      </w:r>
    </w:p>
    <w:p>
      <w:pPr>
        <w:snapToGrid w:val="0"/>
        <w:spacing w:line="360" w:lineRule="auto"/>
        <w:ind w:firstLine="480" w:firstLineChars="200"/>
        <w:rPr>
          <w:rStyle w:val="16"/>
          <w:rFonts w:ascii="仿宋" w:hAnsi="仿宋" w:eastAsia="仿宋"/>
          <w:kern w:val="0"/>
          <w:sz w:val="24"/>
          <w:szCs w:val="22"/>
        </w:rPr>
      </w:pPr>
      <w:r>
        <w:rPr>
          <w:rStyle w:val="16"/>
          <w:rFonts w:ascii="仿宋" w:hAnsi="仿宋" w:eastAsia="仿宋"/>
          <w:kern w:val="0"/>
          <w:sz w:val="24"/>
          <w:szCs w:val="22"/>
        </w:rPr>
        <w:t>（1）选手竞赛时须按《专业规范》要求着装。</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（2）选手在熟悉设备前通过抽签决定竞赛顺序和比赛工位；比赛前需保证选手有不少于30min在各自工位内进行熟悉设备，检查自己所带工具，清洗有关玻璃器皿等；</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（3）比赛期间根据比赛任务要求完成任务；</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（4）比赛日内选手比赛用电脑、工具以及赛场提供的物品、资料一律不准带离比赛工位；</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（5）选手禁止将移动电话带入比赛工位，禁止比赛时使用手机、照相机、录像机等设备，禁止携带和使用自带的任何存储设备；</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（6）选手在拿到竞赛试题，有10</w:t>
      </w:r>
      <w:r>
        <w:rPr>
          <w:rStyle w:val="16"/>
          <w:rFonts w:hint="eastAsia" w:ascii="仿宋" w:hAnsi="仿宋" w:eastAsia="仿宋"/>
          <w:kern w:val="0"/>
          <w:sz w:val="24"/>
          <w:szCs w:val="22"/>
        </w:rPr>
        <w:t>m</w:t>
      </w:r>
      <w:r>
        <w:rPr>
          <w:rStyle w:val="16"/>
          <w:rFonts w:ascii="仿宋" w:hAnsi="仿宋" w:eastAsia="仿宋"/>
          <w:kern w:val="0"/>
          <w:sz w:val="24"/>
          <w:szCs w:val="22"/>
        </w:rPr>
        <w:t>in的时间在竞赛现场讨论区看题；</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（7）比赛时，除裁判长和现场裁判外任何人员不得主动接近选手及其工作区域，选手有问题只能向裁判长和现场裁判反映；</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 xml:space="preserve">（8）比赛结束哨声响起以后，选手应立即停止工作，并将比赛试题、评分表等放在工作台上，走出自己的工位； </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（9）未经裁判长允许，选手不得延长比赛时间；</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（10）参赛选手只允许在自己的工位内工作；</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（11）参赛选手只允许使用自己工位上的仪器设备、工具等，除裁判长同意才可向他人借用；</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（12）参赛选手在完成自己比赛题目后，举手示意现场裁判，并退出比赛工位，经和现场裁判确认比赛耗时后，退至现场讨论区等候评分；</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（13）在比赛期间参赛选手不准离开比赛工位，如果有特殊重要原因，必须通知现场裁判并在事件记录表中签字；</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14）在竞赛过程中如发现问题(如设备故障等)，选手应立即向现场裁判反映。得到同意后，选手退出到工作区外等候，等待故障处理完后方可继续比赛。如属于设备故障，补时时间为从选手示意到故障处理结束这段时间，否则不予补时；</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（15）评分期间，选手按裁判人员的指令要求操作设备，不允许更改、调整比赛设备及相关控制程序。</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（16）违规选手一经发现，由裁判员提出警告，并报告裁判长。由裁判长依情节轻重扣减10</w:t>
      </w:r>
      <w:r>
        <w:rPr>
          <w:rStyle w:val="16"/>
          <w:rFonts w:hint="eastAsia" w:ascii="仿宋" w:hAnsi="仿宋" w:eastAsia="仿宋"/>
          <w:kern w:val="0"/>
          <w:sz w:val="24"/>
          <w:szCs w:val="22"/>
        </w:rPr>
        <w:t>～</w:t>
      </w:r>
      <w:r>
        <w:rPr>
          <w:rStyle w:val="16"/>
          <w:rFonts w:ascii="仿宋" w:hAnsi="仿宋" w:eastAsia="仿宋"/>
          <w:kern w:val="0"/>
          <w:sz w:val="24"/>
          <w:szCs w:val="22"/>
        </w:rPr>
        <w:t>20分，直至取消竞赛资格。</w:t>
      </w:r>
    </w:p>
    <w:p>
      <w:pPr>
        <w:keepNext/>
        <w:keepLines/>
        <w:snapToGrid w:val="0"/>
        <w:spacing w:before="240" w:line="360" w:lineRule="auto"/>
        <w:rPr>
          <w:rStyle w:val="16"/>
          <w:rFonts w:ascii="仿宋" w:hAnsi="仿宋" w:eastAsia="仿宋" w:cstheme="minorBidi"/>
          <w:b/>
          <w:bCs/>
          <w:kern w:val="44"/>
          <w:sz w:val="30"/>
          <w:szCs w:val="30"/>
        </w:rPr>
      </w:pPr>
      <w:r>
        <w:rPr>
          <w:rStyle w:val="16"/>
          <w:rFonts w:ascii="仿宋" w:hAnsi="仿宋" w:eastAsia="仿宋" w:cstheme="minorBidi"/>
          <w:b/>
          <w:bCs/>
          <w:kern w:val="44"/>
          <w:sz w:val="30"/>
          <w:szCs w:val="30"/>
        </w:rPr>
        <w:t>6.竞赛相关设施设备</w:t>
      </w:r>
    </w:p>
    <w:p>
      <w:pPr>
        <w:keepNext/>
        <w:keepLines/>
        <w:snapToGrid w:val="0"/>
        <w:spacing w:line="360" w:lineRule="auto"/>
        <w:rPr>
          <w:rStyle w:val="16"/>
          <w:rFonts w:ascii="仿宋" w:hAnsi="仿宋" w:eastAsia="仿宋"/>
          <w:b/>
          <w:bCs/>
          <w:kern w:val="0"/>
          <w:sz w:val="28"/>
          <w:szCs w:val="28"/>
        </w:rPr>
      </w:pPr>
      <w:r>
        <w:rPr>
          <w:rStyle w:val="16"/>
          <w:rFonts w:ascii="仿宋" w:hAnsi="仿宋" w:eastAsia="仿宋"/>
          <w:b/>
          <w:bCs/>
          <w:kern w:val="0"/>
          <w:sz w:val="28"/>
          <w:szCs w:val="28"/>
        </w:rPr>
        <w:t>6.1硬件设备要求</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根据世界技能大赛和全国选拔赛对化学实验室技术核心技能的要求以及命题的需要，比赛设备应包括实验室常规使用玻璃器皿与工具、反应与蒸馏装置、常规检测仪器与设备等内容。</w:t>
      </w:r>
    </w:p>
    <w:p>
      <w:pPr>
        <w:snapToGrid w:val="0"/>
        <w:spacing w:line="360" w:lineRule="auto"/>
        <w:ind w:firstLine="480"/>
        <w:rPr>
          <w:rStyle w:val="16"/>
          <w:rFonts w:ascii="仿宋" w:hAnsi="仿宋" w:eastAsia="仿宋"/>
          <w:b/>
          <w:bCs/>
          <w:sz w:val="28"/>
          <w:szCs w:val="28"/>
        </w:rPr>
      </w:pPr>
      <w:r>
        <w:rPr>
          <w:rStyle w:val="16"/>
          <w:rFonts w:ascii="仿宋" w:hAnsi="仿宋" w:eastAsia="仿宋"/>
          <w:b/>
          <w:bCs/>
          <w:sz w:val="28"/>
          <w:szCs w:val="28"/>
        </w:rPr>
        <w:t>6.1.1赛场提供的设备</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（1）为了引导更多的单位参与竞赛并考虑到参赛单位的实际情况，此次选拔赛的竞赛设备由赛场提供；</w:t>
      </w:r>
    </w:p>
    <w:p>
      <w:pPr>
        <w:snapToGrid w:val="0"/>
        <w:spacing w:line="360" w:lineRule="auto"/>
        <w:ind w:firstLine="482"/>
        <w:rPr>
          <w:rStyle w:val="16"/>
          <w:rFonts w:ascii="仿宋" w:hAnsi="仿宋" w:eastAsia="仿宋"/>
          <w:kern w:val="0"/>
          <w:sz w:val="24"/>
          <w:szCs w:val="22"/>
        </w:rPr>
      </w:pPr>
      <w:r>
        <w:rPr>
          <w:rStyle w:val="16"/>
          <w:rFonts w:ascii="仿宋" w:hAnsi="仿宋" w:eastAsia="仿宋"/>
          <w:kern w:val="0"/>
          <w:sz w:val="24"/>
          <w:szCs w:val="22"/>
        </w:rPr>
        <w:t>（2）竞赛设备分已知设备和未知设备。已知设备的模块组成与主要配置图见下表。</w:t>
      </w:r>
    </w:p>
    <w:p>
      <w:pPr>
        <w:snapToGrid w:val="0"/>
        <w:spacing w:line="360" w:lineRule="auto"/>
        <w:jc w:val="center"/>
        <w:rPr>
          <w:rStyle w:val="16"/>
          <w:rFonts w:ascii="仿宋" w:hAnsi="仿宋" w:eastAsia="仿宋"/>
          <w:b/>
          <w:sz w:val="24"/>
          <w:szCs w:val="22"/>
        </w:rPr>
      </w:pPr>
    </w:p>
    <w:p>
      <w:pPr>
        <w:snapToGrid w:val="0"/>
        <w:spacing w:line="360" w:lineRule="auto"/>
        <w:jc w:val="center"/>
        <w:rPr>
          <w:rStyle w:val="16"/>
          <w:rFonts w:ascii="仿宋" w:hAnsi="仿宋" w:eastAsia="仿宋"/>
          <w:sz w:val="24"/>
          <w:szCs w:val="22"/>
        </w:rPr>
      </w:pPr>
      <w:r>
        <w:rPr>
          <w:rStyle w:val="16"/>
          <w:rFonts w:hint="eastAsia" w:ascii="仿宋" w:hAnsi="仿宋" w:eastAsia="仿宋"/>
          <w:sz w:val="24"/>
          <w:szCs w:val="22"/>
        </w:rPr>
        <w:t>表3</w:t>
      </w:r>
      <w:r>
        <w:rPr>
          <w:rStyle w:val="16"/>
          <w:rFonts w:ascii="仿宋" w:hAnsi="仿宋" w:eastAsia="仿宋"/>
          <w:sz w:val="24"/>
          <w:szCs w:val="22"/>
        </w:rPr>
        <w:t xml:space="preserve">  </w:t>
      </w:r>
      <w:r>
        <w:rPr>
          <w:rStyle w:val="16"/>
          <w:rFonts w:hint="eastAsia" w:ascii="仿宋" w:hAnsi="仿宋" w:eastAsia="仿宋"/>
          <w:sz w:val="24"/>
          <w:szCs w:val="22"/>
        </w:rPr>
        <w:t>仪器、溶液及试剂</w:t>
      </w:r>
    </w:p>
    <w:tbl>
      <w:tblPr>
        <w:tblStyle w:val="6"/>
        <w:tblW w:w="79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1920"/>
        <w:gridCol w:w="982"/>
        <w:gridCol w:w="2527"/>
        <w:gridCol w:w="1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blHeader/>
          <w:jc w:val="center"/>
        </w:trPr>
        <w:tc>
          <w:tcPr>
            <w:tcW w:w="743"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Style w:val="16"/>
                <w:rFonts w:ascii="仿宋" w:hAnsi="仿宋" w:eastAsia="仿宋"/>
                <w:b/>
                <w:bCs/>
                <w:spacing w:val="1"/>
                <w:kern w:val="0"/>
                <w:sz w:val="20"/>
                <w:szCs w:val="21"/>
              </w:rPr>
            </w:pPr>
            <w:r>
              <w:rPr>
                <w:rStyle w:val="16"/>
                <w:rFonts w:ascii="仿宋" w:hAnsi="仿宋" w:eastAsia="仿宋"/>
                <w:b/>
                <w:bCs/>
                <w:spacing w:val="1"/>
                <w:kern w:val="0"/>
                <w:sz w:val="20"/>
                <w:szCs w:val="21"/>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Style w:val="16"/>
                <w:rFonts w:ascii="仿宋" w:hAnsi="仿宋" w:eastAsia="仿宋"/>
                <w:b/>
                <w:bCs/>
                <w:spacing w:val="1"/>
                <w:kern w:val="0"/>
                <w:sz w:val="20"/>
                <w:szCs w:val="21"/>
              </w:rPr>
            </w:pPr>
            <w:r>
              <w:rPr>
                <w:rStyle w:val="16"/>
                <w:rFonts w:ascii="仿宋" w:hAnsi="仿宋" w:eastAsia="仿宋"/>
                <w:b/>
                <w:bCs/>
                <w:spacing w:val="1"/>
                <w:kern w:val="0"/>
                <w:sz w:val="20"/>
                <w:szCs w:val="21"/>
              </w:rPr>
              <w:t>名称</w:t>
            </w:r>
          </w:p>
        </w:tc>
        <w:tc>
          <w:tcPr>
            <w:tcW w:w="98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Style w:val="16"/>
                <w:rFonts w:ascii="仿宋" w:hAnsi="仿宋" w:eastAsia="仿宋"/>
                <w:b/>
                <w:bCs/>
                <w:spacing w:val="1"/>
                <w:kern w:val="0"/>
                <w:sz w:val="20"/>
                <w:szCs w:val="21"/>
              </w:rPr>
            </w:pPr>
            <w:r>
              <w:rPr>
                <w:rStyle w:val="16"/>
                <w:rFonts w:ascii="仿宋" w:hAnsi="仿宋" w:eastAsia="仿宋"/>
                <w:b/>
                <w:bCs/>
                <w:spacing w:val="1"/>
                <w:kern w:val="0"/>
                <w:sz w:val="20"/>
                <w:szCs w:val="21"/>
              </w:rPr>
              <w:t>数量</w:t>
            </w:r>
          </w:p>
        </w:tc>
        <w:tc>
          <w:tcPr>
            <w:tcW w:w="25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Style w:val="16"/>
                <w:rFonts w:ascii="仿宋" w:hAnsi="仿宋" w:eastAsia="仿宋"/>
                <w:b/>
                <w:bCs/>
                <w:spacing w:val="1"/>
                <w:kern w:val="0"/>
                <w:sz w:val="20"/>
                <w:szCs w:val="21"/>
              </w:rPr>
            </w:pPr>
            <w:r>
              <w:rPr>
                <w:rStyle w:val="16"/>
                <w:rFonts w:ascii="仿宋" w:hAnsi="仿宋" w:eastAsia="仿宋"/>
                <w:b/>
                <w:bCs/>
                <w:spacing w:val="1"/>
                <w:kern w:val="0"/>
                <w:sz w:val="20"/>
                <w:szCs w:val="21"/>
              </w:rPr>
              <w:t>规格</w:t>
            </w:r>
          </w:p>
        </w:tc>
        <w:tc>
          <w:tcPr>
            <w:tcW w:w="18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Style w:val="16"/>
                <w:rFonts w:ascii="仿宋" w:hAnsi="仿宋" w:eastAsia="仿宋"/>
                <w:b/>
                <w:bCs/>
                <w:spacing w:val="1"/>
                <w:kern w:val="0"/>
                <w:sz w:val="20"/>
                <w:szCs w:val="21"/>
              </w:rPr>
            </w:pPr>
            <w:r>
              <w:rPr>
                <w:rStyle w:val="16"/>
                <w:rFonts w:hint="eastAsia" w:ascii="仿宋" w:hAnsi="仿宋" w:eastAsia="仿宋"/>
                <w:b/>
                <w:bCs/>
                <w:spacing w:val="1"/>
                <w:kern w:val="0"/>
                <w:sz w:val="20"/>
                <w:szCs w:val="21"/>
              </w:rPr>
              <w:t xml:space="preserve"> 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分析天平</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w:t>
            </w:r>
            <w:r>
              <w:rPr>
                <w:rStyle w:val="16"/>
                <w:rFonts w:hint="eastAsia" w:ascii="仿宋" w:hAnsi="仿宋" w:eastAsia="仿宋"/>
                <w:spacing w:val="1"/>
                <w:kern w:val="0"/>
                <w:sz w:val="20"/>
                <w:szCs w:val="21"/>
              </w:rPr>
              <w:t>台</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精确到</w:t>
            </w:r>
            <w:r>
              <w:rPr>
                <w:rStyle w:val="16"/>
                <w:rFonts w:ascii="仿宋" w:hAnsi="仿宋" w:eastAsia="仿宋"/>
                <w:spacing w:val="1"/>
                <w:kern w:val="0"/>
                <w:sz w:val="20"/>
                <w:szCs w:val="21"/>
              </w:rPr>
              <w:t>：0.1mg</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2</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color w:val="000000"/>
                <w:spacing w:val="1"/>
                <w:kern w:val="0"/>
                <w:sz w:val="20"/>
                <w:szCs w:val="21"/>
              </w:rPr>
            </w:pPr>
            <w:r>
              <w:rPr>
                <w:rStyle w:val="16"/>
                <w:rFonts w:hint="eastAsia" w:ascii="仿宋" w:hAnsi="仿宋" w:eastAsia="仿宋"/>
                <w:color w:val="000000"/>
                <w:spacing w:val="1"/>
                <w:kern w:val="0"/>
                <w:sz w:val="20"/>
                <w:szCs w:val="21"/>
              </w:rPr>
              <w:t>分析</w:t>
            </w:r>
            <w:r>
              <w:rPr>
                <w:rStyle w:val="16"/>
                <w:rFonts w:ascii="仿宋" w:hAnsi="仿宋" w:eastAsia="仿宋"/>
                <w:color w:val="000000"/>
                <w:spacing w:val="1"/>
                <w:kern w:val="0"/>
                <w:sz w:val="20"/>
                <w:szCs w:val="21"/>
              </w:rPr>
              <w:t>天平</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color w:val="000000"/>
                <w:spacing w:val="1"/>
                <w:kern w:val="0"/>
                <w:sz w:val="20"/>
                <w:szCs w:val="21"/>
              </w:rPr>
            </w:pPr>
            <w:r>
              <w:rPr>
                <w:rStyle w:val="16"/>
                <w:rFonts w:ascii="仿宋" w:hAnsi="仿宋" w:eastAsia="仿宋"/>
                <w:color w:val="000000"/>
                <w:spacing w:val="1"/>
                <w:kern w:val="0"/>
                <w:sz w:val="20"/>
                <w:szCs w:val="21"/>
              </w:rPr>
              <w:t>1</w:t>
            </w:r>
            <w:r>
              <w:rPr>
                <w:rStyle w:val="16"/>
                <w:rFonts w:hint="eastAsia" w:ascii="仿宋" w:hAnsi="仿宋" w:eastAsia="仿宋"/>
                <w:color w:val="000000"/>
                <w:spacing w:val="1"/>
                <w:kern w:val="0"/>
                <w:sz w:val="20"/>
                <w:szCs w:val="21"/>
              </w:rPr>
              <w:t>台</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color w:val="000000"/>
                <w:spacing w:val="1"/>
                <w:kern w:val="0"/>
                <w:sz w:val="20"/>
                <w:szCs w:val="21"/>
              </w:rPr>
            </w:pPr>
            <w:r>
              <w:rPr>
                <w:rStyle w:val="16"/>
                <w:rFonts w:hint="eastAsia" w:ascii="仿宋" w:hAnsi="仿宋" w:eastAsia="仿宋"/>
                <w:spacing w:val="1"/>
                <w:kern w:val="0"/>
                <w:sz w:val="20"/>
                <w:szCs w:val="21"/>
              </w:rPr>
              <w:t>精确到</w:t>
            </w:r>
            <w:r>
              <w:rPr>
                <w:rStyle w:val="16"/>
                <w:rFonts w:ascii="仿宋" w:hAnsi="仿宋" w:eastAsia="仿宋"/>
                <w:spacing w:val="1"/>
                <w:kern w:val="0"/>
                <w:sz w:val="20"/>
                <w:szCs w:val="21"/>
              </w:rPr>
              <w:t>：10mg</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3</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滴定管</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w:t>
            </w:r>
            <w:r>
              <w:rPr>
                <w:rStyle w:val="16"/>
                <w:rFonts w:hint="eastAsia" w:ascii="仿宋" w:hAnsi="仿宋" w:eastAsia="仿宋"/>
                <w:spacing w:val="1"/>
                <w:kern w:val="0"/>
                <w:sz w:val="20"/>
                <w:szCs w:val="21"/>
              </w:rPr>
              <w:t>支</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50mL（附校正曲线）</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可自带，附校正值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4</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容量瓶</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不限</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各种规格</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可自带，附校正值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5</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分刻度吸量管</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不限</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各种规格</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可自带，附校正值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6</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移液管</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不限</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各种规格</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可自带，附校正值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7</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量筒</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2</w:t>
            </w:r>
            <w:r>
              <w:rPr>
                <w:rStyle w:val="16"/>
                <w:rFonts w:hint="eastAsia" w:ascii="仿宋" w:hAnsi="仿宋" w:eastAsia="仿宋"/>
                <w:spacing w:val="1"/>
                <w:kern w:val="0"/>
                <w:sz w:val="20"/>
                <w:szCs w:val="21"/>
              </w:rPr>
              <w:t>个</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10mL</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8</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烧杯</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3</w:t>
            </w:r>
            <w:r>
              <w:rPr>
                <w:rStyle w:val="16"/>
                <w:rFonts w:hint="eastAsia" w:ascii="仿宋" w:hAnsi="仿宋" w:eastAsia="仿宋"/>
                <w:spacing w:val="1"/>
                <w:kern w:val="0"/>
                <w:sz w:val="20"/>
                <w:szCs w:val="21"/>
              </w:rPr>
              <w:t>个</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1000mL</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9</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烧杯</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w:t>
            </w:r>
            <w:r>
              <w:rPr>
                <w:rStyle w:val="16"/>
                <w:rFonts w:hint="eastAsia" w:ascii="仿宋" w:hAnsi="仿宋" w:eastAsia="仿宋"/>
                <w:spacing w:val="1"/>
                <w:kern w:val="0"/>
                <w:sz w:val="20"/>
                <w:szCs w:val="21"/>
              </w:rPr>
              <w:t>个</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500mL</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10</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烧杯</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2</w:t>
            </w:r>
            <w:r>
              <w:rPr>
                <w:rStyle w:val="16"/>
                <w:rFonts w:hint="eastAsia" w:ascii="仿宋" w:hAnsi="仿宋" w:eastAsia="仿宋"/>
                <w:spacing w:val="1"/>
                <w:kern w:val="0"/>
                <w:sz w:val="20"/>
                <w:szCs w:val="21"/>
              </w:rPr>
              <w:t>个</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250mL</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11</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烧杯</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w:t>
            </w:r>
            <w:r>
              <w:rPr>
                <w:rStyle w:val="16"/>
                <w:rFonts w:hint="eastAsia" w:ascii="仿宋" w:hAnsi="仿宋" w:eastAsia="仿宋"/>
                <w:spacing w:val="1"/>
                <w:kern w:val="0"/>
                <w:sz w:val="20"/>
                <w:szCs w:val="21"/>
              </w:rPr>
              <w:t>个</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100mL</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12</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烧杯</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w:t>
            </w:r>
            <w:r>
              <w:rPr>
                <w:rStyle w:val="16"/>
                <w:rFonts w:hint="eastAsia" w:ascii="仿宋" w:hAnsi="仿宋" w:eastAsia="仿宋"/>
                <w:spacing w:val="1"/>
                <w:kern w:val="0"/>
                <w:sz w:val="20"/>
                <w:szCs w:val="21"/>
              </w:rPr>
              <w:t>个</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50mL</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13</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玻璃棒</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w:t>
            </w:r>
            <w:r>
              <w:rPr>
                <w:rStyle w:val="16"/>
                <w:rFonts w:hint="eastAsia" w:ascii="仿宋" w:hAnsi="仿宋" w:eastAsia="仿宋"/>
                <w:spacing w:val="1"/>
                <w:kern w:val="0"/>
                <w:sz w:val="20"/>
                <w:szCs w:val="21"/>
              </w:rPr>
              <w:t>支</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15cm</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14</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洗瓶</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w:t>
            </w:r>
            <w:r>
              <w:rPr>
                <w:rStyle w:val="16"/>
                <w:rFonts w:hint="eastAsia" w:ascii="仿宋" w:hAnsi="仿宋" w:eastAsia="仿宋"/>
                <w:spacing w:val="1"/>
                <w:kern w:val="0"/>
                <w:sz w:val="20"/>
                <w:szCs w:val="21"/>
              </w:rPr>
              <w:t>个</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500mL</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15</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锥形瓶</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7</w:t>
            </w:r>
            <w:r>
              <w:rPr>
                <w:rStyle w:val="16"/>
                <w:rFonts w:hint="eastAsia" w:ascii="仿宋" w:hAnsi="仿宋" w:eastAsia="仿宋"/>
                <w:spacing w:val="1"/>
                <w:kern w:val="0"/>
                <w:sz w:val="20"/>
                <w:szCs w:val="21"/>
              </w:rPr>
              <w:t>个</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250mL</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16</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滴瓶</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1个</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60mL</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17</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洗耳球</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w:t>
            </w:r>
            <w:r>
              <w:rPr>
                <w:rStyle w:val="16"/>
                <w:rFonts w:hint="eastAsia" w:ascii="仿宋" w:hAnsi="仿宋" w:eastAsia="仿宋"/>
                <w:spacing w:val="1"/>
                <w:kern w:val="0"/>
                <w:sz w:val="20"/>
                <w:szCs w:val="21"/>
              </w:rPr>
              <w:t>只</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60mL</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18</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滴定架</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w:t>
            </w:r>
            <w:r>
              <w:rPr>
                <w:rStyle w:val="16"/>
                <w:rFonts w:hint="eastAsia" w:ascii="仿宋" w:hAnsi="仿宋" w:eastAsia="仿宋"/>
                <w:spacing w:val="1"/>
                <w:kern w:val="0"/>
                <w:sz w:val="20"/>
                <w:szCs w:val="21"/>
              </w:rPr>
              <w:t>套</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附滴定管夹</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19</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试剂瓶</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2</w:t>
            </w:r>
            <w:r>
              <w:rPr>
                <w:rStyle w:val="16"/>
                <w:rFonts w:hint="eastAsia" w:ascii="仿宋" w:hAnsi="仿宋" w:eastAsia="仿宋"/>
                <w:spacing w:val="1"/>
                <w:kern w:val="0"/>
                <w:sz w:val="20"/>
                <w:szCs w:val="21"/>
              </w:rPr>
              <w:t>个</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500mL</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20</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电炉</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w:t>
            </w:r>
            <w:r>
              <w:rPr>
                <w:rStyle w:val="16"/>
                <w:rFonts w:hint="eastAsia" w:ascii="仿宋" w:hAnsi="仿宋" w:eastAsia="仿宋"/>
                <w:spacing w:val="1"/>
                <w:kern w:val="0"/>
                <w:sz w:val="20"/>
                <w:szCs w:val="21"/>
              </w:rPr>
              <w:t>台</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1000W</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21</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称量瓶</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1个</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矮型5</w:t>
            </w:r>
            <w:r>
              <w:rPr>
                <w:rStyle w:val="16"/>
                <w:rFonts w:ascii="仿宋" w:hAnsi="仿宋" w:eastAsia="仿宋"/>
                <w:spacing w:val="1"/>
                <w:kern w:val="0"/>
                <w:sz w:val="20"/>
                <w:szCs w:val="21"/>
              </w:rPr>
              <w:t>0*30</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2</w:t>
            </w:r>
            <w:r>
              <w:rPr>
                <w:rStyle w:val="16"/>
                <w:rFonts w:ascii="仿宋" w:hAnsi="仿宋" w:eastAsia="仿宋"/>
                <w:spacing w:val="1"/>
                <w:kern w:val="0"/>
                <w:sz w:val="20"/>
                <w:szCs w:val="21"/>
              </w:rPr>
              <w:t>2</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干燥器</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w:t>
            </w:r>
            <w:r>
              <w:rPr>
                <w:rStyle w:val="16"/>
                <w:rFonts w:hint="eastAsia" w:ascii="仿宋" w:hAnsi="仿宋" w:eastAsia="仿宋"/>
                <w:spacing w:val="1"/>
                <w:kern w:val="0"/>
                <w:sz w:val="20"/>
                <w:szCs w:val="21"/>
              </w:rPr>
              <w:t>个</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共用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23</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烘箱</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共用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24</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color w:val="000000"/>
                <w:spacing w:val="1"/>
                <w:kern w:val="0"/>
                <w:sz w:val="20"/>
                <w:szCs w:val="21"/>
              </w:rPr>
            </w:pPr>
            <w:r>
              <w:rPr>
                <w:rStyle w:val="16"/>
                <w:rFonts w:hint="eastAsia" w:ascii="仿宋" w:hAnsi="仿宋" w:eastAsia="仿宋"/>
                <w:color w:val="000000"/>
                <w:spacing w:val="1"/>
                <w:kern w:val="0"/>
                <w:sz w:val="20"/>
                <w:szCs w:val="21"/>
              </w:rPr>
              <w:t>标签纸</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color w:val="000000"/>
                <w:spacing w:val="1"/>
                <w:kern w:val="0"/>
                <w:sz w:val="20"/>
                <w:szCs w:val="21"/>
              </w:rPr>
            </w:pPr>
            <w:r>
              <w:rPr>
                <w:rStyle w:val="16"/>
                <w:rFonts w:hint="eastAsia" w:ascii="仿宋" w:hAnsi="仿宋" w:eastAsia="仿宋"/>
                <w:color w:val="000000"/>
                <w:spacing w:val="1"/>
                <w:kern w:val="0"/>
                <w:sz w:val="20"/>
                <w:szCs w:val="21"/>
              </w:rPr>
              <w:t>1张</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color w:val="000000"/>
                <w:spacing w:val="1"/>
                <w:kern w:val="0"/>
                <w:sz w:val="20"/>
                <w:szCs w:val="21"/>
              </w:rPr>
            </w:pP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color w:val="000000"/>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25</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Times New Roman" w:hAnsi="Times New Roman" w:eastAsia="仿宋"/>
                <w:color w:val="000000"/>
                <w:spacing w:val="1"/>
                <w:kern w:val="0"/>
                <w:sz w:val="20"/>
                <w:szCs w:val="21"/>
              </w:rPr>
            </w:pPr>
            <w:r>
              <w:rPr>
                <w:rStyle w:val="16"/>
                <w:rFonts w:ascii="Times New Roman" w:hAnsi="Times New Roman" w:eastAsia="仿宋"/>
                <w:color w:val="000000"/>
                <w:spacing w:val="1"/>
                <w:kern w:val="0"/>
                <w:sz w:val="20"/>
                <w:szCs w:val="21"/>
              </w:rPr>
              <w:t>滤纸</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color w:val="000000"/>
                <w:spacing w:val="1"/>
                <w:kern w:val="0"/>
                <w:sz w:val="20"/>
                <w:szCs w:val="21"/>
              </w:rPr>
            </w:pPr>
            <w:r>
              <w:rPr>
                <w:rStyle w:val="16"/>
                <w:rFonts w:ascii="仿宋" w:hAnsi="仿宋" w:eastAsia="仿宋"/>
                <w:color w:val="000000"/>
                <w:spacing w:val="1"/>
                <w:kern w:val="0"/>
                <w:sz w:val="20"/>
                <w:szCs w:val="21"/>
              </w:rPr>
              <w:t>10</w:t>
            </w:r>
            <w:r>
              <w:rPr>
                <w:rStyle w:val="16"/>
                <w:rFonts w:hint="eastAsia" w:ascii="仿宋" w:hAnsi="仿宋" w:eastAsia="仿宋"/>
                <w:color w:val="000000"/>
                <w:spacing w:val="1"/>
                <w:kern w:val="0"/>
                <w:sz w:val="20"/>
                <w:szCs w:val="21"/>
              </w:rPr>
              <w:t>张</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Times New Roman" w:hAnsi="Times New Roman" w:eastAsia="仿宋"/>
                <w:color w:val="000000"/>
                <w:spacing w:val="1"/>
                <w:kern w:val="0"/>
                <w:sz w:val="20"/>
                <w:szCs w:val="21"/>
              </w:rPr>
            </w:pPr>
            <w:r>
              <w:rPr>
                <w:rStyle w:val="16"/>
                <w:rFonts w:ascii="Times New Roman" w:hAnsi="Times New Roman" w:eastAsia="仿宋"/>
                <w:color w:val="000000"/>
                <w:spacing w:val="1"/>
                <w:kern w:val="0"/>
                <w:sz w:val="20"/>
                <w:szCs w:val="21"/>
              </w:rPr>
              <w:t>直径150mm</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Times New Roman" w:hAnsi="Times New Roman" w:eastAsia="仿宋"/>
                <w:color w:val="000000"/>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26</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color w:val="000000"/>
                <w:spacing w:val="1"/>
                <w:kern w:val="0"/>
                <w:sz w:val="20"/>
                <w:szCs w:val="21"/>
              </w:rPr>
            </w:pPr>
            <w:r>
              <w:rPr>
                <w:rStyle w:val="16"/>
                <w:rFonts w:ascii="仿宋" w:hAnsi="仿宋" w:eastAsia="仿宋"/>
                <w:color w:val="000000"/>
                <w:spacing w:val="1"/>
                <w:kern w:val="0"/>
                <w:sz w:val="20"/>
                <w:szCs w:val="21"/>
              </w:rPr>
              <w:t>计算器</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color w:val="000000"/>
                <w:spacing w:val="1"/>
                <w:kern w:val="0"/>
                <w:sz w:val="20"/>
                <w:szCs w:val="21"/>
              </w:rPr>
            </w:pPr>
            <w:r>
              <w:rPr>
                <w:rStyle w:val="16"/>
                <w:rFonts w:ascii="仿宋" w:hAnsi="仿宋" w:eastAsia="仿宋"/>
                <w:color w:val="000000"/>
                <w:spacing w:val="1"/>
                <w:kern w:val="0"/>
                <w:sz w:val="20"/>
                <w:szCs w:val="21"/>
              </w:rPr>
              <w:t>1</w:t>
            </w:r>
            <w:r>
              <w:rPr>
                <w:rStyle w:val="16"/>
                <w:rFonts w:hint="eastAsia" w:ascii="仿宋" w:hAnsi="仿宋" w:eastAsia="仿宋"/>
                <w:color w:val="000000"/>
                <w:spacing w:val="1"/>
                <w:kern w:val="0"/>
                <w:sz w:val="20"/>
                <w:szCs w:val="21"/>
              </w:rPr>
              <w:t>个</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color w:val="000000"/>
                <w:spacing w:val="1"/>
                <w:kern w:val="0"/>
                <w:sz w:val="20"/>
                <w:szCs w:val="21"/>
              </w:rPr>
            </w:pPr>
            <w:r>
              <w:rPr>
                <w:rStyle w:val="16"/>
                <w:rFonts w:ascii="仿宋" w:hAnsi="仿宋" w:eastAsia="仿宋"/>
                <w:color w:val="000000"/>
                <w:spacing w:val="1"/>
                <w:kern w:val="0"/>
                <w:sz w:val="20"/>
                <w:szCs w:val="21"/>
              </w:rPr>
              <w:t>无存储功能</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color w:val="000000"/>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27</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橡胶塞</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2</w:t>
            </w:r>
            <w:r>
              <w:rPr>
                <w:rStyle w:val="16"/>
                <w:rFonts w:hint="eastAsia" w:ascii="仿宋" w:hAnsi="仿宋" w:eastAsia="仿宋"/>
                <w:spacing w:val="1"/>
                <w:kern w:val="0"/>
                <w:sz w:val="20"/>
                <w:szCs w:val="21"/>
              </w:rPr>
              <w:t>个</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2</w:t>
            </w:r>
            <w:r>
              <w:rPr>
                <w:rStyle w:val="16"/>
                <w:rFonts w:ascii="仿宋" w:hAnsi="仿宋" w:eastAsia="仿宋"/>
                <w:spacing w:val="1"/>
                <w:kern w:val="0"/>
                <w:sz w:val="20"/>
                <w:szCs w:val="21"/>
              </w:rPr>
              <w:t>8</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聚乙烯塑料瓶</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w:t>
            </w:r>
            <w:r>
              <w:rPr>
                <w:rStyle w:val="16"/>
                <w:rFonts w:hint="eastAsia" w:ascii="仿宋" w:hAnsi="仿宋" w:eastAsia="仿宋"/>
                <w:spacing w:val="1"/>
                <w:kern w:val="0"/>
                <w:sz w:val="20"/>
                <w:szCs w:val="21"/>
              </w:rPr>
              <w:t>个</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500mL</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2</w:t>
            </w:r>
            <w:r>
              <w:rPr>
                <w:rStyle w:val="16"/>
                <w:rFonts w:ascii="仿宋" w:hAnsi="仿宋" w:eastAsia="仿宋"/>
                <w:spacing w:val="1"/>
                <w:kern w:val="0"/>
                <w:sz w:val="20"/>
                <w:szCs w:val="21"/>
              </w:rPr>
              <w:t>9</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温度计</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1</w:t>
            </w:r>
            <w:r>
              <w:rPr>
                <w:rStyle w:val="16"/>
                <w:rFonts w:hint="eastAsia" w:ascii="仿宋" w:hAnsi="仿宋" w:eastAsia="仿宋"/>
                <w:spacing w:val="1"/>
                <w:kern w:val="0"/>
                <w:sz w:val="20"/>
                <w:szCs w:val="21"/>
              </w:rPr>
              <w:t>支</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0</w:t>
            </w:r>
            <w:r>
              <w:rPr>
                <w:rStyle w:val="16"/>
                <w:rFonts w:hint="eastAsia" w:ascii="仿宋" w:hAnsi="仿宋" w:eastAsia="仿宋"/>
                <w:spacing w:val="1"/>
                <w:kern w:val="0"/>
                <w:sz w:val="20"/>
                <w:szCs w:val="21"/>
              </w:rPr>
              <w:t>～</w:t>
            </w:r>
            <w:r>
              <w:rPr>
                <w:rStyle w:val="16"/>
                <w:rFonts w:ascii="仿宋" w:hAnsi="仿宋" w:eastAsia="仿宋"/>
                <w:spacing w:val="1"/>
                <w:kern w:val="0"/>
                <w:sz w:val="20"/>
                <w:szCs w:val="21"/>
              </w:rPr>
              <w:t>100℃</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3</w:t>
            </w:r>
            <w:r>
              <w:rPr>
                <w:rStyle w:val="16"/>
                <w:rFonts w:ascii="仿宋" w:hAnsi="仿宋" w:eastAsia="仿宋"/>
                <w:spacing w:val="1"/>
                <w:kern w:val="0"/>
                <w:sz w:val="20"/>
                <w:szCs w:val="21"/>
              </w:rPr>
              <w:t>0</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抹布</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2</w:t>
            </w:r>
            <w:r>
              <w:rPr>
                <w:rStyle w:val="16"/>
                <w:rFonts w:hint="eastAsia" w:ascii="仿宋" w:hAnsi="仿宋" w:eastAsia="仿宋"/>
                <w:spacing w:val="1"/>
                <w:kern w:val="0"/>
                <w:sz w:val="20"/>
                <w:szCs w:val="21"/>
              </w:rPr>
              <w:t>块</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3</w:t>
            </w:r>
            <w:r>
              <w:rPr>
                <w:rStyle w:val="16"/>
                <w:rFonts w:ascii="仿宋" w:hAnsi="仿宋" w:eastAsia="仿宋"/>
                <w:spacing w:val="1"/>
                <w:kern w:val="0"/>
                <w:sz w:val="20"/>
                <w:szCs w:val="21"/>
              </w:rPr>
              <w:t>1</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称量手套</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1双</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3</w:t>
            </w:r>
            <w:r>
              <w:rPr>
                <w:rStyle w:val="16"/>
                <w:rFonts w:ascii="仿宋" w:hAnsi="仿宋" w:eastAsia="仿宋"/>
                <w:spacing w:val="1"/>
                <w:kern w:val="0"/>
                <w:sz w:val="20"/>
                <w:szCs w:val="21"/>
              </w:rPr>
              <w:t>2</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一次性乳胶手套</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1双</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3</w:t>
            </w:r>
            <w:r>
              <w:rPr>
                <w:rStyle w:val="16"/>
                <w:rFonts w:ascii="仿宋" w:hAnsi="仿宋" w:eastAsia="仿宋"/>
                <w:spacing w:val="1"/>
                <w:kern w:val="0"/>
                <w:sz w:val="20"/>
                <w:szCs w:val="21"/>
              </w:rPr>
              <w:t>3</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凡士林</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1瓶</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共用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3</w:t>
            </w:r>
            <w:r>
              <w:rPr>
                <w:rStyle w:val="16"/>
                <w:rFonts w:ascii="仿宋" w:hAnsi="仿宋" w:eastAsia="仿宋"/>
                <w:spacing w:val="1"/>
                <w:kern w:val="0"/>
                <w:sz w:val="20"/>
                <w:szCs w:val="21"/>
              </w:rPr>
              <w:t>4</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NaOH</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1瓶</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400mL 0.1mol/L</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3</w:t>
            </w:r>
            <w:r>
              <w:rPr>
                <w:rStyle w:val="16"/>
                <w:rFonts w:ascii="仿宋" w:hAnsi="仿宋" w:eastAsia="仿宋"/>
                <w:spacing w:val="1"/>
                <w:kern w:val="0"/>
                <w:sz w:val="20"/>
                <w:szCs w:val="21"/>
              </w:rPr>
              <w:t>5</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K</w:t>
            </w:r>
            <w:r>
              <w:rPr>
                <w:rStyle w:val="16"/>
                <w:rFonts w:ascii="仿宋" w:hAnsi="仿宋" w:eastAsia="仿宋"/>
                <w:spacing w:val="1"/>
                <w:kern w:val="0"/>
                <w:sz w:val="20"/>
                <w:szCs w:val="21"/>
              </w:rPr>
              <w:t>HP</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1瓶</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1</w:t>
            </w:r>
            <w:r>
              <w:rPr>
                <w:rStyle w:val="16"/>
                <w:rFonts w:ascii="仿宋" w:hAnsi="仿宋" w:eastAsia="仿宋"/>
                <w:spacing w:val="1"/>
                <w:kern w:val="0"/>
                <w:sz w:val="20"/>
                <w:szCs w:val="21"/>
              </w:rPr>
              <w:t xml:space="preserve">0g </w:t>
            </w:r>
            <w:r>
              <w:rPr>
                <w:rStyle w:val="16"/>
                <w:rFonts w:hint="eastAsia" w:ascii="仿宋" w:hAnsi="仿宋" w:eastAsia="仿宋"/>
                <w:spacing w:val="1"/>
                <w:kern w:val="0"/>
                <w:sz w:val="20"/>
                <w:szCs w:val="21"/>
              </w:rPr>
              <w:t>基准试剂</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3</w:t>
            </w:r>
            <w:r>
              <w:rPr>
                <w:rStyle w:val="16"/>
                <w:rFonts w:ascii="仿宋" w:hAnsi="仿宋" w:eastAsia="仿宋"/>
                <w:spacing w:val="1"/>
                <w:kern w:val="0"/>
                <w:sz w:val="20"/>
                <w:szCs w:val="21"/>
              </w:rPr>
              <w:t>6</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样品</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1瓶</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1</w:t>
            </w:r>
            <w:r>
              <w:rPr>
                <w:rStyle w:val="16"/>
                <w:rFonts w:ascii="仿宋" w:hAnsi="仿宋" w:eastAsia="仿宋"/>
                <w:spacing w:val="1"/>
                <w:kern w:val="0"/>
                <w:sz w:val="20"/>
                <w:szCs w:val="21"/>
              </w:rPr>
              <w:t>00m</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3</w:t>
            </w:r>
            <w:r>
              <w:rPr>
                <w:rStyle w:val="16"/>
                <w:rFonts w:ascii="仿宋" w:hAnsi="仿宋" w:eastAsia="仿宋"/>
                <w:spacing w:val="1"/>
                <w:kern w:val="0"/>
                <w:sz w:val="20"/>
                <w:szCs w:val="21"/>
              </w:rPr>
              <w:t>7</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酚酞指示剂</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1瓶</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5</w:t>
            </w:r>
            <w:r>
              <w:rPr>
                <w:rStyle w:val="16"/>
                <w:rFonts w:ascii="仿宋" w:hAnsi="仿宋" w:eastAsia="仿宋"/>
                <w:spacing w:val="1"/>
                <w:kern w:val="0"/>
                <w:sz w:val="20"/>
                <w:szCs w:val="21"/>
              </w:rPr>
              <w:t>0mL</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jc w:val="center"/>
        </w:trPr>
        <w:tc>
          <w:tcPr>
            <w:tcW w:w="743"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3</w:t>
            </w:r>
            <w:r>
              <w:rPr>
                <w:rStyle w:val="16"/>
                <w:rFonts w:ascii="仿宋" w:hAnsi="仿宋" w:eastAsia="仿宋"/>
                <w:spacing w:val="1"/>
                <w:kern w:val="0"/>
                <w:sz w:val="20"/>
                <w:szCs w:val="21"/>
              </w:rPr>
              <w:t>8</w:t>
            </w:r>
          </w:p>
        </w:tc>
        <w:tc>
          <w:tcPr>
            <w:tcW w:w="1920"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蒸馏水</w:t>
            </w:r>
          </w:p>
        </w:tc>
        <w:tc>
          <w:tcPr>
            <w:tcW w:w="982"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hint="eastAsia" w:ascii="仿宋" w:hAnsi="仿宋" w:eastAsia="仿宋"/>
                <w:spacing w:val="1"/>
                <w:kern w:val="0"/>
                <w:sz w:val="20"/>
                <w:szCs w:val="21"/>
              </w:rPr>
              <w:t>1桶</w:t>
            </w:r>
          </w:p>
        </w:tc>
        <w:tc>
          <w:tcPr>
            <w:tcW w:w="2527"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r>
              <w:rPr>
                <w:rStyle w:val="16"/>
                <w:rFonts w:ascii="仿宋" w:hAnsi="仿宋" w:eastAsia="仿宋"/>
                <w:spacing w:val="1"/>
                <w:kern w:val="0"/>
                <w:sz w:val="20"/>
                <w:szCs w:val="21"/>
              </w:rPr>
              <w:t>5L</w:t>
            </w:r>
          </w:p>
        </w:tc>
        <w:tc>
          <w:tcPr>
            <w:tcW w:w="1825" w:type="dxa"/>
            <w:tcBorders>
              <w:top w:val="single" w:color="000000" w:sz="4" w:space="0"/>
              <w:left w:val="single" w:color="000000" w:sz="4" w:space="0"/>
              <w:bottom w:val="single" w:color="000000" w:sz="4" w:space="0"/>
              <w:right w:val="single" w:color="000000" w:sz="4" w:space="0"/>
            </w:tcBorders>
          </w:tcPr>
          <w:p>
            <w:pPr>
              <w:snapToGrid w:val="0"/>
              <w:jc w:val="center"/>
              <w:rPr>
                <w:rStyle w:val="16"/>
                <w:rFonts w:ascii="仿宋" w:hAnsi="仿宋" w:eastAsia="仿宋"/>
                <w:spacing w:val="1"/>
                <w:kern w:val="0"/>
                <w:sz w:val="20"/>
                <w:szCs w:val="21"/>
              </w:rPr>
            </w:pPr>
          </w:p>
        </w:tc>
      </w:tr>
    </w:tbl>
    <w:p>
      <w:pPr>
        <w:spacing w:before="240" w:line="360" w:lineRule="auto"/>
        <w:ind w:firstLine="480" w:firstLineChars="200"/>
        <w:rPr>
          <w:rStyle w:val="16"/>
          <w:rFonts w:ascii="仿宋" w:hAnsi="仿宋" w:eastAsia="仿宋"/>
          <w:sz w:val="24"/>
          <w:szCs w:val="22"/>
        </w:rPr>
      </w:pPr>
      <w:r>
        <w:rPr>
          <w:rStyle w:val="16"/>
          <w:rFonts w:ascii="仿宋" w:hAnsi="仿宋" w:eastAsia="仿宋"/>
          <w:sz w:val="24"/>
          <w:szCs w:val="22"/>
        </w:rPr>
        <w:t>说明：未知设备包括但不限于电热水锅、小型制冰机、布条抹布等实验室现有基础装备，选手需要使用时必须征得裁判长同意，由赛场工作人员负责操作。</w:t>
      </w:r>
    </w:p>
    <w:p>
      <w:pPr>
        <w:keepNext/>
        <w:keepLines/>
        <w:snapToGrid w:val="0"/>
        <w:spacing w:line="360" w:lineRule="auto"/>
        <w:rPr>
          <w:rStyle w:val="16"/>
          <w:rFonts w:ascii="仿宋" w:hAnsi="仿宋" w:eastAsia="仿宋" w:cstheme="minorBidi"/>
          <w:b/>
          <w:bCs/>
          <w:kern w:val="0"/>
          <w:sz w:val="28"/>
          <w:szCs w:val="28"/>
        </w:rPr>
      </w:pPr>
      <w:r>
        <w:rPr>
          <w:rStyle w:val="16"/>
          <w:rFonts w:ascii="仿宋" w:hAnsi="仿宋" w:eastAsia="仿宋" w:cstheme="minorBidi"/>
          <w:b/>
          <w:bCs/>
          <w:kern w:val="0"/>
          <w:sz w:val="28"/>
          <w:szCs w:val="28"/>
        </w:rPr>
        <w:t>6.2每个比赛工位所需设施</w:t>
      </w:r>
    </w:p>
    <w:p>
      <w:pPr>
        <w:snapToGrid w:val="0"/>
        <w:spacing w:line="360" w:lineRule="auto"/>
        <w:ind w:firstLine="480"/>
        <w:rPr>
          <w:rStyle w:val="16"/>
          <w:rFonts w:ascii="仿宋" w:hAnsi="仿宋" w:eastAsia="仿宋"/>
          <w:sz w:val="24"/>
          <w:szCs w:val="22"/>
        </w:rPr>
      </w:pPr>
      <w:r>
        <w:rPr>
          <w:rStyle w:val="16"/>
          <w:rFonts w:ascii="仿宋" w:hAnsi="仿宋" w:eastAsia="仿宋"/>
          <w:sz w:val="24"/>
          <w:szCs w:val="22"/>
        </w:rPr>
        <w:t>根据竞赛需要，每个比赛工位应配置如下设施，见表4。</w:t>
      </w:r>
    </w:p>
    <w:p>
      <w:pPr>
        <w:snapToGrid w:val="0"/>
        <w:spacing w:line="360" w:lineRule="auto"/>
        <w:ind w:firstLine="480"/>
        <w:jc w:val="center"/>
        <w:rPr>
          <w:rStyle w:val="16"/>
          <w:rFonts w:ascii="仿宋" w:hAnsi="仿宋" w:eastAsia="仿宋"/>
          <w:sz w:val="24"/>
          <w:szCs w:val="22"/>
        </w:rPr>
      </w:pPr>
      <w:r>
        <w:rPr>
          <w:rStyle w:val="16"/>
          <w:rFonts w:ascii="仿宋" w:hAnsi="仿宋" w:eastAsia="仿宋"/>
          <w:sz w:val="24"/>
          <w:szCs w:val="22"/>
        </w:rPr>
        <w:t>表4 比赛工位所需设施</w:t>
      </w:r>
    </w:p>
    <w:tbl>
      <w:tblPr>
        <w:tblStyle w:val="6"/>
        <w:tblW w:w="8042"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397"/>
        <w:gridCol w:w="3732"/>
        <w:gridCol w:w="725"/>
        <w:gridCol w:w="1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blHeader/>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b/>
                <w:szCs w:val="22"/>
              </w:rPr>
            </w:pPr>
            <w:r>
              <w:rPr>
                <w:rStyle w:val="16"/>
                <w:rFonts w:ascii="仿宋" w:hAnsi="仿宋" w:eastAsia="仿宋"/>
                <w:b/>
                <w:szCs w:val="22"/>
              </w:rPr>
              <w:t>序号</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b/>
                <w:szCs w:val="22"/>
              </w:rPr>
            </w:pPr>
            <w:r>
              <w:rPr>
                <w:rStyle w:val="16"/>
                <w:rFonts w:ascii="仿宋" w:hAnsi="仿宋" w:eastAsia="仿宋"/>
                <w:b/>
                <w:szCs w:val="22"/>
              </w:rPr>
              <w:t>名称</w:t>
            </w:r>
          </w:p>
        </w:tc>
        <w:tc>
          <w:tcPr>
            <w:tcW w:w="3732"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b/>
                <w:szCs w:val="22"/>
              </w:rPr>
            </w:pPr>
            <w:r>
              <w:rPr>
                <w:rStyle w:val="16"/>
                <w:rFonts w:ascii="仿宋" w:hAnsi="仿宋" w:eastAsia="仿宋"/>
                <w:b/>
                <w:szCs w:val="22"/>
              </w:rPr>
              <w:t>规格</w:t>
            </w:r>
          </w:p>
        </w:tc>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b/>
                <w:szCs w:val="22"/>
              </w:rPr>
            </w:pPr>
            <w:r>
              <w:rPr>
                <w:rStyle w:val="16"/>
                <w:rFonts w:ascii="仿宋" w:hAnsi="仿宋" w:eastAsia="仿宋"/>
                <w:b/>
                <w:szCs w:val="22"/>
              </w:rPr>
              <w:t>数量</w:t>
            </w: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b/>
                <w:szCs w:val="22"/>
              </w:rPr>
            </w:pPr>
            <w:r>
              <w:rPr>
                <w:rStyle w:val="16"/>
                <w:rFonts w:ascii="仿宋" w:hAnsi="仿宋" w:eastAsia="仿宋"/>
                <w:b/>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3"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r>
              <w:rPr>
                <w:rStyle w:val="16"/>
                <w:rFonts w:ascii="仿宋" w:hAnsi="仿宋" w:eastAsia="仿宋"/>
                <w:szCs w:val="22"/>
              </w:rPr>
              <w:t>1</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r>
              <w:rPr>
                <w:rStyle w:val="16"/>
                <w:rFonts w:ascii="仿宋" w:hAnsi="仿宋" w:eastAsia="仿宋"/>
                <w:szCs w:val="22"/>
              </w:rPr>
              <w:t>比赛设备</w:t>
            </w:r>
          </w:p>
        </w:tc>
        <w:tc>
          <w:tcPr>
            <w:tcW w:w="3732"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r>
              <w:rPr>
                <w:rStyle w:val="16"/>
                <w:rFonts w:ascii="仿宋" w:hAnsi="仿宋" w:eastAsia="仿宋"/>
                <w:szCs w:val="21"/>
              </w:rPr>
              <w:t>实验室常规使用玻璃器皿与工具、反应与蒸馏装置、常规检测仪器与设备</w:t>
            </w:r>
          </w:p>
        </w:tc>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r>
              <w:rPr>
                <w:rStyle w:val="16"/>
                <w:rFonts w:ascii="仿宋" w:hAnsi="仿宋" w:eastAsia="仿宋"/>
                <w:szCs w:val="22"/>
              </w:rPr>
              <w:t>1套</w:t>
            </w: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r>
              <w:rPr>
                <w:rStyle w:val="16"/>
                <w:rFonts w:ascii="仿宋" w:hAnsi="仿宋" w:eastAsia="仿宋"/>
                <w:szCs w:val="22"/>
              </w:rPr>
              <w:t>2</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r>
              <w:rPr>
                <w:rStyle w:val="16"/>
                <w:rFonts w:ascii="仿宋" w:hAnsi="仿宋" w:eastAsia="仿宋"/>
                <w:szCs w:val="22"/>
              </w:rPr>
              <w:t>工位台</w:t>
            </w:r>
          </w:p>
        </w:tc>
        <w:tc>
          <w:tcPr>
            <w:tcW w:w="3732"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r>
              <w:rPr>
                <w:rStyle w:val="16"/>
                <w:rFonts w:ascii="仿宋" w:hAnsi="仿宋" w:eastAsia="仿宋"/>
                <w:szCs w:val="22"/>
              </w:rPr>
              <w:t>L:1400，W:600，H:780</w:t>
            </w:r>
          </w:p>
        </w:tc>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r>
              <w:rPr>
                <w:rStyle w:val="16"/>
                <w:rFonts w:ascii="仿宋" w:hAnsi="仿宋" w:eastAsia="仿宋"/>
                <w:szCs w:val="22"/>
              </w:rPr>
              <w:t>1张</w:t>
            </w: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r>
              <w:rPr>
                <w:rStyle w:val="16"/>
                <w:rFonts w:ascii="仿宋" w:hAnsi="仿宋" w:eastAsia="仿宋"/>
                <w:szCs w:val="22"/>
              </w:rPr>
              <w:t>3</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r>
              <w:rPr>
                <w:rStyle w:val="16"/>
                <w:rFonts w:ascii="仿宋" w:hAnsi="仿宋" w:eastAsia="仿宋"/>
                <w:szCs w:val="22"/>
              </w:rPr>
              <w:t>座椅</w:t>
            </w:r>
          </w:p>
        </w:tc>
        <w:tc>
          <w:tcPr>
            <w:tcW w:w="3732"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r>
              <w:rPr>
                <w:rStyle w:val="16"/>
                <w:rFonts w:ascii="仿宋" w:hAnsi="仿宋" w:eastAsia="仿宋"/>
                <w:szCs w:val="22"/>
              </w:rPr>
              <w:t>圆凳</w:t>
            </w:r>
          </w:p>
        </w:tc>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r>
              <w:rPr>
                <w:rStyle w:val="16"/>
                <w:rFonts w:ascii="仿宋" w:hAnsi="仿宋" w:eastAsia="仿宋"/>
                <w:szCs w:val="22"/>
              </w:rPr>
              <w:t>1把</w:t>
            </w: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r>
              <w:rPr>
                <w:rStyle w:val="16"/>
                <w:rFonts w:ascii="仿宋" w:hAnsi="仿宋" w:eastAsia="仿宋"/>
                <w:szCs w:val="22"/>
              </w:rPr>
              <w:t>4</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r>
              <w:rPr>
                <w:rStyle w:val="16"/>
                <w:rFonts w:ascii="仿宋" w:hAnsi="仿宋" w:eastAsia="仿宋"/>
                <w:szCs w:val="22"/>
              </w:rPr>
              <w:t>垃圾桶</w:t>
            </w:r>
          </w:p>
        </w:tc>
        <w:tc>
          <w:tcPr>
            <w:tcW w:w="3732"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r>
              <w:rPr>
                <w:rStyle w:val="16"/>
                <w:rFonts w:ascii="仿宋" w:hAnsi="仿宋" w:eastAsia="仿宋"/>
                <w:szCs w:val="22"/>
              </w:rPr>
              <w:t>塑料材质配垃圾袋子</w:t>
            </w:r>
          </w:p>
        </w:tc>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r>
              <w:rPr>
                <w:rStyle w:val="16"/>
                <w:rFonts w:ascii="仿宋" w:hAnsi="仿宋" w:eastAsia="仿宋"/>
                <w:szCs w:val="22"/>
              </w:rPr>
              <w:t>1个</w:t>
            </w: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r>
              <w:rPr>
                <w:rStyle w:val="16"/>
                <w:rFonts w:ascii="仿宋" w:hAnsi="仿宋" w:eastAsia="仿宋"/>
                <w:szCs w:val="22"/>
              </w:rPr>
              <w:t>5</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r>
              <w:rPr>
                <w:rStyle w:val="16"/>
                <w:rFonts w:ascii="仿宋" w:hAnsi="仿宋" w:eastAsia="仿宋"/>
                <w:szCs w:val="22"/>
              </w:rPr>
              <w:t>常规防护用品</w:t>
            </w:r>
          </w:p>
        </w:tc>
        <w:tc>
          <w:tcPr>
            <w:tcW w:w="3732"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r>
              <w:rPr>
                <w:rStyle w:val="16"/>
                <w:rFonts w:ascii="仿宋" w:hAnsi="仿宋" w:eastAsia="仿宋"/>
                <w:szCs w:val="22"/>
              </w:rPr>
              <w:t>含实训服、口罩、护镜、头帽、手套</w:t>
            </w:r>
          </w:p>
        </w:tc>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r>
              <w:rPr>
                <w:rStyle w:val="16"/>
                <w:rFonts w:ascii="仿宋" w:hAnsi="仿宋" w:eastAsia="仿宋"/>
                <w:szCs w:val="22"/>
              </w:rPr>
              <w:t>1套</w:t>
            </w: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 w:hAnsi="仿宋" w:eastAsia="仿宋"/>
                <w:szCs w:val="22"/>
              </w:rPr>
            </w:pPr>
            <w:r>
              <w:rPr>
                <w:rStyle w:val="16"/>
                <w:rFonts w:ascii="仿宋" w:hAnsi="仿宋" w:eastAsia="仿宋"/>
                <w:szCs w:val="22"/>
              </w:rPr>
              <w:t>选手自备</w:t>
            </w:r>
          </w:p>
        </w:tc>
      </w:tr>
    </w:tbl>
    <w:p>
      <w:pPr>
        <w:snapToGrid w:val="0"/>
        <w:rPr>
          <w:rStyle w:val="16"/>
          <w:rFonts w:ascii="仿宋" w:hAnsi="仿宋" w:eastAsia="仿宋"/>
          <w:szCs w:val="22"/>
        </w:rPr>
      </w:pPr>
    </w:p>
    <w:p>
      <w:pPr>
        <w:keepNext/>
        <w:keepLines/>
        <w:snapToGrid w:val="0"/>
        <w:spacing w:before="240" w:line="360" w:lineRule="auto"/>
        <w:rPr>
          <w:rStyle w:val="16"/>
          <w:rFonts w:ascii="仿宋" w:hAnsi="仿宋" w:eastAsia="仿宋" w:cstheme="minorBidi"/>
          <w:b/>
          <w:bCs/>
          <w:kern w:val="44"/>
          <w:sz w:val="30"/>
          <w:szCs w:val="30"/>
        </w:rPr>
      </w:pPr>
      <w:r>
        <w:rPr>
          <w:rStyle w:val="16"/>
          <w:rFonts w:ascii="仿宋" w:hAnsi="仿宋" w:eastAsia="仿宋" w:cstheme="minorBidi"/>
          <w:b/>
          <w:bCs/>
          <w:kern w:val="44"/>
          <w:sz w:val="30"/>
          <w:szCs w:val="30"/>
        </w:rPr>
        <w:t>7.健康和安全</w:t>
      </w:r>
    </w:p>
    <w:p>
      <w:pPr>
        <w:keepNext/>
        <w:keepLines/>
        <w:snapToGrid w:val="0"/>
        <w:spacing w:line="360" w:lineRule="auto"/>
        <w:rPr>
          <w:rStyle w:val="16"/>
          <w:rFonts w:ascii="仿宋" w:hAnsi="仿宋" w:eastAsia="仿宋" w:cstheme="minorBidi"/>
          <w:b/>
          <w:bCs/>
          <w:kern w:val="0"/>
          <w:sz w:val="28"/>
          <w:szCs w:val="28"/>
        </w:rPr>
      </w:pPr>
      <w:r>
        <w:rPr>
          <w:rStyle w:val="16"/>
          <w:rFonts w:ascii="仿宋" w:hAnsi="仿宋" w:eastAsia="仿宋" w:cstheme="minorBidi"/>
          <w:b/>
          <w:bCs/>
          <w:kern w:val="0"/>
          <w:sz w:val="28"/>
          <w:szCs w:val="28"/>
        </w:rPr>
        <w:t>7.1 选手安全防护要求</w:t>
      </w:r>
      <w:r>
        <w:rPr>
          <w:rStyle w:val="16"/>
          <w:rFonts w:ascii="仿宋" w:hAnsi="仿宋" w:eastAsia="仿宋" w:cstheme="minorBidi"/>
          <w:b/>
          <w:bCs/>
          <w:kern w:val="0"/>
          <w:sz w:val="28"/>
          <w:szCs w:val="28"/>
        </w:rPr>
        <w:tab/>
      </w:r>
    </w:p>
    <w:p>
      <w:pPr>
        <w:snapToGrid w:val="0"/>
        <w:spacing w:line="360" w:lineRule="auto"/>
        <w:ind w:firstLine="480" w:firstLineChars="200"/>
        <w:rPr>
          <w:rStyle w:val="16"/>
          <w:rFonts w:ascii="仿宋" w:hAnsi="仿宋" w:eastAsia="仿宋"/>
          <w:sz w:val="24"/>
          <w:szCs w:val="22"/>
        </w:rPr>
      </w:pPr>
      <w:r>
        <w:rPr>
          <w:rStyle w:val="16"/>
          <w:rFonts w:ascii="仿宋" w:hAnsi="仿宋" w:eastAsia="仿宋"/>
          <w:sz w:val="24"/>
          <w:szCs w:val="22"/>
        </w:rPr>
        <w:t>整个操作过程必须穿戴防护服</w:t>
      </w:r>
      <w:r>
        <w:rPr>
          <w:rStyle w:val="16"/>
          <w:rFonts w:hint="eastAsia" w:ascii="仿宋" w:hAnsi="仿宋" w:eastAsia="仿宋"/>
          <w:sz w:val="24"/>
          <w:szCs w:val="22"/>
        </w:rPr>
        <w:t>;</w:t>
      </w:r>
    </w:p>
    <w:p>
      <w:pPr>
        <w:snapToGrid w:val="0"/>
        <w:spacing w:line="360" w:lineRule="auto"/>
        <w:ind w:firstLine="480" w:firstLineChars="200"/>
        <w:rPr>
          <w:rStyle w:val="16"/>
          <w:rFonts w:ascii="仿宋" w:hAnsi="仿宋" w:eastAsia="仿宋"/>
          <w:sz w:val="24"/>
          <w:szCs w:val="22"/>
        </w:rPr>
      </w:pPr>
      <w:r>
        <w:rPr>
          <w:rStyle w:val="16"/>
          <w:rFonts w:ascii="仿宋" w:hAnsi="仿宋" w:eastAsia="仿宋"/>
          <w:sz w:val="24"/>
          <w:szCs w:val="22"/>
        </w:rPr>
        <w:t>配制有刺激性的溶液必须配戴护目镜</w:t>
      </w:r>
      <w:r>
        <w:rPr>
          <w:rStyle w:val="16"/>
          <w:rFonts w:hint="eastAsia" w:ascii="仿宋" w:hAnsi="仿宋" w:eastAsia="仿宋"/>
          <w:sz w:val="24"/>
          <w:szCs w:val="22"/>
        </w:rPr>
        <w:t>;</w:t>
      </w:r>
    </w:p>
    <w:p>
      <w:pPr>
        <w:snapToGrid w:val="0"/>
        <w:spacing w:line="360" w:lineRule="auto"/>
        <w:ind w:firstLine="480" w:firstLineChars="200"/>
        <w:rPr>
          <w:rStyle w:val="16"/>
          <w:rFonts w:ascii="仿宋" w:hAnsi="仿宋" w:eastAsia="仿宋"/>
          <w:sz w:val="24"/>
          <w:szCs w:val="22"/>
        </w:rPr>
      </w:pPr>
      <w:r>
        <w:rPr>
          <w:rStyle w:val="16"/>
          <w:rFonts w:ascii="仿宋" w:hAnsi="仿宋" w:eastAsia="仿宋"/>
          <w:sz w:val="24"/>
          <w:szCs w:val="22"/>
        </w:rPr>
        <w:t>配制有腐蚀性的溶液必须配戴防护手套</w:t>
      </w:r>
      <w:r>
        <w:rPr>
          <w:rStyle w:val="16"/>
          <w:rFonts w:hint="eastAsia" w:ascii="仿宋" w:hAnsi="仿宋" w:eastAsia="仿宋"/>
          <w:sz w:val="24"/>
          <w:szCs w:val="22"/>
        </w:rPr>
        <w:t>;</w:t>
      </w:r>
    </w:p>
    <w:p>
      <w:pPr>
        <w:snapToGrid w:val="0"/>
        <w:spacing w:line="360" w:lineRule="auto"/>
        <w:ind w:firstLine="480" w:firstLineChars="200"/>
        <w:rPr>
          <w:rStyle w:val="16"/>
          <w:rFonts w:ascii="仿宋" w:hAnsi="仿宋" w:eastAsia="仿宋"/>
          <w:sz w:val="24"/>
          <w:szCs w:val="22"/>
        </w:rPr>
      </w:pPr>
      <w:r>
        <w:rPr>
          <w:rStyle w:val="16"/>
          <w:rFonts w:ascii="仿宋" w:hAnsi="仿宋" w:eastAsia="仿宋"/>
          <w:sz w:val="24"/>
          <w:szCs w:val="22"/>
        </w:rPr>
        <w:t>工作站必须保持安全、干净的工作环境</w:t>
      </w:r>
      <w:r>
        <w:rPr>
          <w:rStyle w:val="16"/>
          <w:rFonts w:hint="eastAsia" w:ascii="仿宋" w:hAnsi="仿宋" w:eastAsia="仿宋"/>
          <w:sz w:val="24"/>
          <w:szCs w:val="22"/>
        </w:rPr>
        <w:t>;</w:t>
      </w:r>
    </w:p>
    <w:p>
      <w:pPr>
        <w:snapToGrid w:val="0"/>
        <w:spacing w:line="360" w:lineRule="auto"/>
        <w:ind w:firstLine="480" w:firstLineChars="200"/>
        <w:rPr>
          <w:rStyle w:val="16"/>
          <w:rFonts w:ascii="仿宋" w:hAnsi="仿宋" w:eastAsia="仿宋"/>
          <w:sz w:val="24"/>
          <w:szCs w:val="22"/>
        </w:rPr>
      </w:pPr>
      <w:r>
        <w:rPr>
          <w:rStyle w:val="16"/>
          <w:rFonts w:ascii="仿宋" w:hAnsi="仿宋" w:eastAsia="仿宋"/>
          <w:sz w:val="24"/>
          <w:szCs w:val="22"/>
        </w:rPr>
        <w:t>专家在审视、检查或参与参赛者项目时应有适当的个人安全防护装备；</w:t>
      </w:r>
    </w:p>
    <w:p>
      <w:pPr>
        <w:snapToGrid w:val="0"/>
        <w:spacing w:line="360" w:lineRule="auto"/>
        <w:ind w:firstLine="480" w:firstLineChars="200"/>
        <w:rPr>
          <w:rStyle w:val="16"/>
          <w:rFonts w:ascii="仿宋" w:hAnsi="仿宋" w:eastAsia="仿宋"/>
          <w:sz w:val="24"/>
          <w:szCs w:val="22"/>
        </w:rPr>
      </w:pPr>
      <w:r>
        <w:rPr>
          <w:rStyle w:val="16"/>
          <w:rFonts w:ascii="仿宋" w:hAnsi="仿宋" w:eastAsia="仿宋"/>
          <w:sz w:val="24"/>
          <w:szCs w:val="22"/>
        </w:rPr>
        <w:t>参赛者须按《专业规范》、及行业标准要求着装</w:t>
      </w:r>
      <w:r>
        <w:rPr>
          <w:rStyle w:val="16"/>
          <w:rFonts w:hint="eastAsia" w:ascii="仿宋" w:hAnsi="仿宋" w:eastAsia="仿宋"/>
          <w:sz w:val="24"/>
          <w:szCs w:val="22"/>
        </w:rPr>
        <w:t>;</w:t>
      </w:r>
    </w:p>
    <w:p>
      <w:pPr>
        <w:snapToGrid w:val="0"/>
        <w:spacing w:line="360" w:lineRule="auto"/>
        <w:ind w:firstLine="480" w:firstLineChars="200"/>
        <w:rPr>
          <w:rStyle w:val="16"/>
          <w:rFonts w:ascii="仿宋" w:hAnsi="仿宋" w:eastAsia="仿宋"/>
          <w:sz w:val="24"/>
          <w:szCs w:val="22"/>
        </w:rPr>
      </w:pPr>
      <w:r>
        <w:rPr>
          <w:rStyle w:val="16"/>
          <w:rFonts w:ascii="仿宋" w:hAnsi="仿宋" w:eastAsia="仿宋"/>
          <w:sz w:val="24"/>
          <w:szCs w:val="22"/>
        </w:rPr>
        <w:t>参赛选手应严格遵守仪器设备安全操作规程</w:t>
      </w:r>
      <w:r>
        <w:rPr>
          <w:rStyle w:val="16"/>
          <w:rFonts w:hint="eastAsia" w:ascii="仿宋" w:hAnsi="仿宋" w:eastAsia="仿宋"/>
          <w:sz w:val="24"/>
          <w:szCs w:val="22"/>
        </w:rPr>
        <w:t>;</w:t>
      </w:r>
    </w:p>
    <w:p>
      <w:pPr>
        <w:snapToGrid w:val="0"/>
        <w:spacing w:line="360" w:lineRule="auto"/>
        <w:ind w:firstLine="480" w:firstLineChars="200"/>
        <w:rPr>
          <w:rStyle w:val="16"/>
          <w:rFonts w:ascii="仿宋" w:hAnsi="仿宋" w:eastAsia="仿宋"/>
          <w:sz w:val="24"/>
          <w:szCs w:val="22"/>
        </w:rPr>
      </w:pPr>
      <w:r>
        <w:rPr>
          <w:rStyle w:val="16"/>
          <w:rFonts w:ascii="仿宋" w:hAnsi="仿宋" w:eastAsia="仿宋"/>
          <w:sz w:val="24"/>
          <w:szCs w:val="22"/>
        </w:rPr>
        <w:t>参赛选手离开赛场时，应让用电设备断电</w:t>
      </w:r>
      <w:r>
        <w:rPr>
          <w:rStyle w:val="16"/>
          <w:rFonts w:hint="eastAsia" w:ascii="仿宋" w:hAnsi="仿宋" w:eastAsia="仿宋"/>
          <w:sz w:val="24"/>
          <w:szCs w:val="22"/>
        </w:rPr>
        <w:t>;</w:t>
      </w:r>
    </w:p>
    <w:p>
      <w:pPr>
        <w:snapToGrid w:val="0"/>
        <w:spacing w:after="240" w:line="360" w:lineRule="auto"/>
        <w:ind w:firstLine="480" w:firstLineChars="200"/>
        <w:rPr>
          <w:rStyle w:val="16"/>
          <w:rFonts w:ascii="仿宋" w:hAnsi="仿宋" w:eastAsia="仿宋"/>
          <w:sz w:val="24"/>
          <w:szCs w:val="22"/>
        </w:rPr>
      </w:pPr>
      <w:r>
        <w:rPr>
          <w:rStyle w:val="16"/>
          <w:rFonts w:ascii="仿宋" w:hAnsi="仿宋" w:eastAsia="仿宋"/>
          <w:sz w:val="24"/>
          <w:szCs w:val="22"/>
        </w:rPr>
        <w:t>参赛选手应保证设备、工具和余下材料的完整和安全。</w:t>
      </w:r>
    </w:p>
    <w:p>
      <w:pPr>
        <w:keepNext/>
        <w:keepLines/>
        <w:snapToGrid w:val="0"/>
        <w:spacing w:line="360" w:lineRule="auto"/>
        <w:rPr>
          <w:rStyle w:val="16"/>
          <w:rFonts w:ascii="仿宋" w:hAnsi="仿宋" w:eastAsia="仿宋" w:cstheme="minorBidi"/>
          <w:b/>
          <w:bCs/>
          <w:kern w:val="0"/>
          <w:sz w:val="28"/>
          <w:szCs w:val="28"/>
        </w:rPr>
      </w:pPr>
      <w:r>
        <w:rPr>
          <w:rStyle w:val="16"/>
          <w:rFonts w:ascii="仿宋" w:hAnsi="仿宋" w:eastAsia="仿宋" w:cstheme="minorBidi"/>
          <w:b/>
          <w:bCs/>
          <w:kern w:val="0"/>
          <w:sz w:val="28"/>
          <w:szCs w:val="28"/>
        </w:rPr>
        <w:t>7.2 赛事安全要求</w:t>
      </w:r>
      <w:r>
        <w:rPr>
          <w:rStyle w:val="16"/>
          <w:rFonts w:ascii="仿宋" w:hAnsi="仿宋" w:eastAsia="仿宋" w:cstheme="minorBidi"/>
          <w:b/>
          <w:bCs/>
          <w:kern w:val="0"/>
          <w:sz w:val="28"/>
          <w:szCs w:val="28"/>
        </w:rPr>
        <w:tab/>
      </w:r>
    </w:p>
    <w:p>
      <w:pPr>
        <w:snapToGrid w:val="0"/>
        <w:spacing w:line="360" w:lineRule="auto"/>
        <w:ind w:firstLine="480" w:firstLineChars="200"/>
        <w:rPr>
          <w:rStyle w:val="16"/>
          <w:rFonts w:ascii="仿宋" w:hAnsi="仿宋" w:eastAsia="仿宋"/>
          <w:sz w:val="24"/>
          <w:szCs w:val="22"/>
        </w:rPr>
      </w:pPr>
      <w:r>
        <w:rPr>
          <w:rStyle w:val="16"/>
          <w:rFonts w:ascii="仿宋" w:hAnsi="仿宋" w:eastAsia="仿宋"/>
          <w:sz w:val="24"/>
          <w:szCs w:val="22"/>
        </w:rPr>
        <w:t>禁止选手及所有参加赛事的人员携带任何与本赛无关的有毒有害物品进入竞赛现场。</w:t>
      </w:r>
    </w:p>
    <w:p>
      <w:pPr>
        <w:snapToGrid w:val="0"/>
        <w:spacing w:line="360" w:lineRule="auto"/>
        <w:ind w:firstLine="480" w:firstLineChars="200"/>
        <w:rPr>
          <w:rStyle w:val="16"/>
          <w:rFonts w:ascii="仿宋" w:hAnsi="仿宋" w:eastAsia="仿宋"/>
          <w:sz w:val="24"/>
          <w:szCs w:val="22"/>
        </w:rPr>
      </w:pPr>
      <w:r>
        <w:rPr>
          <w:rStyle w:val="16"/>
          <w:rFonts w:ascii="仿宋" w:hAnsi="仿宋" w:eastAsia="仿宋"/>
          <w:sz w:val="24"/>
          <w:szCs w:val="22"/>
        </w:rPr>
        <w:t>承办单位应在设置专门的安全防卫组，负责竞赛期间健康和安全事务。主要包括检查竞赛场地、与会人员居住地、车辆交通及其周围环境的安全防卫；制定紧急应对方案；监督与会人员食品安全与卫生；分析和处理安全突发事件等工作。</w:t>
      </w:r>
    </w:p>
    <w:p>
      <w:pPr>
        <w:snapToGrid w:val="0"/>
        <w:spacing w:line="360" w:lineRule="auto"/>
        <w:ind w:firstLine="480" w:firstLineChars="200"/>
        <w:rPr>
          <w:rStyle w:val="16"/>
          <w:rFonts w:ascii="仿宋" w:hAnsi="仿宋" w:eastAsia="仿宋"/>
          <w:sz w:val="24"/>
          <w:szCs w:val="22"/>
        </w:rPr>
      </w:pPr>
      <w:r>
        <w:rPr>
          <w:rStyle w:val="16"/>
          <w:rFonts w:ascii="仿宋" w:hAnsi="仿宋" w:eastAsia="仿宋"/>
          <w:sz w:val="24"/>
          <w:szCs w:val="22"/>
        </w:rPr>
        <w:t>赛场须配备相应医疗人员和急救人员，并备有相应急救设施。</w:t>
      </w:r>
    </w:p>
    <w:p>
      <w:pPr>
        <w:keepNext/>
        <w:keepLines/>
        <w:snapToGrid w:val="0"/>
        <w:spacing w:before="240" w:line="360" w:lineRule="auto"/>
        <w:rPr>
          <w:rStyle w:val="16"/>
          <w:rFonts w:ascii="仿宋" w:hAnsi="仿宋" w:eastAsia="仿宋" w:cstheme="minorBidi"/>
          <w:b/>
          <w:bCs/>
          <w:kern w:val="44"/>
          <w:sz w:val="30"/>
          <w:szCs w:val="30"/>
        </w:rPr>
      </w:pPr>
      <w:r>
        <w:rPr>
          <w:rStyle w:val="16"/>
          <w:rFonts w:ascii="仿宋" w:hAnsi="仿宋" w:eastAsia="仿宋" w:cstheme="minorBidi"/>
          <w:b/>
          <w:bCs/>
          <w:kern w:val="44"/>
          <w:sz w:val="30"/>
          <w:szCs w:val="30"/>
        </w:rPr>
        <w:t>8.开放赛场</w:t>
      </w:r>
    </w:p>
    <w:p>
      <w:pPr>
        <w:snapToGrid w:val="0"/>
        <w:spacing w:line="360" w:lineRule="auto"/>
        <w:ind w:firstLine="480" w:firstLineChars="200"/>
        <w:rPr>
          <w:rStyle w:val="16"/>
          <w:rFonts w:ascii="仿宋" w:hAnsi="仿宋" w:eastAsia="仿宋"/>
          <w:sz w:val="24"/>
          <w:szCs w:val="22"/>
        </w:rPr>
      </w:pPr>
      <w:r>
        <w:rPr>
          <w:rStyle w:val="16"/>
          <w:rFonts w:ascii="仿宋" w:hAnsi="仿宋" w:eastAsia="仿宋"/>
          <w:sz w:val="24"/>
          <w:szCs w:val="22"/>
        </w:rPr>
        <w:t>借鉴世界技能大赛开放式竞赛方式，在竞赛过程中，企业员工、院校师生等现场观摩、新闻媒体等进入赛场，必须听从现场工作人员的安排和管理，不得影响比赛进行。比赛前</w:t>
      </w:r>
      <w:r>
        <w:rPr>
          <w:rStyle w:val="16"/>
          <w:rFonts w:hint="eastAsia" w:ascii="仿宋" w:hAnsi="仿宋" w:eastAsia="仿宋"/>
          <w:sz w:val="24"/>
          <w:szCs w:val="22"/>
        </w:rPr>
        <w:t>3</w:t>
      </w:r>
      <w:r>
        <w:rPr>
          <w:rStyle w:val="16"/>
          <w:rFonts w:ascii="仿宋" w:hAnsi="仿宋" w:eastAsia="仿宋"/>
          <w:sz w:val="24"/>
          <w:szCs w:val="22"/>
        </w:rPr>
        <w:t>0min和结束前</w:t>
      </w:r>
      <w:r>
        <w:rPr>
          <w:rStyle w:val="16"/>
          <w:rFonts w:hint="eastAsia" w:ascii="仿宋" w:hAnsi="仿宋" w:eastAsia="仿宋"/>
          <w:sz w:val="24"/>
          <w:szCs w:val="22"/>
        </w:rPr>
        <w:t>3</w:t>
      </w:r>
      <w:r>
        <w:rPr>
          <w:rStyle w:val="16"/>
          <w:rFonts w:ascii="仿宋" w:hAnsi="仿宋" w:eastAsia="仿宋"/>
          <w:sz w:val="24"/>
          <w:szCs w:val="22"/>
        </w:rPr>
        <w:t>0min不开放参观。</w:t>
      </w:r>
    </w:p>
    <w:p>
      <w:pPr>
        <w:keepNext/>
        <w:keepLines/>
        <w:snapToGrid w:val="0"/>
        <w:spacing w:line="360" w:lineRule="auto"/>
        <w:rPr>
          <w:rStyle w:val="16"/>
          <w:rFonts w:ascii="仿宋" w:hAnsi="仿宋" w:eastAsia="仿宋" w:cstheme="minorBidi"/>
          <w:b/>
          <w:bCs/>
          <w:kern w:val="0"/>
          <w:sz w:val="28"/>
          <w:szCs w:val="28"/>
        </w:rPr>
      </w:pPr>
      <w:r>
        <w:rPr>
          <w:rStyle w:val="16"/>
          <w:rFonts w:ascii="仿宋" w:hAnsi="仿宋" w:eastAsia="仿宋" w:cstheme="minorBidi"/>
          <w:b/>
          <w:bCs/>
          <w:kern w:val="0"/>
          <w:sz w:val="28"/>
          <w:szCs w:val="28"/>
        </w:rPr>
        <w:t>8.1对公众开放的要求</w:t>
      </w:r>
    </w:p>
    <w:p>
      <w:pPr>
        <w:snapToGrid w:val="0"/>
        <w:spacing w:line="360" w:lineRule="auto"/>
        <w:ind w:firstLine="480" w:firstLineChars="200"/>
        <w:rPr>
          <w:rStyle w:val="16"/>
          <w:rFonts w:ascii="仿宋" w:hAnsi="仿宋" w:eastAsia="仿宋"/>
          <w:sz w:val="24"/>
          <w:szCs w:val="22"/>
        </w:rPr>
      </w:pPr>
      <w:r>
        <w:rPr>
          <w:rStyle w:val="16"/>
          <w:rFonts w:ascii="仿宋" w:hAnsi="仿宋" w:eastAsia="仿宋"/>
          <w:sz w:val="24"/>
          <w:szCs w:val="22"/>
        </w:rPr>
        <w:t>赛场内除指定的专家、裁判、工作人员外，其他人员须经组委会同意或在组委会负责人陪同下，佩带相应的标志方可进入赛场。</w:t>
      </w:r>
    </w:p>
    <w:p>
      <w:pPr>
        <w:snapToGrid w:val="0"/>
        <w:spacing w:line="360" w:lineRule="auto"/>
        <w:ind w:firstLine="480" w:firstLineChars="200"/>
        <w:rPr>
          <w:rStyle w:val="16"/>
          <w:rFonts w:ascii="仿宋" w:hAnsi="仿宋" w:eastAsia="仿宋"/>
          <w:sz w:val="24"/>
          <w:szCs w:val="22"/>
        </w:rPr>
      </w:pPr>
      <w:r>
        <w:rPr>
          <w:rStyle w:val="16"/>
          <w:rFonts w:ascii="仿宋" w:hAnsi="仿宋" w:eastAsia="仿宋"/>
          <w:sz w:val="24"/>
          <w:szCs w:val="22"/>
        </w:rPr>
        <w:t>允许进入赛场的人员，只可在安全区内观摩竞赛。</w:t>
      </w:r>
    </w:p>
    <w:p>
      <w:pPr>
        <w:snapToGrid w:val="0"/>
        <w:spacing w:line="360" w:lineRule="auto"/>
        <w:ind w:firstLine="480" w:firstLineChars="200"/>
        <w:rPr>
          <w:rStyle w:val="16"/>
          <w:rFonts w:ascii="仿宋" w:hAnsi="仿宋" w:eastAsia="仿宋"/>
          <w:sz w:val="24"/>
          <w:szCs w:val="22"/>
        </w:rPr>
      </w:pPr>
      <w:r>
        <w:rPr>
          <w:rStyle w:val="16"/>
          <w:rFonts w:ascii="仿宋" w:hAnsi="仿宋" w:eastAsia="仿宋"/>
          <w:sz w:val="24"/>
          <w:szCs w:val="22"/>
        </w:rPr>
        <w:t>允许进入赛场的人员应遵守赛场规则，不得与选手交谈，不得妨碍、干扰选手竞赛。</w:t>
      </w:r>
    </w:p>
    <w:p>
      <w:pPr>
        <w:snapToGrid w:val="0"/>
        <w:spacing w:line="360" w:lineRule="auto"/>
        <w:ind w:firstLine="480" w:firstLineChars="200"/>
        <w:rPr>
          <w:rStyle w:val="16"/>
          <w:rFonts w:ascii="仿宋" w:hAnsi="仿宋" w:eastAsia="仿宋"/>
          <w:sz w:val="24"/>
          <w:szCs w:val="22"/>
        </w:rPr>
      </w:pPr>
      <w:r>
        <w:rPr>
          <w:rStyle w:val="16"/>
          <w:rFonts w:ascii="仿宋" w:hAnsi="仿宋" w:eastAsia="仿宋"/>
          <w:sz w:val="24"/>
          <w:szCs w:val="22"/>
        </w:rPr>
        <w:t>允许进入赛场的人员，不得在场内吸烟。</w:t>
      </w:r>
    </w:p>
    <w:p>
      <w:pPr>
        <w:keepNext/>
        <w:keepLines/>
        <w:snapToGrid w:val="0"/>
        <w:spacing w:line="360" w:lineRule="auto"/>
        <w:rPr>
          <w:rStyle w:val="16"/>
          <w:rFonts w:ascii="仿宋" w:hAnsi="仿宋" w:eastAsia="仿宋" w:cstheme="minorBidi"/>
          <w:b/>
          <w:bCs/>
          <w:kern w:val="0"/>
          <w:sz w:val="28"/>
          <w:szCs w:val="28"/>
        </w:rPr>
      </w:pPr>
      <w:r>
        <w:rPr>
          <w:rStyle w:val="16"/>
          <w:rFonts w:ascii="仿宋" w:hAnsi="仿宋" w:eastAsia="仿宋" w:cstheme="minorBidi"/>
          <w:b/>
          <w:bCs/>
          <w:kern w:val="0"/>
          <w:sz w:val="28"/>
          <w:szCs w:val="28"/>
        </w:rPr>
        <w:t>8.2对于赞助商和宣传的要求</w:t>
      </w:r>
    </w:p>
    <w:p>
      <w:pPr>
        <w:snapToGrid w:val="0"/>
        <w:spacing w:line="360" w:lineRule="auto"/>
        <w:ind w:firstLine="480" w:firstLineChars="200"/>
        <w:rPr>
          <w:rStyle w:val="16"/>
          <w:rFonts w:ascii="仿宋" w:hAnsi="仿宋" w:eastAsia="仿宋"/>
          <w:sz w:val="24"/>
          <w:szCs w:val="22"/>
        </w:rPr>
      </w:pPr>
      <w:r>
        <w:rPr>
          <w:rStyle w:val="16"/>
          <w:rFonts w:ascii="仿宋" w:hAnsi="仿宋" w:eastAsia="仿宋"/>
          <w:sz w:val="24"/>
          <w:szCs w:val="22"/>
        </w:rPr>
        <w:t>经组委会允许的赞助商和负责宣传的媒体记者，按竞赛规则的要求进入赛场相关区域。上述相关人员不得妨碍、干扰选手竞赛，不得有任何影响竞赛公平、公正的行为。</w:t>
      </w:r>
    </w:p>
    <w:p>
      <w:pPr>
        <w:keepNext/>
        <w:keepLines/>
        <w:snapToGrid w:val="0"/>
        <w:spacing w:before="240" w:line="360" w:lineRule="auto"/>
        <w:rPr>
          <w:rStyle w:val="16"/>
          <w:rFonts w:ascii="仿宋" w:hAnsi="仿宋" w:eastAsia="仿宋" w:cstheme="minorBidi"/>
          <w:b/>
          <w:bCs/>
          <w:kern w:val="44"/>
          <w:sz w:val="30"/>
          <w:szCs w:val="30"/>
        </w:rPr>
      </w:pPr>
      <w:r>
        <w:rPr>
          <w:rStyle w:val="16"/>
          <w:rFonts w:ascii="仿宋" w:hAnsi="仿宋" w:eastAsia="仿宋" w:cstheme="minorBidi"/>
          <w:b/>
          <w:bCs/>
          <w:kern w:val="44"/>
          <w:sz w:val="30"/>
          <w:szCs w:val="30"/>
        </w:rPr>
        <w:t>9.绿色环保</w:t>
      </w:r>
    </w:p>
    <w:p>
      <w:pPr>
        <w:keepNext/>
        <w:keepLines/>
        <w:snapToGrid w:val="0"/>
        <w:spacing w:line="360" w:lineRule="auto"/>
        <w:rPr>
          <w:rStyle w:val="16"/>
          <w:rFonts w:ascii="仿宋" w:hAnsi="仿宋" w:eastAsia="仿宋" w:cstheme="minorBidi"/>
          <w:b/>
          <w:bCs/>
          <w:kern w:val="0"/>
          <w:sz w:val="28"/>
          <w:szCs w:val="28"/>
        </w:rPr>
      </w:pPr>
      <w:r>
        <w:rPr>
          <w:rStyle w:val="16"/>
          <w:rFonts w:ascii="仿宋" w:hAnsi="仿宋" w:eastAsia="仿宋" w:cstheme="minorBidi"/>
          <w:b/>
          <w:bCs/>
          <w:kern w:val="0"/>
          <w:sz w:val="28"/>
          <w:szCs w:val="28"/>
        </w:rPr>
        <w:t>9.1环境保护</w:t>
      </w:r>
      <w:r>
        <w:rPr>
          <w:rStyle w:val="16"/>
          <w:rFonts w:ascii="仿宋" w:hAnsi="仿宋" w:eastAsia="仿宋" w:cstheme="minorBidi"/>
          <w:b/>
          <w:bCs/>
          <w:kern w:val="0"/>
          <w:sz w:val="28"/>
          <w:szCs w:val="28"/>
        </w:rPr>
        <w:tab/>
      </w:r>
    </w:p>
    <w:p>
      <w:pPr>
        <w:snapToGrid w:val="0"/>
        <w:spacing w:line="360" w:lineRule="auto"/>
        <w:ind w:firstLine="480" w:firstLineChars="200"/>
        <w:rPr>
          <w:rStyle w:val="16"/>
          <w:rFonts w:ascii="仿宋" w:hAnsi="仿宋" w:eastAsia="仿宋"/>
          <w:sz w:val="24"/>
          <w:szCs w:val="22"/>
        </w:rPr>
      </w:pPr>
      <w:r>
        <w:rPr>
          <w:rStyle w:val="16"/>
          <w:rFonts w:ascii="仿宋" w:hAnsi="仿宋" w:eastAsia="仿宋"/>
          <w:sz w:val="24"/>
          <w:szCs w:val="22"/>
        </w:rPr>
        <w:t>赛场严格遵守我国环境保护法。</w:t>
      </w:r>
    </w:p>
    <w:p>
      <w:pPr>
        <w:snapToGrid w:val="0"/>
        <w:spacing w:line="360" w:lineRule="auto"/>
        <w:ind w:firstLine="480" w:firstLineChars="200"/>
        <w:rPr>
          <w:rStyle w:val="16"/>
          <w:rFonts w:ascii="仿宋" w:hAnsi="仿宋" w:eastAsia="仿宋"/>
          <w:sz w:val="24"/>
          <w:szCs w:val="22"/>
        </w:rPr>
      </w:pPr>
      <w:r>
        <w:rPr>
          <w:rStyle w:val="16"/>
          <w:rFonts w:ascii="仿宋" w:hAnsi="仿宋" w:eastAsia="仿宋"/>
          <w:sz w:val="24"/>
          <w:szCs w:val="22"/>
        </w:rPr>
        <w:t>赛场所有废弃物应有效分类并处理，尽可能地回收利用。</w:t>
      </w:r>
    </w:p>
    <w:p>
      <w:pPr>
        <w:keepNext/>
        <w:keepLines/>
        <w:snapToGrid w:val="0"/>
        <w:spacing w:line="360" w:lineRule="auto"/>
        <w:rPr>
          <w:rStyle w:val="16"/>
          <w:rFonts w:ascii="仿宋" w:hAnsi="仿宋" w:eastAsia="仿宋" w:cstheme="minorBidi"/>
          <w:b/>
          <w:bCs/>
          <w:kern w:val="0"/>
          <w:sz w:val="28"/>
          <w:szCs w:val="28"/>
        </w:rPr>
      </w:pPr>
      <w:r>
        <w:rPr>
          <w:rStyle w:val="16"/>
          <w:rFonts w:ascii="仿宋" w:hAnsi="仿宋" w:eastAsia="仿宋" w:cstheme="minorBidi"/>
          <w:b/>
          <w:bCs/>
          <w:kern w:val="0"/>
          <w:sz w:val="28"/>
          <w:szCs w:val="28"/>
        </w:rPr>
        <w:t>9.2可持续性</w:t>
      </w:r>
    </w:p>
    <w:p>
      <w:pPr>
        <w:snapToGrid w:val="0"/>
        <w:spacing w:line="360" w:lineRule="auto"/>
        <w:ind w:firstLine="480" w:firstLineChars="200"/>
        <w:rPr>
          <w:rStyle w:val="16"/>
          <w:rFonts w:ascii="仿宋" w:hAnsi="仿宋" w:eastAsia="仿宋"/>
          <w:sz w:val="24"/>
          <w:szCs w:val="22"/>
        </w:rPr>
      </w:pPr>
      <w:r>
        <w:rPr>
          <w:rStyle w:val="16"/>
          <w:rFonts w:ascii="仿宋" w:hAnsi="仿宋" w:eastAsia="仿宋"/>
          <w:sz w:val="24"/>
          <w:szCs w:val="22"/>
        </w:rPr>
        <w:t>比赛承办方应在不影响选手比赛和裁判员工作的前提下提供开放式场地供参观者观摩。承办方应为赞助商提供宣传其企业和产品的空间和场地，并积极做好竞赛的宣传工作。参观人员及媒体应在参观区域进行文明观赛，不得影响选手、裁判及工作人员的工作。</w:t>
      </w:r>
    </w:p>
    <w:p>
      <w:pPr>
        <w:snapToGrid w:val="0"/>
        <w:ind w:right="238"/>
        <w:jc w:val="both"/>
        <w:rPr>
          <w:rStyle w:val="16"/>
          <w:rFonts w:ascii="仿宋" w:hAnsi="仿宋" w:eastAsia="仿宋"/>
          <w:b/>
          <w:kern w:val="0"/>
          <w:sz w:val="36"/>
          <w:szCs w:val="36"/>
        </w:rPr>
      </w:pPr>
    </w:p>
    <w:p>
      <w:pPr>
        <w:snapToGrid w:val="0"/>
        <w:ind w:right="238"/>
        <w:jc w:val="center"/>
        <w:rPr>
          <w:rStyle w:val="16"/>
          <w:rFonts w:ascii="仿宋" w:hAnsi="仿宋" w:eastAsia="仿宋"/>
          <w:b/>
          <w:kern w:val="0"/>
          <w:sz w:val="36"/>
          <w:szCs w:val="36"/>
        </w:rPr>
      </w:pPr>
      <w:r>
        <w:rPr>
          <w:rStyle w:val="16"/>
          <w:rFonts w:hint="eastAsia" w:ascii="仿宋" w:hAnsi="仿宋" w:eastAsia="仿宋"/>
          <w:b/>
          <w:kern w:val="0"/>
          <w:sz w:val="36"/>
          <w:szCs w:val="36"/>
        </w:rPr>
        <w:t>广东</w:t>
      </w:r>
      <w:r>
        <w:rPr>
          <w:rStyle w:val="16"/>
          <w:rFonts w:ascii="仿宋" w:hAnsi="仿宋" w:eastAsia="仿宋"/>
          <w:b/>
          <w:kern w:val="0"/>
          <w:sz w:val="36"/>
          <w:szCs w:val="36"/>
        </w:rPr>
        <w:t>省第二届</w:t>
      </w:r>
      <w:r>
        <w:rPr>
          <w:rStyle w:val="16"/>
          <w:rFonts w:hint="eastAsia" w:ascii="仿宋" w:hAnsi="仿宋" w:eastAsia="仿宋"/>
          <w:b/>
          <w:kern w:val="0"/>
          <w:sz w:val="36"/>
          <w:szCs w:val="36"/>
        </w:rPr>
        <w:t>职业</w:t>
      </w:r>
      <w:r>
        <w:rPr>
          <w:rStyle w:val="16"/>
          <w:rFonts w:ascii="仿宋" w:hAnsi="仿宋" w:eastAsia="仿宋"/>
          <w:b/>
          <w:kern w:val="0"/>
          <w:sz w:val="36"/>
          <w:szCs w:val="36"/>
        </w:rPr>
        <w:t>技能大赛</w:t>
      </w:r>
      <w:r>
        <w:rPr>
          <w:rStyle w:val="16"/>
          <w:rFonts w:hint="eastAsia" w:ascii="仿宋" w:hAnsi="仿宋" w:eastAsia="仿宋"/>
          <w:b/>
          <w:kern w:val="0"/>
          <w:sz w:val="36"/>
          <w:szCs w:val="36"/>
        </w:rPr>
        <w:t>深圳</w:t>
      </w:r>
      <w:r>
        <w:rPr>
          <w:rStyle w:val="16"/>
          <w:rFonts w:ascii="仿宋" w:hAnsi="仿宋" w:eastAsia="仿宋"/>
          <w:b/>
          <w:kern w:val="0"/>
          <w:sz w:val="36"/>
          <w:szCs w:val="36"/>
        </w:rPr>
        <w:t>市选拔赛</w:t>
      </w:r>
    </w:p>
    <w:p>
      <w:pPr>
        <w:snapToGrid w:val="0"/>
        <w:ind w:right="238"/>
        <w:jc w:val="center"/>
        <w:rPr>
          <w:rStyle w:val="16"/>
          <w:rFonts w:ascii="仿宋" w:hAnsi="仿宋" w:eastAsia="仿宋"/>
          <w:b/>
          <w:kern w:val="0"/>
          <w:sz w:val="36"/>
          <w:szCs w:val="36"/>
        </w:rPr>
      </w:pPr>
      <w:r>
        <w:rPr>
          <w:rStyle w:val="16"/>
          <w:rFonts w:ascii="仿宋" w:hAnsi="仿宋" w:eastAsia="仿宋"/>
          <w:b/>
          <w:kern w:val="0"/>
          <w:sz w:val="36"/>
          <w:szCs w:val="36"/>
        </w:rPr>
        <w:t>化学实验室技术项目样题</w:t>
      </w:r>
    </w:p>
    <w:tbl>
      <w:tblPr>
        <w:tblStyle w:val="6"/>
        <w:tblW w:w="89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7"/>
        <w:gridCol w:w="6095"/>
        <w:gridCol w:w="1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blHeader/>
        </w:trPr>
        <w:tc>
          <w:tcPr>
            <w:tcW w:w="1447" w:type="dxa"/>
            <w:tcBorders>
              <w:top w:val="single" w:color="000000" w:sz="4" w:space="0"/>
              <w:left w:val="single" w:color="000000" w:sz="4" w:space="0"/>
              <w:bottom w:val="single" w:color="000000" w:sz="4" w:space="0"/>
              <w:right w:val="single" w:color="000000" w:sz="4" w:space="0"/>
            </w:tcBorders>
            <w:shd w:val="clear" w:color="auto" w:fill="33CCCC"/>
            <w:vAlign w:val="center"/>
          </w:tcPr>
          <w:p>
            <w:pPr>
              <w:spacing w:line="400" w:lineRule="exact"/>
              <w:jc w:val="center"/>
              <w:rPr>
                <w:rStyle w:val="16"/>
                <w:rFonts w:ascii="仿宋" w:hAnsi="仿宋" w:eastAsia="仿宋"/>
                <w:b/>
                <w:kern w:val="0"/>
                <w:sz w:val="24"/>
                <w:szCs w:val="22"/>
                <w:lang w:val="en-GB"/>
              </w:rPr>
            </w:pPr>
            <w:r>
              <w:rPr>
                <w:rStyle w:val="16"/>
                <w:rFonts w:ascii="仿宋" w:hAnsi="仿宋" w:eastAsia="仿宋"/>
                <w:b/>
                <w:kern w:val="0"/>
                <w:sz w:val="24"/>
                <w:szCs w:val="22"/>
                <w:lang w:val="en-GB"/>
              </w:rPr>
              <w:t>模块名称</w:t>
            </w:r>
          </w:p>
        </w:tc>
        <w:tc>
          <w:tcPr>
            <w:tcW w:w="6095" w:type="dxa"/>
            <w:tcBorders>
              <w:top w:val="single" w:color="000000" w:sz="4" w:space="0"/>
              <w:left w:val="single" w:color="000000" w:sz="4" w:space="0"/>
              <w:bottom w:val="single" w:color="000000" w:sz="4" w:space="0"/>
              <w:right w:val="single" w:color="000000" w:sz="4" w:space="0"/>
            </w:tcBorders>
            <w:shd w:val="clear" w:color="auto" w:fill="33CCCC"/>
            <w:vAlign w:val="center"/>
          </w:tcPr>
          <w:p>
            <w:pPr>
              <w:spacing w:line="400" w:lineRule="exact"/>
              <w:jc w:val="center"/>
              <w:rPr>
                <w:rStyle w:val="16"/>
                <w:rFonts w:ascii="仿宋" w:hAnsi="仿宋" w:eastAsia="仿宋"/>
                <w:b/>
                <w:kern w:val="0"/>
                <w:sz w:val="24"/>
                <w:szCs w:val="22"/>
                <w:lang w:val="en-GB"/>
              </w:rPr>
            </w:pPr>
            <w:r>
              <w:rPr>
                <w:rStyle w:val="16"/>
                <w:rFonts w:ascii="仿宋" w:hAnsi="仿宋" w:eastAsia="仿宋"/>
                <w:b/>
                <w:kern w:val="0"/>
                <w:sz w:val="24"/>
                <w:szCs w:val="22"/>
                <w:lang w:val="en-GB"/>
              </w:rPr>
              <w:t>模块描述</w:t>
            </w:r>
          </w:p>
        </w:tc>
        <w:tc>
          <w:tcPr>
            <w:tcW w:w="1389" w:type="dxa"/>
            <w:tcBorders>
              <w:top w:val="single" w:color="000000" w:sz="4" w:space="0"/>
              <w:left w:val="single" w:color="000000" w:sz="4" w:space="0"/>
              <w:bottom w:val="single" w:color="000000" w:sz="4" w:space="0"/>
              <w:right w:val="single" w:color="000000" w:sz="4" w:space="0"/>
            </w:tcBorders>
            <w:shd w:val="clear" w:color="auto" w:fill="33CCCC"/>
            <w:vAlign w:val="center"/>
          </w:tcPr>
          <w:p>
            <w:pPr>
              <w:spacing w:line="400" w:lineRule="exact"/>
              <w:jc w:val="center"/>
              <w:rPr>
                <w:rStyle w:val="16"/>
                <w:rFonts w:ascii="仿宋" w:hAnsi="仿宋" w:eastAsia="仿宋"/>
                <w:b/>
                <w:kern w:val="0"/>
                <w:sz w:val="24"/>
                <w:szCs w:val="22"/>
                <w:lang w:val="en-GB"/>
              </w:rPr>
            </w:pPr>
            <w:r>
              <w:rPr>
                <w:rStyle w:val="16"/>
                <w:rFonts w:ascii="仿宋" w:hAnsi="仿宋" w:eastAsia="仿宋"/>
                <w:b/>
                <w:kern w:val="0"/>
                <w:sz w:val="24"/>
                <w:szCs w:val="22"/>
                <w:lang w:val="en-GB"/>
              </w:rPr>
              <w:t>模块任务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3" w:hRule="atLeast"/>
        </w:trPr>
        <w:tc>
          <w:tcPr>
            <w:tcW w:w="14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仿宋" w:hAnsi="仿宋" w:eastAsia="仿宋"/>
                <w:b/>
                <w:kern w:val="0"/>
                <w:sz w:val="24"/>
                <w:szCs w:val="22"/>
              </w:rPr>
            </w:pPr>
            <w:r>
              <w:rPr>
                <w:rStyle w:val="16"/>
                <w:rFonts w:ascii="仿宋" w:hAnsi="仿宋" w:eastAsia="仿宋"/>
                <w:b/>
                <w:kern w:val="0"/>
                <w:sz w:val="24"/>
                <w:szCs w:val="22"/>
              </w:rPr>
              <w:t>模块B：</w:t>
            </w:r>
            <w:r>
              <w:rPr>
                <w:rStyle w:val="16"/>
                <w:rFonts w:hint="eastAsia" w:ascii="仿宋" w:hAnsi="仿宋" w:eastAsia="仿宋"/>
                <w:b/>
                <w:kern w:val="0"/>
                <w:sz w:val="24"/>
                <w:szCs w:val="22"/>
              </w:rPr>
              <w:t>标</w:t>
            </w:r>
            <w:r>
              <w:rPr>
                <w:rStyle w:val="16"/>
                <w:rFonts w:ascii="仿宋" w:hAnsi="仿宋" w:eastAsia="仿宋"/>
                <w:b/>
                <w:kern w:val="0"/>
                <w:sz w:val="24"/>
                <w:szCs w:val="22"/>
              </w:rPr>
              <w:t>准溶液的标定</w:t>
            </w:r>
          </w:p>
          <w:p>
            <w:pPr>
              <w:spacing w:line="400" w:lineRule="exact"/>
              <w:jc w:val="center"/>
              <w:rPr>
                <w:rStyle w:val="16"/>
                <w:rFonts w:ascii="仿宋" w:hAnsi="仿宋" w:eastAsia="仿宋"/>
                <w:b/>
                <w:color w:val="FF0000"/>
                <w:sz w:val="24"/>
                <w:szCs w:val="22"/>
              </w:rPr>
            </w:pPr>
            <w:r>
              <w:rPr>
                <w:rStyle w:val="16"/>
                <w:rFonts w:ascii="仿宋" w:hAnsi="仿宋" w:eastAsia="仿宋"/>
                <w:b/>
                <w:kern w:val="0"/>
                <w:sz w:val="24"/>
                <w:szCs w:val="22"/>
              </w:rPr>
              <w:t>+模块C：</w:t>
            </w:r>
            <w:r>
              <w:rPr>
                <w:rStyle w:val="16"/>
                <w:rFonts w:hint="eastAsia" w:ascii="仿宋" w:hAnsi="仿宋" w:eastAsia="仿宋"/>
                <w:b/>
                <w:kern w:val="0"/>
                <w:sz w:val="24"/>
                <w:szCs w:val="22"/>
              </w:rPr>
              <w:t>样品中酸度测定</w:t>
            </w:r>
          </w:p>
        </w:tc>
        <w:tc>
          <w:tcPr>
            <w:tcW w:w="6095" w:type="dxa"/>
            <w:tcBorders>
              <w:top w:val="single" w:color="000000" w:sz="4" w:space="0"/>
              <w:left w:val="single" w:color="000000" w:sz="4" w:space="0"/>
              <w:bottom w:val="single" w:color="000000" w:sz="4" w:space="0"/>
              <w:right w:val="single" w:color="000000" w:sz="4" w:space="0"/>
            </w:tcBorders>
          </w:tcPr>
          <w:p>
            <w:pPr>
              <w:spacing w:line="400" w:lineRule="exact"/>
              <w:ind w:firstLine="482" w:firstLineChars="200"/>
              <w:jc w:val="left"/>
              <w:rPr>
                <w:rStyle w:val="16"/>
                <w:rFonts w:ascii="仿宋" w:hAnsi="仿宋" w:eastAsia="仿宋"/>
                <w:b/>
                <w:sz w:val="24"/>
                <w:szCs w:val="22"/>
              </w:rPr>
            </w:pPr>
            <w:r>
              <w:rPr>
                <w:rStyle w:val="16"/>
                <w:rFonts w:hint="eastAsia" w:ascii="仿宋" w:hAnsi="仿宋" w:eastAsia="仿宋"/>
                <w:b/>
                <w:sz w:val="24"/>
                <w:szCs w:val="22"/>
              </w:rPr>
              <w:t>B：</w:t>
            </w:r>
            <w:r>
              <w:rPr>
                <w:rStyle w:val="16"/>
                <w:rFonts w:ascii="仿宋" w:hAnsi="仿宋" w:eastAsia="仿宋"/>
                <w:b/>
                <w:sz w:val="24"/>
                <w:szCs w:val="22"/>
              </w:rPr>
              <w:t>标定</w:t>
            </w:r>
            <w:r>
              <w:rPr>
                <w:rStyle w:val="16"/>
                <w:rFonts w:hint="eastAsia" w:ascii="仿宋" w:hAnsi="仿宋" w:eastAsia="仿宋"/>
                <w:b/>
                <w:sz w:val="24"/>
                <w:szCs w:val="22"/>
              </w:rPr>
              <w:t>N</w:t>
            </w:r>
            <w:r>
              <w:rPr>
                <w:rStyle w:val="16"/>
                <w:rFonts w:ascii="仿宋" w:hAnsi="仿宋" w:eastAsia="仿宋"/>
                <w:b/>
                <w:sz w:val="24"/>
                <w:szCs w:val="22"/>
              </w:rPr>
              <w:t>aOH标准</w:t>
            </w:r>
            <w:r>
              <w:rPr>
                <w:rStyle w:val="16"/>
                <w:rFonts w:hint="eastAsia" w:ascii="仿宋" w:hAnsi="仿宋" w:eastAsia="仿宋"/>
                <w:b/>
                <w:sz w:val="24"/>
                <w:szCs w:val="22"/>
              </w:rPr>
              <w:t>滴定</w:t>
            </w:r>
            <w:r>
              <w:rPr>
                <w:rStyle w:val="16"/>
                <w:rFonts w:ascii="仿宋" w:hAnsi="仿宋" w:eastAsia="仿宋"/>
                <w:b/>
                <w:sz w:val="24"/>
                <w:szCs w:val="22"/>
              </w:rPr>
              <w:t>溶液</w:t>
            </w:r>
          </w:p>
          <w:p>
            <w:pPr>
              <w:spacing w:line="400" w:lineRule="exact"/>
              <w:ind w:firstLine="480" w:firstLineChars="200"/>
              <w:rPr>
                <w:rStyle w:val="16"/>
                <w:rFonts w:ascii="仿宋" w:hAnsi="仿宋" w:eastAsia="仿宋"/>
                <w:sz w:val="24"/>
                <w:szCs w:val="22"/>
              </w:rPr>
            </w:pPr>
            <w:r>
              <w:rPr>
                <w:rStyle w:val="16"/>
                <w:rFonts w:hint="eastAsia" w:ascii="仿宋" w:hAnsi="仿宋" w:eastAsia="仿宋"/>
                <w:sz w:val="24"/>
                <w:szCs w:val="22"/>
              </w:rPr>
              <w:t>称取4份适量的于1</w:t>
            </w:r>
            <w:r>
              <w:rPr>
                <w:rStyle w:val="16"/>
                <w:rFonts w:ascii="仿宋" w:hAnsi="仿宋" w:eastAsia="仿宋"/>
                <w:sz w:val="24"/>
                <w:szCs w:val="22"/>
              </w:rPr>
              <w:t>05</w:t>
            </w:r>
            <w:r>
              <w:rPr>
                <w:rStyle w:val="16"/>
                <w:rFonts w:hint="eastAsia" w:ascii="仿宋" w:hAnsi="仿宋" w:eastAsia="仿宋"/>
                <w:sz w:val="24"/>
                <w:szCs w:val="22"/>
              </w:rPr>
              <w:t>～</w:t>
            </w:r>
            <w:r>
              <w:rPr>
                <w:rStyle w:val="16"/>
                <w:rFonts w:ascii="仿宋" w:hAnsi="仿宋" w:eastAsia="仿宋"/>
                <w:sz w:val="24"/>
                <w:szCs w:val="22"/>
              </w:rPr>
              <w:t>110</w:t>
            </w:r>
            <w:r>
              <w:rPr>
                <w:rStyle w:val="16"/>
                <w:rFonts w:hint="eastAsia" w:ascii="仿宋" w:hAnsi="仿宋" w:eastAsia="仿宋"/>
                <w:sz w:val="24"/>
                <w:szCs w:val="22"/>
              </w:rPr>
              <w:t>℃电烘箱中干燥至恒量的基准K</w:t>
            </w:r>
            <w:r>
              <w:rPr>
                <w:rStyle w:val="16"/>
                <w:rFonts w:ascii="仿宋" w:hAnsi="仿宋" w:eastAsia="仿宋"/>
                <w:sz w:val="24"/>
                <w:szCs w:val="22"/>
              </w:rPr>
              <w:t>HP，</w:t>
            </w:r>
            <w:r>
              <w:rPr>
                <w:rStyle w:val="16"/>
                <w:rFonts w:hint="eastAsia" w:ascii="仿宋" w:hAnsi="仿宋" w:eastAsia="仿宋"/>
                <w:sz w:val="24"/>
                <w:szCs w:val="22"/>
              </w:rPr>
              <w:t>加无C</w:t>
            </w:r>
            <w:r>
              <w:rPr>
                <w:rStyle w:val="16"/>
                <w:rFonts w:ascii="仿宋" w:hAnsi="仿宋" w:eastAsia="仿宋"/>
                <w:sz w:val="24"/>
                <w:szCs w:val="22"/>
              </w:rPr>
              <w:t>O</w:t>
            </w:r>
            <w:r>
              <w:rPr>
                <w:rStyle w:val="16"/>
                <w:rFonts w:ascii="仿宋" w:hAnsi="仿宋" w:eastAsia="仿宋"/>
                <w:sz w:val="24"/>
                <w:szCs w:val="22"/>
                <w:vertAlign w:val="subscript"/>
              </w:rPr>
              <w:t>2</w:t>
            </w:r>
            <w:r>
              <w:rPr>
                <w:rStyle w:val="16"/>
                <w:rFonts w:hint="eastAsia" w:ascii="仿宋" w:hAnsi="仿宋" w:eastAsia="仿宋"/>
                <w:sz w:val="24"/>
                <w:szCs w:val="22"/>
              </w:rPr>
              <w:t>的蒸馏水溶解，加2</w:t>
            </w:r>
            <w:r>
              <w:rPr>
                <w:rStyle w:val="16"/>
                <w:rFonts w:ascii="仿宋" w:hAnsi="仿宋" w:eastAsia="仿宋"/>
                <w:sz w:val="24"/>
                <w:szCs w:val="22"/>
              </w:rPr>
              <w:t>d</w:t>
            </w:r>
            <w:r>
              <w:rPr>
                <w:rStyle w:val="16"/>
                <w:rFonts w:hint="eastAsia" w:ascii="仿宋" w:hAnsi="仿宋" w:eastAsia="仿宋"/>
                <w:sz w:val="24"/>
                <w:szCs w:val="22"/>
              </w:rPr>
              <w:t>酚酞指示剂，用已经配制好的0</w:t>
            </w:r>
            <w:r>
              <w:rPr>
                <w:rStyle w:val="16"/>
                <w:rFonts w:ascii="仿宋" w:hAnsi="仿宋" w:eastAsia="仿宋"/>
                <w:sz w:val="24"/>
                <w:szCs w:val="22"/>
              </w:rPr>
              <w:t xml:space="preserve">.1mol/L </w:t>
            </w:r>
            <w:r>
              <w:rPr>
                <w:rStyle w:val="16"/>
                <w:rFonts w:hint="eastAsia" w:ascii="仿宋" w:hAnsi="仿宋" w:eastAsia="仿宋"/>
                <w:sz w:val="24"/>
                <w:szCs w:val="22"/>
              </w:rPr>
              <w:t>N</w:t>
            </w:r>
            <w:r>
              <w:rPr>
                <w:rStyle w:val="16"/>
                <w:rFonts w:ascii="仿宋" w:hAnsi="仿宋" w:eastAsia="仿宋"/>
                <w:sz w:val="24"/>
                <w:szCs w:val="22"/>
              </w:rPr>
              <w:t>aOH</w:t>
            </w:r>
            <w:r>
              <w:rPr>
                <w:rStyle w:val="16"/>
                <w:rFonts w:hint="eastAsia" w:ascii="仿宋" w:hAnsi="仿宋" w:eastAsia="仿宋"/>
                <w:sz w:val="24"/>
                <w:szCs w:val="22"/>
              </w:rPr>
              <w:t>滴定至微粉红色，并保持3</w:t>
            </w:r>
            <w:r>
              <w:rPr>
                <w:rStyle w:val="16"/>
                <w:rFonts w:ascii="仿宋" w:hAnsi="仿宋" w:eastAsia="仿宋"/>
                <w:sz w:val="24"/>
                <w:szCs w:val="22"/>
              </w:rPr>
              <w:t>0</w:t>
            </w:r>
            <w:r>
              <w:rPr>
                <w:rStyle w:val="16"/>
                <w:rFonts w:hint="eastAsia" w:ascii="仿宋" w:hAnsi="仿宋" w:eastAsia="仿宋"/>
                <w:sz w:val="24"/>
                <w:szCs w:val="22"/>
              </w:rPr>
              <w:t>s不褪色。平行测定4次，计算测定的N</w:t>
            </w:r>
            <w:r>
              <w:rPr>
                <w:rStyle w:val="16"/>
                <w:rFonts w:ascii="仿宋" w:hAnsi="仿宋" w:eastAsia="仿宋"/>
                <w:sz w:val="24"/>
                <w:szCs w:val="22"/>
              </w:rPr>
              <w:t>aOH标准</w:t>
            </w:r>
            <w:r>
              <w:rPr>
                <w:rStyle w:val="16"/>
                <w:rFonts w:hint="eastAsia" w:ascii="仿宋" w:hAnsi="仿宋" w:eastAsia="仿宋"/>
                <w:sz w:val="24"/>
                <w:szCs w:val="22"/>
              </w:rPr>
              <w:t>滴定</w:t>
            </w:r>
            <w:r>
              <w:rPr>
                <w:rStyle w:val="16"/>
                <w:rFonts w:ascii="仿宋" w:hAnsi="仿宋" w:eastAsia="仿宋"/>
                <w:sz w:val="24"/>
                <w:szCs w:val="22"/>
              </w:rPr>
              <w:t>溶液</w:t>
            </w:r>
            <w:r>
              <w:rPr>
                <w:rStyle w:val="16"/>
                <w:rFonts w:hint="eastAsia" w:ascii="仿宋" w:hAnsi="仿宋" w:eastAsia="仿宋"/>
                <w:sz w:val="24"/>
                <w:szCs w:val="22"/>
              </w:rPr>
              <w:t>浓度，保留4位有效数字。</w:t>
            </w:r>
          </w:p>
          <w:p>
            <w:pPr>
              <w:spacing w:line="400" w:lineRule="exact"/>
              <w:ind w:firstLine="480" w:firstLineChars="200"/>
              <w:rPr>
                <w:rStyle w:val="16"/>
                <w:rFonts w:ascii="仿宋" w:hAnsi="仿宋" w:eastAsia="仿宋"/>
                <w:sz w:val="24"/>
                <w:szCs w:val="22"/>
              </w:rPr>
            </w:pPr>
            <w:r>
              <w:rPr>
                <w:rStyle w:val="16"/>
                <w:rFonts w:hint="eastAsia" w:ascii="仿宋" w:hAnsi="仿宋" w:eastAsia="仿宋"/>
                <w:sz w:val="24"/>
                <w:szCs w:val="22"/>
              </w:rPr>
              <w:t>计算测定的相对平均偏差，小数点后保留2位数字。</w:t>
            </w:r>
          </w:p>
          <w:p>
            <w:pPr>
              <w:spacing w:line="400" w:lineRule="exact"/>
              <w:ind w:firstLine="482" w:firstLineChars="200"/>
              <w:rPr>
                <w:rStyle w:val="16"/>
                <w:rFonts w:ascii="仿宋" w:hAnsi="仿宋" w:eastAsia="仿宋"/>
                <w:b/>
                <w:sz w:val="24"/>
                <w:szCs w:val="22"/>
              </w:rPr>
            </w:pPr>
            <w:r>
              <w:rPr>
                <w:rStyle w:val="16"/>
                <w:rFonts w:hint="eastAsia" w:ascii="仿宋" w:hAnsi="仿宋" w:eastAsia="仿宋"/>
                <w:b/>
                <w:sz w:val="24"/>
                <w:szCs w:val="22"/>
              </w:rPr>
              <w:t>C：样品中酸度的测定</w:t>
            </w:r>
            <w:r>
              <w:rPr>
                <w:rStyle w:val="16"/>
                <w:rFonts w:ascii="仿宋" w:hAnsi="仿宋" w:eastAsia="仿宋"/>
                <w:b/>
                <w:sz w:val="24"/>
                <w:szCs w:val="22"/>
              </w:rPr>
              <w:t xml:space="preserve">                           </w:t>
            </w:r>
          </w:p>
          <w:p>
            <w:pPr>
              <w:spacing w:line="400" w:lineRule="exact"/>
              <w:ind w:firstLine="480" w:firstLineChars="200"/>
              <w:rPr>
                <w:rStyle w:val="16"/>
                <w:rFonts w:ascii="仿宋" w:hAnsi="仿宋" w:eastAsia="仿宋"/>
                <w:sz w:val="24"/>
                <w:szCs w:val="22"/>
              </w:rPr>
            </w:pPr>
            <w:r>
              <w:rPr>
                <w:rStyle w:val="16"/>
                <w:rFonts w:ascii="仿宋" w:hAnsi="仿宋" w:eastAsia="仿宋"/>
                <w:sz w:val="24"/>
                <w:szCs w:val="22"/>
              </w:rPr>
              <w:t>根据试样</w:t>
            </w:r>
            <w:r>
              <w:rPr>
                <w:rStyle w:val="16"/>
                <w:rFonts w:hint="eastAsia" w:ascii="仿宋" w:hAnsi="仿宋" w:eastAsia="仿宋"/>
                <w:sz w:val="24"/>
                <w:szCs w:val="22"/>
              </w:rPr>
              <w:t>中含有的</w:t>
            </w:r>
            <w:r>
              <w:rPr>
                <w:rStyle w:val="16"/>
                <w:rFonts w:ascii="仿宋" w:hAnsi="仿宋" w:eastAsia="仿宋"/>
                <w:sz w:val="24"/>
                <w:szCs w:val="22"/>
              </w:rPr>
              <w:t>酸</w:t>
            </w:r>
            <w:r>
              <w:rPr>
                <w:rStyle w:val="16"/>
                <w:rFonts w:hint="eastAsia" w:ascii="仿宋" w:hAnsi="仿宋" w:eastAsia="仿宋"/>
                <w:sz w:val="24"/>
                <w:szCs w:val="22"/>
              </w:rPr>
              <w:t>度范围，</w:t>
            </w:r>
            <w:r>
              <w:rPr>
                <w:rStyle w:val="16"/>
                <w:rFonts w:ascii="仿宋" w:hAnsi="仿宋" w:eastAsia="仿宋"/>
                <w:sz w:val="24"/>
                <w:szCs w:val="22"/>
              </w:rPr>
              <w:t>使用移液管吸取</w:t>
            </w:r>
            <w:r>
              <w:rPr>
                <w:rStyle w:val="16"/>
                <w:rFonts w:hint="eastAsia" w:ascii="仿宋" w:hAnsi="仿宋" w:eastAsia="仿宋"/>
                <w:sz w:val="24"/>
                <w:szCs w:val="22"/>
              </w:rPr>
              <w:t>适量体积的</w:t>
            </w:r>
            <w:r>
              <w:rPr>
                <w:rStyle w:val="16"/>
                <w:rFonts w:ascii="仿宋" w:hAnsi="仿宋" w:eastAsia="仿宋"/>
                <w:sz w:val="24"/>
                <w:szCs w:val="22"/>
              </w:rPr>
              <w:t>试液</w:t>
            </w:r>
            <w:r>
              <w:rPr>
                <w:rStyle w:val="16"/>
                <w:rFonts w:hint="eastAsia" w:ascii="仿宋" w:hAnsi="仿宋" w:eastAsia="仿宋"/>
                <w:sz w:val="24"/>
                <w:szCs w:val="22"/>
              </w:rPr>
              <w:t>置于2</w:t>
            </w:r>
            <w:r>
              <w:rPr>
                <w:rStyle w:val="16"/>
                <w:rFonts w:ascii="仿宋" w:hAnsi="仿宋" w:eastAsia="仿宋"/>
                <w:sz w:val="24"/>
                <w:szCs w:val="22"/>
              </w:rPr>
              <w:t>50mL</w:t>
            </w:r>
            <w:r>
              <w:rPr>
                <w:rStyle w:val="16"/>
                <w:rFonts w:hint="eastAsia" w:ascii="仿宋" w:hAnsi="仿宋" w:eastAsia="仿宋"/>
                <w:sz w:val="24"/>
                <w:szCs w:val="22"/>
              </w:rPr>
              <w:t>三角</w:t>
            </w:r>
            <w:r>
              <w:rPr>
                <w:rStyle w:val="16"/>
                <w:rFonts w:ascii="仿宋" w:hAnsi="仿宋" w:eastAsia="仿宋"/>
                <w:sz w:val="24"/>
                <w:szCs w:val="22"/>
              </w:rPr>
              <w:t>瓶中，加</w:t>
            </w:r>
            <w:r>
              <w:rPr>
                <w:rStyle w:val="16"/>
                <w:rFonts w:hint="eastAsia" w:ascii="仿宋" w:hAnsi="仿宋" w:eastAsia="仿宋"/>
                <w:sz w:val="24"/>
                <w:szCs w:val="22"/>
              </w:rPr>
              <w:t>2d酚酞</w:t>
            </w:r>
            <w:r>
              <w:rPr>
                <w:rStyle w:val="16"/>
                <w:rFonts w:ascii="仿宋" w:hAnsi="仿宋" w:eastAsia="仿宋"/>
                <w:sz w:val="24"/>
                <w:szCs w:val="22"/>
              </w:rPr>
              <w:t>指示液</w:t>
            </w:r>
            <w:r>
              <w:rPr>
                <w:rStyle w:val="16"/>
                <w:rFonts w:hint="eastAsia" w:ascii="仿宋" w:hAnsi="仿宋" w:eastAsia="仿宋"/>
                <w:sz w:val="24"/>
                <w:szCs w:val="22"/>
              </w:rPr>
              <w:t>，</w:t>
            </w:r>
            <w:r>
              <w:rPr>
                <w:rStyle w:val="16"/>
                <w:rFonts w:ascii="仿宋" w:hAnsi="仿宋" w:eastAsia="仿宋"/>
                <w:sz w:val="24"/>
                <w:szCs w:val="22"/>
              </w:rPr>
              <w:t>用</w:t>
            </w:r>
            <w:r>
              <w:rPr>
                <w:rStyle w:val="16"/>
                <w:rFonts w:hint="eastAsia" w:ascii="仿宋" w:hAnsi="仿宋" w:eastAsia="仿宋"/>
                <w:sz w:val="24"/>
                <w:szCs w:val="22"/>
              </w:rPr>
              <w:t>已经标定好的0</w:t>
            </w:r>
            <w:r>
              <w:rPr>
                <w:rStyle w:val="16"/>
                <w:rFonts w:ascii="仿宋" w:hAnsi="仿宋" w:eastAsia="仿宋"/>
                <w:sz w:val="24"/>
                <w:szCs w:val="22"/>
              </w:rPr>
              <w:t>.1mol/LNaOH标准滴定溶液滴定至微</w:t>
            </w:r>
            <w:r>
              <w:rPr>
                <w:rStyle w:val="16"/>
                <w:rFonts w:hint="eastAsia" w:ascii="仿宋" w:hAnsi="仿宋" w:eastAsia="仿宋"/>
                <w:sz w:val="24"/>
                <w:szCs w:val="22"/>
              </w:rPr>
              <w:t>粉</w:t>
            </w:r>
            <w:r>
              <w:rPr>
                <w:rStyle w:val="16"/>
                <w:rFonts w:ascii="仿宋" w:hAnsi="仿宋" w:eastAsia="仿宋"/>
                <w:sz w:val="24"/>
                <w:szCs w:val="22"/>
              </w:rPr>
              <w:t>红色，</w:t>
            </w:r>
            <w:r>
              <w:rPr>
                <w:rStyle w:val="16"/>
                <w:rFonts w:hint="eastAsia" w:ascii="仿宋" w:hAnsi="仿宋" w:eastAsia="仿宋"/>
                <w:sz w:val="24"/>
                <w:szCs w:val="22"/>
              </w:rPr>
              <w:t>并保持3</w:t>
            </w:r>
            <w:r>
              <w:rPr>
                <w:rStyle w:val="16"/>
                <w:rFonts w:ascii="仿宋" w:hAnsi="仿宋" w:eastAsia="仿宋"/>
                <w:sz w:val="24"/>
                <w:szCs w:val="22"/>
              </w:rPr>
              <w:t>0</w:t>
            </w:r>
            <w:r>
              <w:rPr>
                <w:rStyle w:val="16"/>
                <w:rFonts w:hint="eastAsia" w:ascii="仿宋" w:hAnsi="仿宋" w:eastAsia="仿宋"/>
                <w:sz w:val="24"/>
                <w:szCs w:val="22"/>
              </w:rPr>
              <w:t>s不褪色。平行测定3次，同时做空白实验，</w:t>
            </w:r>
            <w:r>
              <w:rPr>
                <w:rStyle w:val="16"/>
                <w:rFonts w:ascii="仿宋" w:hAnsi="仿宋" w:eastAsia="仿宋"/>
                <w:sz w:val="24"/>
                <w:szCs w:val="22"/>
              </w:rPr>
              <w:t>记录消耗</w:t>
            </w:r>
            <w:r>
              <w:rPr>
                <w:rStyle w:val="16"/>
                <w:rFonts w:hint="eastAsia" w:ascii="仿宋" w:hAnsi="仿宋" w:eastAsia="仿宋"/>
                <w:sz w:val="24"/>
                <w:szCs w:val="22"/>
              </w:rPr>
              <w:t>0</w:t>
            </w:r>
            <w:r>
              <w:rPr>
                <w:rStyle w:val="16"/>
                <w:rFonts w:ascii="仿宋" w:hAnsi="仿宋" w:eastAsia="仿宋"/>
                <w:sz w:val="24"/>
                <w:szCs w:val="22"/>
              </w:rPr>
              <w:t>.1mol/L</w:t>
            </w:r>
            <w:r>
              <w:rPr>
                <w:rStyle w:val="16"/>
                <w:rFonts w:hint="eastAsia" w:ascii="仿宋" w:hAnsi="仿宋" w:eastAsia="仿宋"/>
                <w:sz w:val="24"/>
                <w:szCs w:val="22"/>
              </w:rPr>
              <w:t>N</w:t>
            </w:r>
            <w:r>
              <w:rPr>
                <w:rStyle w:val="16"/>
                <w:rFonts w:ascii="仿宋" w:hAnsi="仿宋" w:eastAsia="仿宋"/>
                <w:sz w:val="24"/>
                <w:szCs w:val="22"/>
              </w:rPr>
              <w:t>aOH标准滴定溶液的体积数值</w:t>
            </w:r>
            <w:r>
              <w:rPr>
                <w:rStyle w:val="16"/>
                <w:rFonts w:hint="eastAsia" w:ascii="仿宋" w:hAnsi="仿宋" w:eastAsia="仿宋"/>
                <w:sz w:val="24"/>
                <w:szCs w:val="22"/>
              </w:rPr>
              <w:t>。</w:t>
            </w:r>
          </w:p>
          <w:p>
            <w:pPr>
              <w:spacing w:line="400" w:lineRule="exact"/>
              <w:ind w:firstLine="480" w:firstLineChars="200"/>
              <w:rPr>
                <w:rStyle w:val="16"/>
                <w:rFonts w:ascii="仿宋" w:hAnsi="仿宋" w:eastAsia="仿宋"/>
                <w:sz w:val="24"/>
                <w:szCs w:val="22"/>
              </w:rPr>
            </w:pPr>
            <w:r>
              <w:rPr>
                <w:rStyle w:val="16"/>
                <w:rFonts w:hint="eastAsia" w:ascii="仿宋" w:hAnsi="仿宋" w:eastAsia="仿宋"/>
                <w:sz w:val="24"/>
                <w:szCs w:val="22"/>
              </w:rPr>
              <w:t>计算测定的样品中的酸度，保留4位有效数字。</w:t>
            </w:r>
          </w:p>
          <w:p>
            <w:pPr>
              <w:spacing w:line="400" w:lineRule="exact"/>
              <w:ind w:firstLine="480" w:firstLineChars="200"/>
              <w:rPr>
                <w:rStyle w:val="16"/>
                <w:rFonts w:ascii="仿宋" w:hAnsi="仿宋" w:eastAsia="仿宋"/>
                <w:sz w:val="24"/>
                <w:szCs w:val="22"/>
              </w:rPr>
            </w:pPr>
            <w:r>
              <w:rPr>
                <w:rStyle w:val="16"/>
                <w:rFonts w:hint="eastAsia" w:ascii="仿宋" w:hAnsi="仿宋" w:eastAsia="仿宋"/>
                <w:sz w:val="24"/>
                <w:szCs w:val="22"/>
              </w:rPr>
              <w:t>计算测定结果的相对相差，小数点后保留2位数字。</w:t>
            </w:r>
          </w:p>
          <w:p>
            <w:pPr>
              <w:spacing w:line="400" w:lineRule="exact"/>
              <w:ind w:firstLine="480" w:firstLineChars="200"/>
              <w:rPr>
                <w:rStyle w:val="16"/>
                <w:rFonts w:ascii="仿宋" w:hAnsi="仿宋" w:eastAsia="仿宋"/>
                <w:sz w:val="24"/>
                <w:szCs w:val="22"/>
              </w:rPr>
            </w:pPr>
          </w:p>
        </w:tc>
        <w:tc>
          <w:tcPr>
            <w:tcW w:w="1389" w:type="dxa"/>
            <w:tcBorders>
              <w:top w:val="single" w:color="000000" w:sz="4" w:space="0"/>
              <w:left w:val="single" w:color="000000" w:sz="4" w:space="0"/>
              <w:bottom w:val="single" w:color="000000" w:sz="4" w:space="0"/>
              <w:right w:val="single" w:color="000000" w:sz="4" w:space="0"/>
            </w:tcBorders>
            <w:vAlign w:val="center"/>
          </w:tcPr>
          <w:p>
            <w:pPr>
              <w:spacing w:after="60" w:line="400" w:lineRule="exact"/>
              <w:ind w:left="142"/>
              <w:contextualSpacing/>
              <w:rPr>
                <w:rStyle w:val="16"/>
                <w:rFonts w:ascii="仿宋" w:hAnsi="仿宋" w:eastAsia="仿宋"/>
                <w:kern w:val="0"/>
                <w:szCs w:val="21"/>
              </w:rPr>
            </w:pPr>
          </w:p>
        </w:tc>
      </w:tr>
    </w:tbl>
    <w:p>
      <w:pPr>
        <w:snapToGrid w:val="0"/>
        <w:ind w:right="238"/>
        <w:rPr>
          <w:rStyle w:val="16"/>
          <w:rFonts w:ascii="仿宋" w:hAnsi="仿宋" w:eastAsia="仿宋"/>
          <w:b/>
          <w:kern w:val="0"/>
          <w:sz w:val="24"/>
          <w:szCs w:val="22"/>
        </w:rPr>
      </w:pPr>
    </w:p>
    <w:p/>
    <w:sectPr>
      <w:footerReference r:id="rId6" w:type="first"/>
      <w:headerReference r:id="rId4" w:type="default"/>
      <w:footerReference r:id="rId5" w:type="default"/>
      <w:pgSz w:w="11906" w:h="16838"/>
      <w:pgMar w:top="1440" w:right="1800" w:bottom="156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Lucida Grande">
    <w:altName w:val="微软雅黑"/>
    <w:panose1 w:val="00000000000000000000"/>
    <w:charset w:val="00"/>
    <w:family w:val="roman"/>
    <w:pitch w:val="default"/>
    <w:sig w:usb0="00000000" w:usb1="00000000" w:usb2="00000000" w:usb3="00000000" w:csb0="00040001" w:csb1="00000000"/>
  </w:font>
  <w:font w:name="ヒラギノ角ゴ Pro W3">
    <w:altName w:val="微软雅黑"/>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宋体-18030">
    <w:altName w:val="宋体"/>
    <w:panose1 w:val="00000000000000000000"/>
    <w:charset w:val="86"/>
    <w:family w:val="modern"/>
    <w:pitch w:val="default"/>
    <w:sig w:usb0="00000000" w:usb1="00000000" w:usb2="000A005E"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8D28F2"/>
    <w:multiLevelType w:val="singleLevel"/>
    <w:tmpl w:val="EC8D28F2"/>
    <w:lvl w:ilvl="0" w:tentative="0">
      <w:start w:val="1"/>
      <w:numFmt w:val="chineseCounting"/>
      <w:pStyle w:val="84"/>
      <w:suff w:val="nothing"/>
      <w:lvlText w:val="%1、"/>
      <w:lvlJc w:val="left"/>
      <w:pPr>
        <w:widowControl/>
        <w:spacing w:line="240" w:lineRule="auto"/>
        <w:textAlignment w:val="baseline"/>
      </w:pPr>
    </w:lvl>
  </w:abstractNum>
  <w:abstractNum w:abstractNumId="1">
    <w:nsid w:val="38C22832"/>
    <w:multiLevelType w:val="multilevel"/>
    <w:tmpl w:val="38C22832"/>
    <w:lvl w:ilvl="0" w:tentative="0">
      <w:start w:val="1"/>
      <w:numFmt w:val="bullet"/>
      <w:pStyle w:val="78"/>
      <w:lvlText w:val=""/>
      <w:lvlJc w:val="left"/>
      <w:pPr>
        <w:widowControl/>
        <w:spacing w:line="240" w:lineRule="auto"/>
        <w:ind w:left="420" w:hanging="420"/>
        <w:textAlignment w:val="baseline"/>
      </w:pPr>
      <w:rPr>
        <w:rFonts w:ascii="Wingdings" w:hAnsi="Wingdings"/>
      </w:rPr>
    </w:lvl>
    <w:lvl w:ilvl="1" w:tentative="0">
      <w:start w:val="1"/>
      <w:numFmt w:val="bullet"/>
      <w:lvlText w:val=""/>
      <w:lvlJc w:val="left"/>
      <w:pPr>
        <w:widowControl/>
        <w:spacing w:line="240" w:lineRule="auto"/>
        <w:ind w:left="840" w:hanging="420"/>
        <w:textAlignment w:val="baseline"/>
      </w:pPr>
      <w:rPr>
        <w:rFonts w:ascii="Wingdings" w:hAnsi="Wingdings"/>
      </w:rPr>
    </w:lvl>
    <w:lvl w:ilvl="2" w:tentative="0">
      <w:start w:val="1"/>
      <w:numFmt w:val="bullet"/>
      <w:lvlText w:val=""/>
      <w:lvlJc w:val="left"/>
      <w:pPr>
        <w:widowControl/>
        <w:spacing w:line="240" w:lineRule="auto"/>
        <w:ind w:left="1260" w:hanging="420"/>
        <w:textAlignment w:val="baseline"/>
      </w:pPr>
      <w:rPr>
        <w:rFonts w:ascii="Wingdings" w:hAnsi="Wingdings"/>
      </w:rPr>
    </w:lvl>
    <w:lvl w:ilvl="3" w:tentative="0">
      <w:start w:val="1"/>
      <w:numFmt w:val="bullet"/>
      <w:lvlText w:val=""/>
      <w:lvlJc w:val="left"/>
      <w:pPr>
        <w:widowControl/>
        <w:spacing w:line="240" w:lineRule="auto"/>
        <w:ind w:left="1680" w:hanging="420"/>
        <w:textAlignment w:val="baseline"/>
      </w:pPr>
      <w:rPr>
        <w:rFonts w:ascii="Wingdings" w:hAnsi="Wingdings"/>
      </w:rPr>
    </w:lvl>
    <w:lvl w:ilvl="4" w:tentative="0">
      <w:start w:val="1"/>
      <w:numFmt w:val="bullet"/>
      <w:lvlText w:val=""/>
      <w:lvlJc w:val="left"/>
      <w:pPr>
        <w:widowControl/>
        <w:spacing w:line="240" w:lineRule="auto"/>
        <w:ind w:left="2100" w:hanging="420"/>
        <w:textAlignment w:val="baseline"/>
      </w:pPr>
      <w:rPr>
        <w:rFonts w:ascii="Wingdings" w:hAnsi="Wingdings"/>
      </w:rPr>
    </w:lvl>
    <w:lvl w:ilvl="5" w:tentative="0">
      <w:start w:val="1"/>
      <w:numFmt w:val="bullet"/>
      <w:lvlText w:val=""/>
      <w:lvlJc w:val="left"/>
      <w:pPr>
        <w:widowControl/>
        <w:spacing w:line="240" w:lineRule="auto"/>
        <w:ind w:left="2520" w:hanging="420"/>
        <w:textAlignment w:val="baseline"/>
      </w:pPr>
      <w:rPr>
        <w:rFonts w:ascii="Wingdings" w:hAnsi="Wingdings"/>
      </w:rPr>
    </w:lvl>
    <w:lvl w:ilvl="6" w:tentative="0">
      <w:start w:val="1"/>
      <w:numFmt w:val="bullet"/>
      <w:lvlText w:val=""/>
      <w:lvlJc w:val="left"/>
      <w:pPr>
        <w:widowControl/>
        <w:spacing w:line="240" w:lineRule="auto"/>
        <w:ind w:left="2940" w:hanging="420"/>
        <w:textAlignment w:val="baseline"/>
      </w:pPr>
      <w:rPr>
        <w:rFonts w:ascii="Wingdings" w:hAnsi="Wingdings"/>
      </w:rPr>
    </w:lvl>
    <w:lvl w:ilvl="7" w:tentative="0">
      <w:start w:val="1"/>
      <w:numFmt w:val="bullet"/>
      <w:lvlText w:val=""/>
      <w:lvlJc w:val="left"/>
      <w:pPr>
        <w:widowControl/>
        <w:spacing w:line="240" w:lineRule="auto"/>
        <w:ind w:left="3360" w:hanging="420"/>
        <w:textAlignment w:val="baseline"/>
      </w:pPr>
      <w:rPr>
        <w:rFonts w:ascii="Wingdings" w:hAnsi="Wingdings"/>
      </w:rPr>
    </w:lvl>
    <w:lvl w:ilvl="8" w:tentative="0">
      <w:start w:val="1"/>
      <w:numFmt w:val="bullet"/>
      <w:lvlText w:val=""/>
      <w:lvlJc w:val="left"/>
      <w:pPr>
        <w:widowControl/>
        <w:spacing w:line="240" w:lineRule="auto"/>
        <w:ind w:left="3780" w:hanging="420"/>
        <w:textAlignment w:val="baseline"/>
      </w:pPr>
      <w:rPr>
        <w:rFonts w:ascii="Wingdings" w:hAnsi="Wingdings"/>
      </w:rPr>
    </w:lvl>
  </w:abstractNum>
  <w:abstractNum w:abstractNumId="2">
    <w:nsid w:val="65FA054D"/>
    <w:multiLevelType w:val="multilevel"/>
    <w:tmpl w:val="65FA054D"/>
    <w:lvl w:ilvl="0" w:tentative="0">
      <w:start w:val="0"/>
      <w:numFmt w:val="bullet"/>
      <w:lvlText w:val="•"/>
      <w:lvlJc w:val="left"/>
      <w:pPr>
        <w:widowControl/>
        <w:spacing w:line="240" w:lineRule="auto"/>
        <w:ind w:left="455" w:hanging="360"/>
        <w:textAlignment w:val="baseline"/>
      </w:pPr>
      <w:rPr>
        <w:rFonts w:ascii="宋体" w:hAnsi="宋体" w:eastAsia="宋体"/>
      </w:rPr>
    </w:lvl>
    <w:lvl w:ilvl="1" w:tentative="0">
      <w:start w:val="1"/>
      <w:numFmt w:val="bullet"/>
      <w:lvlText w:val=""/>
      <w:lvlJc w:val="left"/>
      <w:pPr>
        <w:widowControl/>
        <w:spacing w:line="240" w:lineRule="auto"/>
        <w:ind w:left="935" w:hanging="420"/>
        <w:textAlignment w:val="baseline"/>
      </w:pPr>
      <w:rPr>
        <w:rFonts w:ascii="Wingdings" w:hAnsi="Wingdings"/>
      </w:rPr>
    </w:lvl>
    <w:lvl w:ilvl="2" w:tentative="0">
      <w:start w:val="1"/>
      <w:numFmt w:val="bullet"/>
      <w:lvlText w:val=""/>
      <w:lvlJc w:val="left"/>
      <w:pPr>
        <w:widowControl/>
        <w:spacing w:line="240" w:lineRule="auto"/>
        <w:ind w:left="1355" w:hanging="420"/>
        <w:textAlignment w:val="baseline"/>
      </w:pPr>
      <w:rPr>
        <w:rFonts w:ascii="Wingdings" w:hAnsi="Wingdings"/>
      </w:rPr>
    </w:lvl>
    <w:lvl w:ilvl="3" w:tentative="0">
      <w:start w:val="1"/>
      <w:numFmt w:val="bullet"/>
      <w:lvlText w:val=""/>
      <w:lvlJc w:val="left"/>
      <w:pPr>
        <w:widowControl/>
        <w:spacing w:line="240" w:lineRule="auto"/>
        <w:ind w:left="1775" w:hanging="420"/>
        <w:textAlignment w:val="baseline"/>
      </w:pPr>
      <w:rPr>
        <w:rFonts w:ascii="Wingdings" w:hAnsi="Wingdings"/>
      </w:rPr>
    </w:lvl>
    <w:lvl w:ilvl="4" w:tentative="0">
      <w:start w:val="1"/>
      <w:numFmt w:val="bullet"/>
      <w:lvlText w:val=""/>
      <w:lvlJc w:val="left"/>
      <w:pPr>
        <w:widowControl/>
        <w:spacing w:line="240" w:lineRule="auto"/>
        <w:ind w:left="2195" w:hanging="420"/>
        <w:textAlignment w:val="baseline"/>
      </w:pPr>
      <w:rPr>
        <w:rFonts w:ascii="Wingdings" w:hAnsi="Wingdings"/>
      </w:rPr>
    </w:lvl>
    <w:lvl w:ilvl="5" w:tentative="0">
      <w:start w:val="1"/>
      <w:numFmt w:val="bullet"/>
      <w:lvlText w:val=""/>
      <w:lvlJc w:val="left"/>
      <w:pPr>
        <w:widowControl/>
        <w:spacing w:line="240" w:lineRule="auto"/>
        <w:ind w:left="2615" w:hanging="420"/>
        <w:textAlignment w:val="baseline"/>
      </w:pPr>
      <w:rPr>
        <w:rFonts w:ascii="Wingdings" w:hAnsi="Wingdings"/>
      </w:rPr>
    </w:lvl>
    <w:lvl w:ilvl="6" w:tentative="0">
      <w:start w:val="1"/>
      <w:numFmt w:val="bullet"/>
      <w:lvlText w:val=""/>
      <w:lvlJc w:val="left"/>
      <w:pPr>
        <w:widowControl/>
        <w:spacing w:line="240" w:lineRule="auto"/>
        <w:ind w:left="3035" w:hanging="420"/>
        <w:textAlignment w:val="baseline"/>
      </w:pPr>
      <w:rPr>
        <w:rFonts w:ascii="Wingdings" w:hAnsi="Wingdings"/>
      </w:rPr>
    </w:lvl>
    <w:lvl w:ilvl="7" w:tentative="0">
      <w:start w:val="1"/>
      <w:numFmt w:val="bullet"/>
      <w:lvlText w:val=""/>
      <w:lvlJc w:val="left"/>
      <w:pPr>
        <w:widowControl/>
        <w:spacing w:line="240" w:lineRule="auto"/>
        <w:ind w:left="3455" w:hanging="420"/>
        <w:textAlignment w:val="baseline"/>
      </w:pPr>
      <w:rPr>
        <w:rFonts w:ascii="Wingdings" w:hAnsi="Wingdings"/>
      </w:rPr>
    </w:lvl>
    <w:lvl w:ilvl="8" w:tentative="0">
      <w:start w:val="1"/>
      <w:numFmt w:val="bullet"/>
      <w:lvlText w:val=""/>
      <w:lvlJc w:val="left"/>
      <w:pPr>
        <w:widowControl/>
        <w:spacing w:line="240" w:lineRule="auto"/>
        <w:ind w:left="3875" w:hanging="420"/>
        <w:textAlignment w:val="baseline"/>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104"/>
    <w:rsid w:val="0001078C"/>
    <w:rsid w:val="00040D78"/>
    <w:rsid w:val="0005545B"/>
    <w:rsid w:val="00084D1D"/>
    <w:rsid w:val="00141447"/>
    <w:rsid w:val="001A0A3B"/>
    <w:rsid w:val="001D4FB9"/>
    <w:rsid w:val="002266B0"/>
    <w:rsid w:val="0027437A"/>
    <w:rsid w:val="002B55BB"/>
    <w:rsid w:val="002C1621"/>
    <w:rsid w:val="002D0B89"/>
    <w:rsid w:val="002F4E05"/>
    <w:rsid w:val="00383AFD"/>
    <w:rsid w:val="0041048C"/>
    <w:rsid w:val="00561045"/>
    <w:rsid w:val="005B5D00"/>
    <w:rsid w:val="006F4779"/>
    <w:rsid w:val="007276B3"/>
    <w:rsid w:val="00754078"/>
    <w:rsid w:val="0088325A"/>
    <w:rsid w:val="008D1F2D"/>
    <w:rsid w:val="00914104"/>
    <w:rsid w:val="00920622"/>
    <w:rsid w:val="0099006F"/>
    <w:rsid w:val="00AE710A"/>
    <w:rsid w:val="00B06C63"/>
    <w:rsid w:val="00B165AF"/>
    <w:rsid w:val="00BF1458"/>
    <w:rsid w:val="00C07480"/>
    <w:rsid w:val="00CD42F6"/>
    <w:rsid w:val="00D52168"/>
    <w:rsid w:val="00D84BC4"/>
    <w:rsid w:val="00D85070"/>
    <w:rsid w:val="00DF1F94"/>
    <w:rsid w:val="00DF619A"/>
    <w:rsid w:val="00DF7B37"/>
    <w:rsid w:val="00E11CC0"/>
    <w:rsid w:val="00E137FC"/>
    <w:rsid w:val="00E44D2E"/>
    <w:rsid w:val="00E65075"/>
    <w:rsid w:val="00E77693"/>
    <w:rsid w:val="00F66378"/>
    <w:rsid w:val="00FA1422"/>
    <w:rsid w:val="00FA21EA"/>
    <w:rsid w:val="0BC26114"/>
    <w:rsid w:val="302B3A97"/>
    <w:rsid w:val="32C6263E"/>
    <w:rsid w:val="35E939B0"/>
    <w:rsid w:val="38D343C7"/>
    <w:rsid w:val="4BDD7953"/>
    <w:rsid w:val="5D387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Date"/>
    <w:basedOn w:val="1"/>
    <w:next w:val="1"/>
    <w:link w:val="10"/>
    <w:qFormat/>
    <w:uiPriority w:val="0"/>
    <w:pPr>
      <w:ind w:left="100" w:leftChars="25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000000" w:sz="6" w:space="1"/>
      </w:pBdr>
      <w:tabs>
        <w:tab w:val="center" w:pos="4153"/>
        <w:tab w:val="right" w:pos="8306"/>
      </w:tabs>
      <w:snapToGrid w:val="0"/>
      <w:jc w:val="center"/>
    </w:pPr>
    <w:rPr>
      <w:sz w:val="18"/>
      <w:szCs w:val="18"/>
    </w:rPr>
  </w:style>
  <w:style w:type="character" w:styleId="8">
    <w:name w:val="Strong"/>
    <w:qFormat/>
    <w:uiPriority w:val="0"/>
    <w:rPr>
      <w:rFonts w:cs="Times New Roman"/>
      <w:b/>
      <w:bCs/>
    </w:rPr>
  </w:style>
  <w:style w:type="character" w:styleId="9">
    <w:name w:val="Hyperlink"/>
    <w:qFormat/>
    <w:uiPriority w:val="0"/>
    <w:rPr>
      <w:color w:val="0000FF"/>
      <w:u w:val="single"/>
    </w:rPr>
  </w:style>
  <w:style w:type="character" w:customStyle="1" w:styleId="10">
    <w:name w:val="日期 Char"/>
    <w:basedOn w:val="7"/>
    <w:link w:val="3"/>
    <w:qFormat/>
    <w:uiPriority w:val="0"/>
    <w:rPr>
      <w:rFonts w:ascii="Calibri" w:hAnsi="Calibri" w:eastAsia="宋体" w:cs="Times New Roman"/>
      <w:szCs w:val="24"/>
    </w:rPr>
  </w:style>
  <w:style w:type="character" w:customStyle="1" w:styleId="11">
    <w:name w:val="页脚 Char"/>
    <w:basedOn w:val="7"/>
    <w:link w:val="4"/>
    <w:qFormat/>
    <w:uiPriority w:val="0"/>
    <w:rPr>
      <w:rFonts w:ascii="Calibri" w:hAnsi="Calibri" w:eastAsia="宋体" w:cs="Times New Roman"/>
      <w:sz w:val="18"/>
      <w:szCs w:val="18"/>
    </w:rPr>
  </w:style>
  <w:style w:type="character" w:customStyle="1" w:styleId="12">
    <w:name w:val="页眉 Char"/>
    <w:basedOn w:val="7"/>
    <w:link w:val="5"/>
    <w:uiPriority w:val="0"/>
    <w:rPr>
      <w:rFonts w:ascii="Calibri" w:hAnsi="Calibri" w:eastAsia="宋体" w:cs="Times New Roman"/>
      <w:sz w:val="18"/>
      <w:szCs w:val="18"/>
    </w:rPr>
  </w:style>
  <w:style w:type="paragraph" w:customStyle="1" w:styleId="13">
    <w:name w:val="Heading1"/>
    <w:basedOn w:val="1"/>
    <w:next w:val="1"/>
    <w:link w:val="74"/>
    <w:qFormat/>
    <w:uiPriority w:val="0"/>
    <w:pPr>
      <w:keepNext/>
      <w:keepLines/>
      <w:spacing w:before="340" w:after="330" w:line="578" w:lineRule="auto"/>
    </w:pPr>
    <w:rPr>
      <w:b/>
      <w:bCs/>
      <w:kern w:val="44"/>
      <w:sz w:val="44"/>
      <w:szCs w:val="44"/>
    </w:rPr>
  </w:style>
  <w:style w:type="paragraph" w:customStyle="1" w:styleId="14">
    <w:name w:val="Heading2"/>
    <w:basedOn w:val="1"/>
    <w:next w:val="1"/>
    <w:link w:val="37"/>
    <w:qFormat/>
    <w:uiPriority w:val="0"/>
    <w:pPr>
      <w:keepNext/>
      <w:keepLines/>
      <w:spacing w:before="260" w:after="260" w:line="416" w:lineRule="auto"/>
    </w:pPr>
    <w:rPr>
      <w:rFonts w:ascii="Calibri Light" w:hAnsi="Calibri Light"/>
      <w:b/>
      <w:bCs/>
      <w:sz w:val="32"/>
      <w:szCs w:val="32"/>
    </w:rPr>
  </w:style>
  <w:style w:type="paragraph" w:customStyle="1" w:styleId="15">
    <w:name w:val="Heading3"/>
    <w:basedOn w:val="1"/>
    <w:link w:val="65"/>
    <w:qFormat/>
    <w:uiPriority w:val="0"/>
    <w:pPr>
      <w:spacing w:before="100" w:beforeAutospacing="1" w:after="100" w:afterAutospacing="1"/>
      <w:jc w:val="left"/>
    </w:pPr>
    <w:rPr>
      <w:rFonts w:ascii="宋体" w:hAnsi="宋体"/>
      <w:b/>
      <w:bCs/>
      <w:kern w:val="0"/>
      <w:sz w:val="27"/>
      <w:szCs w:val="27"/>
    </w:rPr>
  </w:style>
  <w:style w:type="character" w:customStyle="1" w:styleId="16">
    <w:name w:val="NormalCharacter"/>
    <w:qFormat/>
    <w:uiPriority w:val="0"/>
  </w:style>
  <w:style w:type="table" w:customStyle="1" w:styleId="17">
    <w:name w:val="TableNormal"/>
    <w:qFormat/>
    <w:uiPriority w:val="0"/>
    <w:rPr>
      <w:rFonts w:ascii="Calibri" w:hAnsi="Calibri" w:eastAsia="宋体" w:cs="Times New Roman"/>
    </w:rPr>
    <w:tblPr>
      <w:tblLayout w:type="fixed"/>
      <w:tblCellMar>
        <w:top w:w="0" w:type="dxa"/>
        <w:left w:w="0" w:type="dxa"/>
        <w:bottom w:w="0" w:type="dxa"/>
        <w:right w:w="0" w:type="dxa"/>
      </w:tblCellMar>
    </w:tblPr>
  </w:style>
  <w:style w:type="character" w:customStyle="1" w:styleId="18">
    <w:name w:val="UserStyle_0"/>
    <w:qFormat/>
    <w:uiPriority w:val="0"/>
    <w:rPr>
      <w:rFonts w:ascii="宋体" w:eastAsia="宋体"/>
      <w:color w:val="FFFFFF"/>
      <w:sz w:val="20"/>
      <w:szCs w:val="20"/>
      <w:lang w:bidi="ar-SA"/>
    </w:rPr>
  </w:style>
  <w:style w:type="character" w:customStyle="1" w:styleId="19">
    <w:name w:val="UserStyle_1"/>
    <w:qFormat/>
    <w:uiPriority w:val="0"/>
    <w:rPr>
      <w:rFonts w:ascii="Courier New" w:hAnsi="Courier New" w:eastAsia="宋体"/>
      <w:spacing w:val="-10"/>
      <w:sz w:val="20"/>
      <w:szCs w:val="20"/>
      <w:lang w:val="en-US" w:eastAsia="en-US" w:bidi="ar-SA"/>
    </w:rPr>
  </w:style>
  <w:style w:type="character" w:customStyle="1" w:styleId="20">
    <w:name w:val="UserStyle_2"/>
    <w:link w:val="21"/>
    <w:qFormat/>
    <w:uiPriority w:val="0"/>
    <w:rPr>
      <w:rFonts w:ascii="宋体" w:cs="Times New Roman"/>
      <w:b/>
      <w:bCs/>
      <w:shd w:val="clear" w:color="auto" w:fill="FFFFFF"/>
    </w:rPr>
  </w:style>
  <w:style w:type="paragraph" w:customStyle="1" w:styleId="21">
    <w:name w:val="UserStyle_3"/>
    <w:basedOn w:val="1"/>
    <w:link w:val="20"/>
    <w:qFormat/>
    <w:uiPriority w:val="0"/>
    <w:pPr>
      <w:shd w:val="clear" w:color="auto" w:fill="FFFFFF"/>
      <w:spacing w:before="480" w:after="60" w:line="240" w:lineRule="atLeast"/>
      <w:jc w:val="distribute"/>
    </w:pPr>
    <w:rPr>
      <w:rFonts w:ascii="宋体" w:hAnsiTheme="minorHAnsi" w:eastAsiaTheme="minorEastAsia"/>
      <w:b/>
      <w:bCs/>
      <w:szCs w:val="22"/>
    </w:rPr>
  </w:style>
  <w:style w:type="character" w:customStyle="1" w:styleId="22">
    <w:name w:val="UserStyle_4"/>
    <w:link w:val="23"/>
    <w:qFormat/>
    <w:uiPriority w:val="0"/>
    <w:rPr>
      <w:rFonts w:cs="Times New Roman"/>
      <w:b/>
      <w:bCs/>
      <w:szCs w:val="24"/>
    </w:rPr>
  </w:style>
  <w:style w:type="paragraph" w:customStyle="1" w:styleId="23">
    <w:name w:val="AnnotationSubject"/>
    <w:basedOn w:val="24"/>
    <w:next w:val="24"/>
    <w:link w:val="22"/>
    <w:qFormat/>
    <w:uiPriority w:val="0"/>
    <w:rPr>
      <w:rFonts w:asciiTheme="minorHAnsi" w:hAnsiTheme="minorHAnsi" w:eastAsiaTheme="minorEastAsia"/>
      <w:b/>
      <w:bCs/>
    </w:rPr>
  </w:style>
  <w:style w:type="paragraph" w:customStyle="1" w:styleId="24">
    <w:name w:val="AnnotationText"/>
    <w:basedOn w:val="1"/>
    <w:link w:val="56"/>
    <w:qFormat/>
    <w:uiPriority w:val="0"/>
    <w:pPr>
      <w:jc w:val="left"/>
    </w:pPr>
  </w:style>
  <w:style w:type="character" w:customStyle="1" w:styleId="25">
    <w:name w:val="UserStyle_5"/>
    <w:semiHidden/>
    <w:uiPriority w:val="0"/>
  </w:style>
  <w:style w:type="character" w:customStyle="1" w:styleId="26">
    <w:name w:val="UserStyle_6"/>
    <w:qFormat/>
    <w:uiPriority w:val="0"/>
    <w:rPr>
      <w:rFonts w:ascii="宋体" w:eastAsia="宋体"/>
      <w:spacing w:val="30"/>
      <w:sz w:val="20"/>
      <w:szCs w:val="20"/>
      <w:lang w:bidi="ar-SA"/>
    </w:rPr>
  </w:style>
  <w:style w:type="character" w:customStyle="1" w:styleId="27">
    <w:name w:val="UserStyle_7"/>
    <w:qFormat/>
    <w:uiPriority w:val="0"/>
    <w:rPr>
      <w:rFonts w:cs="Times New Roman"/>
      <w:b/>
      <w:bCs/>
      <w:kern w:val="2"/>
      <w:sz w:val="21"/>
      <w:szCs w:val="24"/>
    </w:rPr>
  </w:style>
  <w:style w:type="character" w:customStyle="1" w:styleId="28">
    <w:name w:val="UserStyle_8"/>
    <w:qFormat/>
    <w:uiPriority w:val="0"/>
    <w:rPr>
      <w:rFonts w:ascii="宋体" w:eastAsia="宋体" w:cs="宋体"/>
      <w:b/>
      <w:bCs/>
      <w:sz w:val="20"/>
      <w:szCs w:val="20"/>
      <w:lang w:bidi="ar-SA"/>
    </w:rPr>
  </w:style>
  <w:style w:type="character" w:customStyle="1" w:styleId="29">
    <w:name w:val="UserStyle_9"/>
    <w:semiHidden/>
    <w:qFormat/>
    <w:uiPriority w:val="0"/>
    <w:rPr>
      <w:rFonts w:ascii="Calibri" w:hAnsi="Calibri" w:eastAsia="宋体"/>
      <w:sz w:val="18"/>
      <w:szCs w:val="18"/>
    </w:rPr>
  </w:style>
  <w:style w:type="character" w:customStyle="1" w:styleId="30">
    <w:name w:val="UserStyle_10"/>
    <w:semiHidden/>
    <w:qFormat/>
    <w:uiPriority w:val="0"/>
    <w:rPr>
      <w:kern w:val="2"/>
      <w:sz w:val="18"/>
      <w:szCs w:val="18"/>
    </w:rPr>
  </w:style>
  <w:style w:type="character" w:customStyle="1" w:styleId="31">
    <w:name w:val="UserStyle_11"/>
    <w:qFormat/>
    <w:uiPriority w:val="0"/>
    <w:rPr>
      <w:rFonts w:ascii="Courier New" w:hAnsi="Courier New"/>
      <w:kern w:val="2"/>
    </w:rPr>
  </w:style>
  <w:style w:type="character" w:customStyle="1" w:styleId="32">
    <w:name w:val="AnnotationReference"/>
    <w:qFormat/>
    <w:uiPriority w:val="0"/>
    <w:rPr>
      <w:sz w:val="21"/>
      <w:szCs w:val="21"/>
    </w:rPr>
  </w:style>
  <w:style w:type="character" w:customStyle="1" w:styleId="33">
    <w:name w:val="UserStyle_12"/>
    <w:qFormat/>
    <w:uiPriority w:val="0"/>
    <w:rPr>
      <w:rFonts w:ascii="Courier New" w:hAnsi="Courier New" w:eastAsia="宋体"/>
      <w:smallCaps/>
      <w:spacing w:val="-10"/>
      <w:sz w:val="20"/>
      <w:szCs w:val="20"/>
      <w:lang w:val="en-US" w:eastAsia="en-US" w:bidi="ar-SA"/>
    </w:rPr>
  </w:style>
  <w:style w:type="character" w:customStyle="1" w:styleId="34">
    <w:name w:val="UserStyle_13"/>
    <w:qFormat/>
    <w:uiPriority w:val="0"/>
  </w:style>
  <w:style w:type="character" w:customStyle="1" w:styleId="35">
    <w:name w:val="UserStyle_14"/>
    <w:semiHidden/>
    <w:qFormat/>
    <w:uiPriority w:val="0"/>
    <w:rPr>
      <w:kern w:val="2"/>
      <w:sz w:val="21"/>
      <w:szCs w:val="22"/>
    </w:rPr>
  </w:style>
  <w:style w:type="character" w:customStyle="1" w:styleId="36">
    <w:name w:val="UserStyle_15"/>
    <w:qFormat/>
    <w:uiPriority w:val="0"/>
    <w:rPr>
      <w:rFonts w:ascii="宋体" w:eastAsia="宋体"/>
      <w:color w:val="EBEBEB"/>
      <w:sz w:val="20"/>
      <w:szCs w:val="20"/>
      <w:lang w:bidi="ar-SA"/>
    </w:rPr>
  </w:style>
  <w:style w:type="character" w:customStyle="1" w:styleId="37">
    <w:name w:val="UserStyle_16"/>
    <w:link w:val="14"/>
    <w:qFormat/>
    <w:uiPriority w:val="0"/>
    <w:rPr>
      <w:rFonts w:ascii="Calibri Light" w:hAnsi="Calibri Light" w:eastAsia="宋体" w:cs="Times New Roman"/>
      <w:b/>
      <w:bCs/>
      <w:sz w:val="32"/>
      <w:szCs w:val="32"/>
    </w:rPr>
  </w:style>
  <w:style w:type="character" w:customStyle="1" w:styleId="38">
    <w:name w:val="UserStyle_17"/>
    <w:link w:val="39"/>
    <w:qFormat/>
    <w:uiPriority w:val="0"/>
    <w:rPr>
      <w:rFonts w:ascii="宋体" w:hAnsi="宋体"/>
      <w:sz w:val="24"/>
      <w:szCs w:val="24"/>
    </w:rPr>
  </w:style>
  <w:style w:type="paragraph" w:customStyle="1" w:styleId="39">
    <w:name w:val="HtmlPre"/>
    <w:basedOn w:val="1"/>
    <w:link w:val="3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heme="minorEastAsia" w:cstheme="minorBidi"/>
      <w:sz w:val="24"/>
    </w:rPr>
  </w:style>
  <w:style w:type="character" w:customStyle="1" w:styleId="40">
    <w:name w:val="UserStyle_18"/>
    <w:qFormat/>
    <w:uiPriority w:val="0"/>
    <w:rPr>
      <w:rFonts w:ascii="宋体" w:eastAsia="宋体"/>
      <w:sz w:val="40"/>
      <w:szCs w:val="40"/>
    </w:rPr>
  </w:style>
  <w:style w:type="character" w:customStyle="1" w:styleId="41">
    <w:name w:val="UserStyle_19"/>
    <w:qFormat/>
    <w:uiPriority w:val="0"/>
  </w:style>
  <w:style w:type="character" w:customStyle="1" w:styleId="42">
    <w:name w:val="UserStyle_20"/>
    <w:qFormat/>
    <w:uiPriority w:val="0"/>
    <w:rPr>
      <w:rFonts w:cs="Times New Roman"/>
      <w:b/>
      <w:bCs/>
      <w:kern w:val="2"/>
      <w:sz w:val="21"/>
      <w:szCs w:val="24"/>
    </w:rPr>
  </w:style>
  <w:style w:type="character" w:customStyle="1" w:styleId="43">
    <w:name w:val="UserStyle_21"/>
    <w:qFormat/>
    <w:uiPriority w:val="0"/>
    <w:rPr>
      <w:rFonts w:ascii="宋体" w:hAnsi="宋体" w:eastAsia="宋体"/>
      <w:color w:val="000000"/>
      <w:sz w:val="24"/>
      <w:szCs w:val="24"/>
    </w:rPr>
  </w:style>
  <w:style w:type="character" w:customStyle="1" w:styleId="44">
    <w:name w:val="UserStyle_22"/>
    <w:qFormat/>
    <w:uiPriority w:val="0"/>
    <w:rPr>
      <w:rFonts w:ascii="宋体" w:eastAsia="宋体" w:cs="宋体"/>
      <w:b/>
      <w:bCs/>
      <w:color w:val="FFFFFF"/>
      <w:sz w:val="20"/>
      <w:szCs w:val="20"/>
      <w:lang w:bidi="ar-SA"/>
    </w:rPr>
  </w:style>
  <w:style w:type="character" w:customStyle="1" w:styleId="45">
    <w:name w:val="PageNumber"/>
    <w:qFormat/>
    <w:uiPriority w:val="0"/>
  </w:style>
  <w:style w:type="character" w:customStyle="1" w:styleId="46">
    <w:name w:val="UserStyle_23"/>
    <w:link w:val="47"/>
    <w:qFormat/>
    <w:uiPriority w:val="0"/>
    <w:rPr>
      <w:rFonts w:ascii="宋体"/>
      <w:shd w:val="clear" w:color="auto" w:fill="FFFFFF"/>
    </w:rPr>
  </w:style>
  <w:style w:type="paragraph" w:customStyle="1" w:styleId="47">
    <w:name w:val="UserStyle_24"/>
    <w:basedOn w:val="1"/>
    <w:link w:val="46"/>
    <w:qFormat/>
    <w:uiPriority w:val="0"/>
    <w:pPr>
      <w:shd w:val="clear" w:color="auto" w:fill="FFFFFF"/>
      <w:spacing w:line="283" w:lineRule="exact"/>
      <w:ind w:hanging="580"/>
      <w:jc w:val="left"/>
    </w:pPr>
    <w:rPr>
      <w:rFonts w:ascii="宋体" w:hAnsiTheme="minorHAnsi" w:eastAsiaTheme="minorEastAsia" w:cstheme="minorBidi"/>
      <w:szCs w:val="22"/>
    </w:rPr>
  </w:style>
  <w:style w:type="character" w:customStyle="1" w:styleId="48">
    <w:name w:val="UserStyle_25"/>
    <w:link w:val="49"/>
    <w:qFormat/>
    <w:uiPriority w:val="0"/>
    <w:rPr>
      <w:szCs w:val="24"/>
    </w:rPr>
  </w:style>
  <w:style w:type="paragraph" w:customStyle="1" w:styleId="49">
    <w:name w:val="BodyTextIndent2"/>
    <w:basedOn w:val="1"/>
    <w:link w:val="48"/>
    <w:qFormat/>
    <w:uiPriority w:val="0"/>
    <w:pPr>
      <w:spacing w:after="120" w:line="480" w:lineRule="auto"/>
      <w:ind w:left="420" w:leftChars="200"/>
    </w:pPr>
    <w:rPr>
      <w:rFonts w:asciiTheme="minorHAnsi" w:hAnsiTheme="minorHAnsi" w:eastAsiaTheme="minorEastAsia" w:cstheme="minorBidi"/>
    </w:rPr>
  </w:style>
  <w:style w:type="character" w:customStyle="1" w:styleId="50">
    <w:name w:val="UserStyle_26"/>
    <w:semiHidden/>
    <w:qFormat/>
    <w:uiPriority w:val="0"/>
    <w:rPr>
      <w:rFonts w:ascii="Calibri" w:hAnsi="Calibri" w:eastAsia="宋体"/>
      <w:sz w:val="18"/>
      <w:szCs w:val="18"/>
    </w:rPr>
  </w:style>
  <w:style w:type="character" w:customStyle="1" w:styleId="51">
    <w:name w:val="UserStyle_27"/>
    <w:qFormat/>
    <w:uiPriority w:val="0"/>
    <w:rPr>
      <w:kern w:val="2"/>
      <w:sz w:val="21"/>
      <w:szCs w:val="24"/>
    </w:rPr>
  </w:style>
  <w:style w:type="character" w:customStyle="1" w:styleId="52">
    <w:name w:val="UserStyle_28"/>
    <w:link w:val="53"/>
    <w:qFormat/>
    <w:locked/>
    <w:uiPriority w:val="0"/>
    <w:rPr>
      <w:szCs w:val="21"/>
    </w:rPr>
  </w:style>
  <w:style w:type="paragraph" w:customStyle="1" w:styleId="53">
    <w:name w:val="179"/>
    <w:basedOn w:val="1"/>
    <w:link w:val="52"/>
    <w:qFormat/>
    <w:uiPriority w:val="0"/>
    <w:pPr>
      <w:ind w:firstLine="420" w:firstLineChars="200"/>
    </w:pPr>
    <w:rPr>
      <w:rFonts w:asciiTheme="minorHAnsi" w:hAnsiTheme="minorHAnsi" w:eastAsiaTheme="minorEastAsia" w:cstheme="minorBidi"/>
      <w:szCs w:val="21"/>
    </w:rPr>
  </w:style>
  <w:style w:type="character" w:customStyle="1" w:styleId="54">
    <w:name w:val="UserStyle_29"/>
    <w:qFormat/>
    <w:uiPriority w:val="0"/>
    <w:rPr>
      <w:kern w:val="2"/>
      <w:sz w:val="18"/>
      <w:szCs w:val="18"/>
    </w:rPr>
  </w:style>
  <w:style w:type="character" w:customStyle="1" w:styleId="55">
    <w:name w:val="UserStyle_30"/>
    <w:qFormat/>
    <w:uiPriority w:val="0"/>
    <w:rPr>
      <w:kern w:val="2"/>
      <w:sz w:val="21"/>
      <w:szCs w:val="24"/>
    </w:rPr>
  </w:style>
  <w:style w:type="character" w:customStyle="1" w:styleId="56">
    <w:name w:val="UserStyle_31"/>
    <w:link w:val="24"/>
    <w:qFormat/>
    <w:uiPriority w:val="0"/>
    <w:rPr>
      <w:rFonts w:ascii="Calibri" w:hAnsi="Calibri" w:eastAsia="宋体" w:cs="Times New Roman"/>
      <w:szCs w:val="24"/>
    </w:rPr>
  </w:style>
  <w:style w:type="character" w:customStyle="1" w:styleId="57">
    <w:name w:val="UserStyle_32"/>
    <w:qFormat/>
    <w:uiPriority w:val="0"/>
    <w:rPr>
      <w:kern w:val="2"/>
      <w:sz w:val="21"/>
      <w:szCs w:val="24"/>
    </w:rPr>
  </w:style>
  <w:style w:type="character" w:customStyle="1" w:styleId="58">
    <w:name w:val="UserStyle_33"/>
    <w:link w:val="59"/>
    <w:qFormat/>
    <w:locked/>
    <w:uiPriority w:val="0"/>
    <w:rPr>
      <w:rFonts w:ascii="MingLiU" w:hAnsi="Courier New" w:eastAsia="MingLiU" w:cs="Times New Roman"/>
      <w:b/>
      <w:bCs/>
      <w:sz w:val="29"/>
      <w:szCs w:val="29"/>
      <w:shd w:val="clear" w:color="auto" w:fill="FFFFFF"/>
    </w:rPr>
  </w:style>
  <w:style w:type="paragraph" w:customStyle="1" w:styleId="59">
    <w:name w:val="UserStyle_34"/>
    <w:basedOn w:val="1"/>
    <w:link w:val="58"/>
    <w:qFormat/>
    <w:uiPriority w:val="0"/>
    <w:pPr>
      <w:shd w:val="clear" w:color="auto" w:fill="FFFFFF"/>
      <w:spacing w:line="542" w:lineRule="exact"/>
      <w:jc w:val="left"/>
    </w:pPr>
    <w:rPr>
      <w:rFonts w:ascii="MingLiU" w:hAnsi="Courier New" w:eastAsia="MingLiU"/>
      <w:b/>
      <w:bCs/>
      <w:sz w:val="29"/>
      <w:szCs w:val="29"/>
    </w:rPr>
  </w:style>
  <w:style w:type="character" w:customStyle="1" w:styleId="60">
    <w:name w:val="UserStyle_36"/>
    <w:link w:val="61"/>
    <w:qFormat/>
    <w:uiPriority w:val="0"/>
    <w:rPr>
      <w:rFonts w:ascii="仿宋_GB2312" w:eastAsia="仿宋_GB2312"/>
      <w:sz w:val="28"/>
      <w:szCs w:val="24"/>
    </w:rPr>
  </w:style>
  <w:style w:type="paragraph" w:customStyle="1" w:styleId="61">
    <w:name w:val="BodyText"/>
    <w:basedOn w:val="1"/>
    <w:link w:val="60"/>
    <w:qFormat/>
    <w:uiPriority w:val="0"/>
    <w:pPr>
      <w:spacing w:line="560" w:lineRule="exact"/>
    </w:pPr>
    <w:rPr>
      <w:rFonts w:ascii="仿宋_GB2312" w:eastAsia="仿宋_GB2312" w:hAnsiTheme="minorHAnsi" w:cstheme="minorBidi"/>
      <w:sz w:val="28"/>
    </w:rPr>
  </w:style>
  <w:style w:type="character" w:customStyle="1" w:styleId="62">
    <w:name w:val="UserStyle_37"/>
    <w:link w:val="63"/>
    <w:qFormat/>
    <w:uiPriority w:val="0"/>
    <w:rPr>
      <w:sz w:val="18"/>
      <w:szCs w:val="18"/>
    </w:rPr>
  </w:style>
  <w:style w:type="paragraph" w:customStyle="1" w:styleId="63">
    <w:name w:val="Acetate"/>
    <w:basedOn w:val="1"/>
    <w:link w:val="62"/>
    <w:qFormat/>
    <w:uiPriority w:val="0"/>
    <w:rPr>
      <w:rFonts w:asciiTheme="minorHAnsi" w:hAnsiTheme="minorHAnsi" w:eastAsiaTheme="minorEastAsia" w:cstheme="minorBidi"/>
      <w:sz w:val="18"/>
      <w:szCs w:val="18"/>
    </w:rPr>
  </w:style>
  <w:style w:type="character" w:customStyle="1" w:styleId="64">
    <w:name w:val="260"/>
    <w:qFormat/>
    <w:uiPriority w:val="0"/>
    <w:rPr>
      <w:i/>
      <w:iCs/>
      <w:color w:val="404040"/>
    </w:rPr>
  </w:style>
  <w:style w:type="character" w:customStyle="1" w:styleId="65">
    <w:name w:val="UserStyle_38"/>
    <w:link w:val="15"/>
    <w:qFormat/>
    <w:uiPriority w:val="0"/>
    <w:rPr>
      <w:rFonts w:ascii="宋体" w:hAnsi="宋体" w:eastAsia="宋体" w:cs="Times New Roman"/>
      <w:b/>
      <w:bCs/>
      <w:kern w:val="0"/>
      <w:sz w:val="27"/>
      <w:szCs w:val="27"/>
    </w:rPr>
  </w:style>
  <w:style w:type="character" w:customStyle="1" w:styleId="66">
    <w:name w:val="UserStyle_40"/>
    <w:link w:val="67"/>
    <w:qFormat/>
    <w:uiPriority w:val="0"/>
    <w:rPr>
      <w:rFonts w:ascii="仿宋_GB2312" w:hAnsi="仿宋_GB2312" w:eastAsia="仿宋"/>
      <w:spacing w:val="1"/>
      <w:szCs w:val="21"/>
    </w:rPr>
  </w:style>
  <w:style w:type="paragraph" w:customStyle="1" w:styleId="67">
    <w:name w:val="UserStyle_41"/>
    <w:basedOn w:val="1"/>
    <w:link w:val="66"/>
    <w:qFormat/>
    <w:uiPriority w:val="0"/>
    <w:pPr>
      <w:snapToGrid w:val="0"/>
      <w:jc w:val="left"/>
    </w:pPr>
    <w:rPr>
      <w:rFonts w:ascii="仿宋_GB2312" w:hAnsi="仿宋_GB2312" w:eastAsia="仿宋" w:cstheme="minorBidi"/>
      <w:spacing w:val="1"/>
      <w:szCs w:val="21"/>
    </w:rPr>
  </w:style>
  <w:style w:type="character" w:customStyle="1" w:styleId="68">
    <w:name w:val="UserStyle_43"/>
    <w:qFormat/>
    <w:uiPriority w:val="0"/>
    <w:rPr>
      <w:kern w:val="2"/>
      <w:sz w:val="21"/>
      <w:szCs w:val="24"/>
    </w:rPr>
  </w:style>
  <w:style w:type="character" w:customStyle="1" w:styleId="69">
    <w:name w:val="UserStyle_44"/>
    <w:qFormat/>
    <w:uiPriority w:val="0"/>
    <w:rPr>
      <w:rFonts w:ascii="宋体" w:eastAsia="宋体"/>
      <w:sz w:val="20"/>
      <w:szCs w:val="20"/>
      <w:lang w:bidi="ar-SA"/>
    </w:rPr>
  </w:style>
  <w:style w:type="character" w:customStyle="1" w:styleId="70">
    <w:name w:val="UserStyle_45"/>
    <w:qFormat/>
    <w:uiPriority w:val="0"/>
    <w:rPr>
      <w:kern w:val="2"/>
      <w:sz w:val="18"/>
      <w:szCs w:val="18"/>
    </w:rPr>
  </w:style>
  <w:style w:type="character" w:customStyle="1" w:styleId="71">
    <w:name w:val="UserStyle_46"/>
    <w:qFormat/>
    <w:uiPriority w:val="0"/>
    <w:rPr>
      <w:kern w:val="2"/>
      <w:sz w:val="21"/>
      <w:szCs w:val="24"/>
    </w:rPr>
  </w:style>
  <w:style w:type="character" w:customStyle="1" w:styleId="72">
    <w:name w:val="UserStyle_47"/>
    <w:qFormat/>
    <w:uiPriority w:val="0"/>
    <w:rPr>
      <w:kern w:val="2"/>
      <w:sz w:val="21"/>
      <w:szCs w:val="24"/>
    </w:rPr>
  </w:style>
  <w:style w:type="character" w:customStyle="1" w:styleId="73">
    <w:name w:val="UserStyle_48"/>
    <w:qFormat/>
    <w:uiPriority w:val="0"/>
    <w:rPr>
      <w:kern w:val="2"/>
      <w:sz w:val="18"/>
      <w:szCs w:val="18"/>
    </w:rPr>
  </w:style>
  <w:style w:type="character" w:customStyle="1" w:styleId="74">
    <w:name w:val="UserStyle_49"/>
    <w:link w:val="13"/>
    <w:qFormat/>
    <w:uiPriority w:val="0"/>
    <w:rPr>
      <w:rFonts w:ascii="Calibri" w:hAnsi="Calibri" w:eastAsia="宋体" w:cs="Times New Roman"/>
      <w:b/>
      <w:bCs/>
      <w:kern w:val="44"/>
      <w:sz w:val="44"/>
      <w:szCs w:val="44"/>
    </w:rPr>
  </w:style>
  <w:style w:type="character" w:customStyle="1" w:styleId="75">
    <w:name w:val="UserStyle_50"/>
    <w:qFormat/>
    <w:uiPriority w:val="0"/>
    <w:rPr>
      <w:rFonts w:ascii="宋体" w:eastAsia="宋体"/>
      <w:sz w:val="20"/>
      <w:szCs w:val="20"/>
    </w:rPr>
  </w:style>
  <w:style w:type="paragraph" w:customStyle="1" w:styleId="76">
    <w:name w:val="UserStyle_51"/>
    <w:basedOn w:val="1"/>
    <w:qFormat/>
    <w:uiPriority w:val="0"/>
    <w:pPr>
      <w:spacing w:line="360" w:lineRule="auto"/>
    </w:pPr>
    <w:rPr>
      <w:kern w:val="0"/>
      <w:sz w:val="24"/>
      <w:szCs w:val="20"/>
    </w:rPr>
  </w:style>
  <w:style w:type="paragraph" w:customStyle="1" w:styleId="77">
    <w:name w:val="UserStyle_52"/>
    <w:basedOn w:val="1"/>
    <w:qFormat/>
    <w:uiPriority w:val="0"/>
    <w:pPr>
      <w:spacing w:line="360" w:lineRule="auto"/>
    </w:pPr>
    <w:rPr>
      <w:szCs w:val="20"/>
    </w:rPr>
  </w:style>
  <w:style w:type="paragraph" w:customStyle="1" w:styleId="78">
    <w:name w:val="TOC2"/>
    <w:basedOn w:val="1"/>
    <w:next w:val="1"/>
    <w:qFormat/>
    <w:uiPriority w:val="0"/>
    <w:pPr>
      <w:numPr>
        <w:ilvl w:val="0"/>
        <w:numId w:val="1"/>
      </w:numPr>
      <w:ind w:left="240" w:firstLine="0"/>
      <w:jc w:val="left"/>
    </w:pPr>
    <w:rPr>
      <w:smallCaps/>
      <w:sz w:val="20"/>
      <w:szCs w:val="20"/>
    </w:rPr>
  </w:style>
  <w:style w:type="paragraph" w:customStyle="1" w:styleId="79">
    <w:name w:val="TOC3"/>
    <w:basedOn w:val="1"/>
    <w:next w:val="1"/>
    <w:qFormat/>
    <w:uiPriority w:val="0"/>
    <w:pPr>
      <w:ind w:left="840" w:leftChars="400"/>
    </w:pPr>
  </w:style>
  <w:style w:type="paragraph" w:customStyle="1" w:styleId="80">
    <w:name w:val="UserStyle_53"/>
    <w:basedOn w:val="1"/>
    <w:qFormat/>
    <w:uiPriority w:val="0"/>
    <w:rPr>
      <w:spacing w:val="20"/>
      <w:sz w:val="24"/>
      <w:szCs w:val="20"/>
    </w:rPr>
  </w:style>
  <w:style w:type="paragraph" w:customStyle="1" w:styleId="81">
    <w:name w:val="266"/>
    <w:basedOn w:val="13"/>
    <w:next w:val="1"/>
    <w:qFormat/>
    <w:uiPriority w:val="0"/>
    <w:pPr>
      <w:spacing w:before="480" w:after="0" w:line="276" w:lineRule="auto"/>
      <w:jc w:val="left"/>
    </w:pPr>
    <w:rPr>
      <w:rFonts w:ascii="Cambria" w:hAnsi="Cambria"/>
      <w:color w:val="365F91"/>
      <w:kern w:val="0"/>
      <w:sz w:val="28"/>
      <w:szCs w:val="28"/>
    </w:rPr>
  </w:style>
  <w:style w:type="paragraph" w:customStyle="1" w:styleId="82">
    <w:name w:val="UserStyle_54"/>
    <w:qFormat/>
    <w:uiPriority w:val="0"/>
    <w:pPr>
      <w:jc w:val="both"/>
      <w:textAlignment w:val="baseline"/>
    </w:pPr>
    <w:rPr>
      <w:rFonts w:ascii="Lucida Grande" w:hAnsi="Lucida Grande" w:eastAsia="ヒラギノ角ゴ Pro W3" w:cs="Times New Roman"/>
      <w:color w:val="000000"/>
      <w:kern w:val="2"/>
      <w:sz w:val="21"/>
      <w:szCs w:val="22"/>
      <w:lang w:val="en-US" w:eastAsia="zh-CN" w:bidi="ar-SA"/>
    </w:rPr>
  </w:style>
  <w:style w:type="paragraph" w:customStyle="1" w:styleId="83">
    <w:name w:val="TOC1"/>
    <w:basedOn w:val="1"/>
    <w:next w:val="1"/>
    <w:qFormat/>
    <w:uiPriority w:val="0"/>
    <w:pPr>
      <w:tabs>
        <w:tab w:val="right" w:leader="dot" w:pos="8296"/>
      </w:tabs>
      <w:spacing w:before="120" w:after="120"/>
      <w:jc w:val="left"/>
    </w:pPr>
    <w:rPr>
      <w:b/>
      <w:bCs/>
      <w:caps/>
      <w:sz w:val="28"/>
      <w:szCs w:val="28"/>
    </w:rPr>
  </w:style>
  <w:style w:type="paragraph" w:customStyle="1" w:styleId="84">
    <w:name w:val="UserStyle_55"/>
    <w:basedOn w:val="5"/>
    <w:qFormat/>
    <w:locked/>
    <w:uiPriority w:val="0"/>
    <w:pPr>
      <w:numPr>
        <w:ilvl w:val="0"/>
        <w:numId w:val="2"/>
      </w:numPr>
      <w:pBdr>
        <w:bottom w:val="none" w:color="auto" w:sz="0" w:space="0"/>
      </w:pBdr>
      <w:tabs>
        <w:tab w:val="center" w:pos="4680"/>
        <w:tab w:val="right" w:pos="9360"/>
      </w:tabs>
    </w:pPr>
    <w:rPr>
      <w:rFonts w:ascii="Arial" w:hAnsi="Arial" w:eastAsia="MS Mincho"/>
      <w:kern w:val="0"/>
      <w:sz w:val="16"/>
      <w:szCs w:val="16"/>
      <w:lang w:val="en-GB" w:eastAsia="en-US"/>
    </w:rPr>
  </w:style>
  <w:style w:type="paragraph" w:customStyle="1" w:styleId="85">
    <w:name w:val="Null"/>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86">
    <w:name w:val="UserStyle_56"/>
    <w:basedOn w:val="1"/>
    <w:qFormat/>
    <w:uiPriority w:val="0"/>
    <w:pPr>
      <w:spacing w:before="100" w:beforeAutospacing="1" w:after="100" w:afterAutospacing="1"/>
      <w:ind w:left="417" w:hanging="283"/>
      <w:jc w:val="left"/>
    </w:pPr>
    <w:rPr>
      <w:kern w:val="0"/>
      <w:sz w:val="22"/>
      <w:szCs w:val="22"/>
    </w:rPr>
  </w:style>
  <w:style w:type="paragraph" w:customStyle="1" w:styleId="87">
    <w:name w:val="UserStyle_57"/>
    <w:basedOn w:val="1"/>
    <w:qFormat/>
    <w:uiPriority w:val="0"/>
    <w:pPr>
      <w:spacing w:line="360" w:lineRule="auto"/>
    </w:pPr>
    <w:rPr>
      <w:kern w:val="0"/>
      <w:sz w:val="24"/>
      <w:szCs w:val="20"/>
    </w:rPr>
  </w:style>
  <w:style w:type="paragraph" w:customStyle="1" w:styleId="88">
    <w:name w:val="UserStyle_58"/>
    <w:basedOn w:val="1"/>
    <w:qFormat/>
    <w:uiPriority w:val="0"/>
    <w:pPr>
      <w:spacing w:line="360" w:lineRule="auto"/>
    </w:pPr>
    <w:rPr>
      <w:kern w:val="0"/>
      <w:sz w:val="24"/>
      <w:szCs w:val="20"/>
    </w:rPr>
  </w:style>
  <w:style w:type="paragraph" w:customStyle="1" w:styleId="89">
    <w:name w:val="UserStyle_59"/>
    <w:basedOn w:val="1"/>
    <w:qFormat/>
    <w:uiPriority w:val="0"/>
    <w:pPr>
      <w:spacing w:line="360" w:lineRule="auto"/>
    </w:pPr>
    <w:rPr>
      <w:kern w:val="0"/>
      <w:sz w:val="24"/>
      <w:szCs w:val="20"/>
    </w:rPr>
  </w:style>
  <w:style w:type="paragraph" w:customStyle="1" w:styleId="90">
    <w:name w:val="UserStyle_60"/>
    <w:basedOn w:val="1"/>
    <w:qFormat/>
    <w:uiPriority w:val="0"/>
    <w:pPr>
      <w:ind w:firstLine="420" w:firstLineChars="200"/>
    </w:pPr>
    <w:rPr>
      <w:szCs w:val="21"/>
    </w:rPr>
  </w:style>
  <w:style w:type="paragraph" w:customStyle="1" w:styleId="91">
    <w:name w:val="UserStyle_61"/>
    <w:qFormat/>
    <w:uiPriority w:val="0"/>
    <w:pPr>
      <w:textAlignment w:val="baseline"/>
    </w:pPr>
    <w:rPr>
      <w:rFonts w:ascii="宋体" w:hAnsi="Calibri" w:eastAsia="宋体" w:cs="Times New Roman"/>
      <w:color w:val="000000"/>
      <w:sz w:val="24"/>
      <w:szCs w:val="24"/>
      <w:lang w:val="en-US" w:eastAsia="zh-CN" w:bidi="ar-SA"/>
    </w:rPr>
  </w:style>
  <w:style w:type="paragraph" w:customStyle="1" w:styleId="92">
    <w:name w:val="HtmlNormal"/>
    <w:basedOn w:val="1"/>
    <w:qFormat/>
    <w:uiPriority w:val="0"/>
    <w:pPr>
      <w:spacing w:before="100" w:beforeAutospacing="1" w:after="100" w:afterAutospacing="1"/>
      <w:jc w:val="left"/>
    </w:pPr>
    <w:rPr>
      <w:rFonts w:ascii="宋体" w:hAnsi="宋体"/>
      <w:kern w:val="0"/>
      <w:sz w:val="24"/>
    </w:rPr>
  </w:style>
  <w:style w:type="paragraph" w:customStyle="1" w:styleId="93">
    <w:name w:val="UserStyle_62"/>
    <w:basedOn w:val="1"/>
    <w:qFormat/>
    <w:uiPriority w:val="0"/>
    <w:pPr>
      <w:jc w:val="left"/>
    </w:pPr>
    <w:rPr>
      <w:rFonts w:ascii="仿宋" w:hAnsi="仿宋" w:eastAsia="仿宋"/>
      <w:kern w:val="0"/>
      <w:sz w:val="24"/>
    </w:rPr>
  </w:style>
  <w:style w:type="table" w:customStyle="1" w:styleId="94">
    <w:name w:val="TableGrid"/>
    <w:basedOn w:val="17"/>
    <w:qFormat/>
    <w:uiPriority w:val="0"/>
  </w:style>
  <w:style w:type="table" w:customStyle="1" w:styleId="95">
    <w:name w:val="UserStyle_63"/>
    <w:basedOn w:val="17"/>
    <w:qFormat/>
    <w:uiPriority w:val="0"/>
  </w:style>
  <w:style w:type="paragraph" w:styleId="96">
    <w:name w:val="List Paragraph"/>
    <w:basedOn w:val="1"/>
    <w:qFormat/>
    <w:uiPriority w:val="34"/>
    <w:pPr>
      <w:ind w:firstLine="420" w:firstLineChars="200"/>
    </w:pPr>
  </w:style>
  <w:style w:type="paragraph" w:customStyle="1" w:styleId="97">
    <w:name w:val="正文 New"/>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1365</Words>
  <Characters>7782</Characters>
  <Lines>64</Lines>
  <Paragraphs>18</Paragraphs>
  <TotalTime>7</TotalTime>
  <ScaleCrop>false</ScaleCrop>
  <LinksUpToDate>false</LinksUpToDate>
  <CharactersWithSpaces>9129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2021-08-22T01:33:00Z</dcterms:created>
  <dc:creator>HP</dc:creator>
  <cp:lastModifiedBy>王惠生</cp:lastModifiedBy>
  <dcterms:modified xsi:type="dcterms:W3CDTF">2021-09-16T09:41:57Z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C37986607020475895CE2C100A1AECE6</vt:lpwstr>
  </property>
</Properties>
</file>