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商贸金融支持（商务服务业企业）项目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 xml:space="preserve">申报指南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对2023年1-2月、一季度均实现正增长的商务服务业企业予以支持，2023年一季度营业收入较去年同期增加100万元，奖励0.5万元，最高20万元。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w:t>
      </w:r>
      <w:r>
        <w:rPr>
          <w:rFonts w:hint="eastAsia" w:ascii="仿宋_GB2312" w:hAnsi="仿宋_GB2312" w:eastAsia="仿宋_GB2312" w:cs="仿宋_GB2312"/>
          <w:color w:val="auto"/>
          <w:kern w:val="0"/>
          <w:sz w:val="32"/>
          <w:szCs w:val="32"/>
          <w:highlight w:val="none"/>
          <w:lang w:val="en" w:eastAsia="zh-CN" w:bidi="ar"/>
        </w:rPr>
        <w:t>注册并纳统的、具有独立法人资格且依法、按时向统计部门报送经营数据</w:t>
      </w:r>
      <w:r>
        <w:rPr>
          <w:rFonts w:hint="eastAsia" w:ascii="仿宋_GB2312" w:hAnsi="仿宋_GB2312" w:eastAsia="仿宋_GB2312" w:cs="仿宋_GB2312"/>
          <w:color w:val="auto"/>
          <w:kern w:val="0"/>
          <w:sz w:val="32"/>
          <w:szCs w:val="32"/>
          <w:highlight w:val="none"/>
          <w:lang w:val="en-US" w:eastAsia="zh-CN" w:bidi="ar"/>
        </w:rPr>
        <w:t>的规上</w:t>
      </w:r>
      <w:r>
        <w:rPr>
          <w:rFonts w:hint="eastAsia" w:ascii="仿宋_GB2312" w:hAnsi="仿宋_GB2312" w:eastAsia="仿宋_GB2312" w:cs="仿宋_GB2312"/>
          <w:sz w:val="32"/>
          <w:szCs w:val="32"/>
          <w:highlight w:val="none"/>
          <w:lang w:val="en-US" w:eastAsia="zh-CN"/>
        </w:rPr>
        <w:t>商务服务业企业。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sz w:val="32"/>
          <w:szCs w:val="32"/>
          <w:highlight w:val="none"/>
          <w:lang w:val="en-US" w:eastAsia="zh-CN"/>
        </w:rPr>
        <w:t>2023年1-2月、一季度的营业收入均实现正增长，且一季度营业收入较去年同期增加达到100万元。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（一）商贸金融支持（商务服务业企业）项目申请书原件（签字、盖公章）（申请书详见附件3-2）。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w:t>
      </w:r>
      <w:r>
        <w:rPr>
          <w:rFonts w:hint="eastAsia" w:ascii="仿宋_GB2312" w:hAnsi="仿宋_GB2312" w:eastAsia="仿宋_GB2312" w:cs="仿宋_GB2312"/>
          <w:color w:val="auto"/>
          <w:kern w:val="0"/>
          <w:sz w:val="32"/>
          <w:szCs w:val="32"/>
          <w:highlight w:val="none"/>
          <w:u w:val="none"/>
          <w:lang w:val="en-US" w:eastAsia="zh-CN"/>
        </w:rPr>
        <w:t>身份证本人</w:t>
      </w:r>
      <w:r>
        <w:rPr>
          <w:rFonts w:hint="eastAsia" w:ascii="仿宋_GB2312" w:hAnsi="仿宋_GB2312" w:eastAsia="仿宋_GB2312" w:cs="仿宋_GB2312"/>
          <w:color w:val="auto"/>
          <w:kern w:val="0"/>
          <w:sz w:val="32"/>
          <w:szCs w:val="32"/>
          <w:highlight w:val="none"/>
          <w:u w:val="none"/>
          <w:lang w:eastAsia="zh-CN"/>
        </w:rPr>
        <w:t>签字或盖章），或委托书原件及代理人身份证复印件（</w:t>
      </w:r>
      <w:r>
        <w:rPr>
          <w:rFonts w:hint="eastAsia" w:ascii="仿宋_GB2312" w:hAnsi="仿宋_GB2312" w:eastAsia="仿宋_GB2312" w:cs="仿宋_GB2312"/>
          <w:color w:val="auto"/>
          <w:kern w:val="0"/>
          <w:sz w:val="32"/>
          <w:szCs w:val="32"/>
          <w:highlight w:val="none"/>
          <w:u w:val="none"/>
          <w:lang w:val="en-US" w:eastAsia="zh-CN"/>
        </w:rPr>
        <w:t>身份证本人</w:t>
      </w:r>
      <w:r>
        <w:rPr>
          <w:rFonts w:hint="eastAsia" w:ascii="仿宋_GB2312" w:hAnsi="仿宋_GB2312" w:eastAsia="仿宋_GB2312" w:cs="仿宋_GB2312"/>
          <w:color w:val="auto"/>
          <w:kern w:val="0"/>
          <w:sz w:val="32"/>
          <w:szCs w:val="32"/>
          <w:highlight w:val="none"/>
          <w:u w:val="none"/>
          <w:lang w:eastAsia="zh-CN"/>
        </w:rPr>
        <w:t>签字或盖章）。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w:t>
      </w:r>
      <w:r>
        <w:rPr>
          <w:rFonts w:hint="default" w:ascii="仿宋_GB2312" w:hAnsi="仿宋_GB2312" w:eastAsia="仿宋_GB2312" w:cs="仿宋_GB2312"/>
          <w:sz w:val="32"/>
          <w:szCs w:val="32"/>
          <w:highlight w:val="none"/>
          <w:lang w:val="en" w:eastAsia="zh-CN"/>
        </w:rPr>
        <w:t>申报主体</w:t>
      </w:r>
      <w:r>
        <w:rPr>
          <w:rFonts w:hint="eastAsia" w:ascii="仿宋_GB2312" w:hAnsi="仿宋_GB2312" w:eastAsia="仿宋_GB2312" w:cs="仿宋_GB2312"/>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（五）</w:t>
      </w:r>
      <w:r>
        <w:rPr>
          <w:rFonts w:hint="default" w:ascii="仿宋_GB2312" w:hAnsi="仿宋_GB2312" w:eastAsia="仿宋_GB2312" w:cs="仿宋_GB2312"/>
          <w:sz w:val="32"/>
          <w:szCs w:val="32"/>
          <w:highlight w:val="none"/>
          <w:lang w:val="en" w:eastAsia="zh-CN"/>
        </w:rPr>
        <w:t>申报主体达到奖励标准的证明材料原件</w:t>
      </w:r>
      <w:r>
        <w:rPr>
          <w:rFonts w:hint="eastAsia" w:ascii="仿宋_GB2312" w:hAnsi="仿宋_GB2312" w:eastAsia="仿宋_GB2312" w:cs="仿宋_GB2312"/>
          <w:sz w:val="32"/>
          <w:szCs w:val="32"/>
          <w:highlight w:val="none"/>
          <w:lang w:val="en-US" w:eastAsia="zh-CN"/>
        </w:rPr>
        <w:t>（盖公章）</w:t>
      </w:r>
      <w:r>
        <w:rPr>
          <w:rFonts w:hint="eastAsia" w:ascii="仿宋_GB2312" w:hAnsi="仿宋_GB2312" w:eastAsia="仿宋_GB2312" w:cs="仿宋_GB2312"/>
          <w:color w:val="auto"/>
          <w:sz w:val="32"/>
          <w:szCs w:val="32"/>
          <w:highlight w:val="none"/>
          <w:lang w:val="en-US" w:eastAsia="zh-CN"/>
        </w:rPr>
        <w:t>，“统计联网直报平台”查询打印2022年1-2月、</w:t>
      </w:r>
      <w:r>
        <w:rPr>
          <w:rFonts w:hint="eastAsia" w:ascii="仿宋_GB2312" w:hAnsi="仿宋_GB2312" w:eastAsia="仿宋_GB2312" w:cs="仿宋_GB2312"/>
          <w:sz w:val="32"/>
          <w:szCs w:val="32"/>
          <w:highlight w:val="none"/>
          <w:lang w:val="en-US" w:eastAsia="zh-CN"/>
        </w:rPr>
        <w:t>2022年1-3月、2023年1-2月、2023年1-3月</w:t>
      </w:r>
      <w:r>
        <w:rPr>
          <w:rFonts w:hint="eastAsia" w:ascii="仿宋_GB2312" w:hAnsi="仿宋_GB2312" w:eastAsia="仿宋_GB2312" w:cs="仿宋_GB2312"/>
          <w:color w:val="auto"/>
          <w:sz w:val="32"/>
          <w:szCs w:val="32"/>
          <w:highlight w:val="none"/>
          <w:lang w:val="en-US" w:eastAsia="zh-CN"/>
        </w:rPr>
        <w:t>营业收入</w:t>
      </w:r>
      <w:bookmarkStart w:id="0" w:name="_GoBack"/>
      <w:bookmarkEnd w:id="0"/>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（六）</w:t>
      </w:r>
      <w:r>
        <w:rPr>
          <w:rFonts w:hint="eastAsia" w:ascii="仿宋_GB2312" w:hAnsi="仿宋_GB2312" w:eastAsia="仿宋_GB2312" w:cs="仿宋_GB2312"/>
          <w:color w:val="auto"/>
          <w:sz w:val="32"/>
          <w:szCs w:val="32"/>
          <w:highlight w:val="none"/>
          <w:lang w:val="en-US" w:eastAsia="zh-CN"/>
        </w:rPr>
        <w:t>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（二）受理时间：2023年5月16日-2023年5月26日；工作日上午9：00时-12：00时，工作日下午14：00时-18：00时。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（三）联系方式：企业服务科</w:t>
      </w:r>
      <w:r>
        <w:rPr>
          <w:rFonts w:hint="eastAsia" w:ascii="仿宋_GB2312" w:hAnsi="仿宋_GB2312" w:eastAsia="仿宋_GB2312" w:cs="仿宋_GB2312"/>
          <w:sz w:val="32"/>
          <w:szCs w:val="32"/>
          <w:highlight w:val="none"/>
          <w:lang w:val="en" w:eastAsia="zh-CN"/>
        </w:rPr>
        <w:t>，</w:t>
      </w:r>
      <w:r>
        <w:rPr>
          <w:rFonts w:hint="eastAsia" w:ascii="仿宋_GB2312" w:hAnsi="仿宋_GB2312" w:eastAsia="仿宋_GB2312" w:cs="仿宋_GB2312"/>
          <w:sz w:val="32"/>
          <w:szCs w:val="32"/>
          <w:highlight w:val="none"/>
          <w:lang w:val="en-US" w:eastAsia="zh-CN"/>
        </w:rPr>
        <w:t>0755-25227187。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（四）受理地点：深圳市盐田区深盐路2088号盐田区行政中心4楼417室。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
        </w:rPr>
      </w:pPr>
      <w:r>
        <w:rPr>
          <w:rFonts w:hint="eastAsia" w:ascii="仿宋_GB2312" w:hAnsi="仿宋_GB2312" w:eastAsia="仿宋_GB2312" w:cs="仿宋_GB2312"/>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default"/>
          <w:lang w:val="e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FB18BBD"/>
    <w:rsid w:val="0FFE8050"/>
    <w:rsid w:val="12FFAC89"/>
    <w:rsid w:val="176E8675"/>
    <w:rsid w:val="17C65078"/>
    <w:rsid w:val="1DAB86FA"/>
    <w:rsid w:val="25EC69FA"/>
    <w:rsid w:val="2F5DFDEC"/>
    <w:rsid w:val="34273BD2"/>
    <w:rsid w:val="37F7DD37"/>
    <w:rsid w:val="3BFF0858"/>
    <w:rsid w:val="3ECF7AF8"/>
    <w:rsid w:val="3F7FB3D4"/>
    <w:rsid w:val="3FBF74A3"/>
    <w:rsid w:val="41F76EF6"/>
    <w:rsid w:val="4A1947CF"/>
    <w:rsid w:val="5357851D"/>
    <w:rsid w:val="57F3699C"/>
    <w:rsid w:val="5AB3A928"/>
    <w:rsid w:val="5B73E557"/>
    <w:rsid w:val="5BD692BC"/>
    <w:rsid w:val="5FFFEE69"/>
    <w:rsid w:val="65D854EA"/>
    <w:rsid w:val="66201DD7"/>
    <w:rsid w:val="6DFEBD5D"/>
    <w:rsid w:val="6F6F7E7F"/>
    <w:rsid w:val="6FFF180E"/>
    <w:rsid w:val="70BE737F"/>
    <w:rsid w:val="715B315C"/>
    <w:rsid w:val="73BB5199"/>
    <w:rsid w:val="752F5E5C"/>
    <w:rsid w:val="75A61F06"/>
    <w:rsid w:val="76EAFB46"/>
    <w:rsid w:val="776BEE98"/>
    <w:rsid w:val="77EFC7CA"/>
    <w:rsid w:val="7A7FA12C"/>
    <w:rsid w:val="7AFB184B"/>
    <w:rsid w:val="7B6E2B92"/>
    <w:rsid w:val="7D9F262D"/>
    <w:rsid w:val="7E7F5081"/>
    <w:rsid w:val="7F7F241E"/>
    <w:rsid w:val="7FFEAB5F"/>
    <w:rsid w:val="8FAFEE06"/>
    <w:rsid w:val="9EDFAEB2"/>
    <w:rsid w:val="B3BD8D6C"/>
    <w:rsid w:val="B4ED5399"/>
    <w:rsid w:val="BFA69E2C"/>
    <w:rsid w:val="BFE3D9FD"/>
    <w:rsid w:val="BFEF37A6"/>
    <w:rsid w:val="DDDF83DB"/>
    <w:rsid w:val="E5575A79"/>
    <w:rsid w:val="E5F548EB"/>
    <w:rsid w:val="E6D76B40"/>
    <w:rsid w:val="EADBDEF6"/>
    <w:rsid w:val="EBB7D046"/>
    <w:rsid w:val="FCAE5CFD"/>
    <w:rsid w:val="FDEBB6C7"/>
    <w:rsid w:val="FE1F3671"/>
    <w:rsid w:val="FE72DDA4"/>
    <w:rsid w:val="FEBD54DF"/>
    <w:rsid w:val="FEDF6FBD"/>
    <w:rsid w:val="FEF7D6D8"/>
    <w:rsid w:val="FEFF321A"/>
    <w:rsid w:val="FF73C514"/>
    <w:rsid w:val="FFA72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2018-07-16T07:11:00Z</dcterms:created>
  <dc:creator>d</dc:creator>
  <cp:lastModifiedBy>陈喜莲</cp:lastModifiedBy>
  <dcterms:modified xsi:type="dcterms:W3CDTF">2023-05-17T06:30:17Z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