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商贸金融支持（新开门店装修补贴）项目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鼓励消费品牌和网红业态来盐田布局，对注册地在盐田的2023年一季度新开门店且具有独立法人资格的餐饮零售酒店品牌企业予以新开门店装修补贴，新开门店装修及设备投入50万元（含）—100万元（不含），补贴10万元；100万元（含）以上，补贴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申报主体是在盐田区内依法登记注册，具有独立法人资格的零售业、餐饮业、住宿业企业。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申报主体202</w:t>
      </w:r>
      <w:r>
        <w:rPr>
          <w:rFonts w:hint="eastAsia" w:ascii="仿宋_GB2312" w:hAnsi="仿宋_GB2312" w:eastAsia="仿宋_GB2312" w:cs="仿宋_GB2312"/>
          <w:color w:val="auto"/>
          <w:kern w:val="0"/>
          <w:sz w:val="32"/>
          <w:szCs w:val="32"/>
          <w:highlight w:val="none"/>
          <w:u w:val="none"/>
          <w:lang w:val="en-US" w:eastAsia="zh-CN"/>
        </w:rPr>
        <w:t>3</w:t>
      </w:r>
      <w:r>
        <w:rPr>
          <w:rFonts w:hint="default" w:ascii="仿宋_GB2312" w:hAnsi="仿宋_GB2312" w:eastAsia="仿宋_GB2312" w:cs="仿宋_GB2312"/>
          <w:color w:val="auto"/>
          <w:kern w:val="0"/>
          <w:sz w:val="32"/>
          <w:szCs w:val="32"/>
          <w:highlight w:val="none"/>
          <w:u w:val="none"/>
          <w:lang w:val="en" w:eastAsia="zh-CN"/>
        </w:rPr>
        <w:t>年</w:t>
      </w:r>
      <w:r>
        <w:rPr>
          <w:rFonts w:hint="eastAsia" w:ascii="仿宋_GB2312" w:hAnsi="仿宋_GB2312" w:eastAsia="仿宋_GB2312" w:cs="仿宋_GB2312"/>
          <w:color w:val="auto"/>
          <w:kern w:val="0"/>
          <w:sz w:val="32"/>
          <w:szCs w:val="32"/>
          <w:highlight w:val="none"/>
          <w:u w:val="none"/>
          <w:lang w:val="en" w:eastAsia="zh-CN"/>
        </w:rPr>
        <w:t>一季度</w:t>
      </w:r>
      <w:r>
        <w:rPr>
          <w:rFonts w:hint="default" w:ascii="仿宋_GB2312" w:hAnsi="仿宋_GB2312" w:eastAsia="仿宋_GB2312" w:cs="仿宋_GB2312"/>
          <w:color w:val="auto"/>
          <w:kern w:val="0"/>
          <w:sz w:val="32"/>
          <w:szCs w:val="32"/>
          <w:highlight w:val="none"/>
          <w:u w:val="none"/>
          <w:lang w:val="en" w:eastAsia="zh-CN"/>
        </w:rPr>
        <w:t>在盐田区新开门店装修及设备投入</w:t>
      </w:r>
      <w:r>
        <w:rPr>
          <w:rFonts w:hint="eastAsia" w:ascii="仿宋_GB2312" w:hAnsi="仿宋_GB2312" w:eastAsia="仿宋_GB2312" w:cs="仿宋_GB2312"/>
          <w:color w:val="auto"/>
          <w:kern w:val="0"/>
          <w:sz w:val="32"/>
          <w:szCs w:val="32"/>
          <w:highlight w:val="none"/>
          <w:u w:val="none"/>
          <w:lang w:val="en" w:eastAsia="zh-CN"/>
        </w:rPr>
        <w:t>达到</w:t>
      </w:r>
      <w:r>
        <w:rPr>
          <w:rFonts w:hint="default" w:ascii="仿宋_GB2312" w:hAnsi="仿宋_GB2312" w:eastAsia="仿宋_GB2312" w:cs="仿宋_GB2312"/>
          <w:color w:val="auto"/>
          <w:kern w:val="0"/>
          <w:sz w:val="32"/>
          <w:szCs w:val="32"/>
          <w:highlight w:val="none"/>
          <w:u w:val="none"/>
          <w:lang w:val="en" w:eastAsia="zh-CN"/>
        </w:rPr>
        <w:t>50万元。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（一）商贸金融支持（新开门店装修补贴）项目申请书原件（签字、盖公章）（详见附件3-4）。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营业执照复印件，申报主体为餐饮业企业的还需同时提供卫生经营许可证复印件。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法定代表人身份证复印件（签字并盖公章），或法人委托书原件及代理人身份证复印件（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法人及代理人</w:t>
      </w:r>
      <w:r>
        <w:rPr>
          <w:rFonts w:hint="eastAsia" w:ascii="仿宋_GB2312" w:hAnsi="仿宋_GB2312" w:eastAsia="仿宋_GB2312" w:cs="仿宋_GB2312"/>
          <w:color w:val="auto"/>
          <w:kern w:val="0"/>
          <w:sz w:val="32"/>
          <w:szCs w:val="32"/>
          <w:highlight w:val="none"/>
          <w:u w:val="none"/>
          <w:lang w:eastAsia="zh-CN"/>
        </w:rPr>
        <w:t>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（五）申报项目所属物业租赁协议或自有产权证明复印件（盖公章）。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项目装修及设备投入汇总表原件（包含：序号、合同或协议名称、供应商名称、合同或协议金额（万元）、合同或协议签订起止日期）（盖公章）。（备注：合同或协议签订日期必须在2023年1月1日-2023年3月31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（七）申报项目装修及设备投入明细表原件（包含：序号、合同或协议名称、支出科目</w:t>
      </w: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发票编号、发票金额（万元&lt;含税&gt;） 、开票日期、付款回单编号）（盖公章）。（备注：考虑到尾款推迟支付问题，开票日期必须在2023年1月1日-2023年6月30日期间）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八）申报项目投入凭证复印件（包含：合同或协议、发票、付款回单）（备注：投入凭证复印件应按照“（七）申报项目装修及设备投入明细表”中所填内容的顺序排列，此外，每笔支出凭证复印件后面应紧跟付款回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（九）新开门店照片彩色复印件（门店正面照片</w:t>
      </w:r>
      <w:r>
        <w:rPr>
          <w:rFonts w:hint="default" w:ascii="仿宋_GB2312" w:hAnsi="仿宋_GB2312" w:eastAsia="仿宋_GB2312" w:cs="仿宋_GB2312"/>
          <w:color w:val="auto"/>
          <w:sz w:val="32"/>
          <w:szCs w:val="32"/>
          <w:highlight w:val="none"/>
          <w:lang w:val="en" w:eastAsia="zh-CN"/>
        </w:rPr>
        <w:t>&lt;1</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、门店侧面照片</w:t>
      </w:r>
      <w:r>
        <w:rPr>
          <w:rFonts w:hint="default" w:ascii="仿宋_GB2312" w:hAnsi="仿宋_GB2312" w:eastAsia="仿宋_GB2312" w:cs="仿宋_GB2312"/>
          <w:color w:val="auto"/>
          <w:sz w:val="32"/>
          <w:szCs w:val="32"/>
          <w:highlight w:val="none"/>
          <w:lang w:val="en" w:eastAsia="zh-CN"/>
        </w:rPr>
        <w:t>&lt;1</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、门店内部照片</w:t>
      </w:r>
      <w:r>
        <w:rPr>
          <w:rFonts w:hint="default" w:ascii="仿宋_GB2312" w:hAnsi="仿宋_GB2312" w:eastAsia="仿宋_GB2312" w:cs="仿宋_GB2312"/>
          <w:color w:val="auto"/>
          <w:sz w:val="32"/>
          <w:szCs w:val="32"/>
          <w:highlight w:val="none"/>
          <w:lang w:val="en" w:eastAsia="zh-CN"/>
        </w:rPr>
        <w:t>&lt;2</w:t>
      </w:r>
      <w:r>
        <w:rPr>
          <w:rFonts w:hint="eastAsia" w:ascii="仿宋_GB2312" w:hAnsi="仿宋_GB2312" w:eastAsia="仿宋_GB2312" w:cs="仿宋_GB2312"/>
          <w:color w:val="auto"/>
          <w:sz w:val="32"/>
          <w:szCs w:val="32"/>
          <w:highlight w:val="none"/>
          <w:lang w:val="en" w:eastAsia="zh-CN"/>
        </w:rPr>
        <w:t>张</w:t>
      </w:r>
      <w:r>
        <w:rPr>
          <w:rFonts w:hint="default" w:ascii="仿宋_GB2312" w:hAnsi="仿宋_GB2312" w:eastAsia="仿宋_GB2312" w:cs="仿宋_GB2312"/>
          <w:color w:val="auto"/>
          <w:sz w:val="32"/>
          <w:szCs w:val="32"/>
          <w:highlight w:val="none"/>
          <w:lang w:val="en" w:eastAsia="zh-CN"/>
        </w:rPr>
        <w:t>&gt;</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（十）盐田区工业和信息化局要求提交的其他资料</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2023年5月16日-2023年7月5</w:t>
      </w:r>
      <w:bookmarkStart w:id="0" w:name="_GoBack"/>
      <w:bookmarkEnd w:id="0"/>
      <w:r>
        <w:rPr>
          <w:rFonts w:hint="eastAsia" w:ascii="仿宋_GB2312" w:hAnsi="仿宋_GB2312" w:eastAsia="仿宋_GB2312" w:cs="仿宋_GB2312"/>
          <w:kern w:val="0"/>
          <w:sz w:val="32"/>
          <w:szCs w:val="32"/>
          <w:lang w:val="en-US" w:eastAsia="zh-CN" w:bidi="ar"/>
        </w:rPr>
        <w:t>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AC10E91"/>
    <w:rsid w:val="0DA82674"/>
    <w:rsid w:val="19245B6E"/>
    <w:rsid w:val="221F24E8"/>
    <w:rsid w:val="26616C63"/>
    <w:rsid w:val="28C20130"/>
    <w:rsid w:val="2BFA46B9"/>
    <w:rsid w:val="3A7EF0AA"/>
    <w:rsid w:val="3DD9B326"/>
    <w:rsid w:val="435361CF"/>
    <w:rsid w:val="4A1947CF"/>
    <w:rsid w:val="4A4C1CA4"/>
    <w:rsid w:val="4AFBB8EE"/>
    <w:rsid w:val="59AC459C"/>
    <w:rsid w:val="5BEB5538"/>
    <w:rsid w:val="5E585D3E"/>
    <w:rsid w:val="5F0417B2"/>
    <w:rsid w:val="6E7FE72A"/>
    <w:rsid w:val="764AB3B6"/>
    <w:rsid w:val="77BDEEC4"/>
    <w:rsid w:val="7F7D909C"/>
    <w:rsid w:val="7F7F5FEF"/>
    <w:rsid w:val="7FAD5205"/>
    <w:rsid w:val="8EB6A1CB"/>
    <w:rsid w:val="9566E68F"/>
    <w:rsid w:val="9FFF6D02"/>
    <w:rsid w:val="AD5C5F38"/>
    <w:rsid w:val="AFBB7A9A"/>
    <w:rsid w:val="BF9FC98C"/>
    <w:rsid w:val="DFBFCA17"/>
    <w:rsid w:val="E6FED328"/>
    <w:rsid w:val="E7FEA025"/>
    <w:rsid w:val="ECBF2219"/>
    <w:rsid w:val="EFFD88E4"/>
    <w:rsid w:val="F3F18F3F"/>
    <w:rsid w:val="F5AFDA91"/>
    <w:rsid w:val="F7ED05AC"/>
    <w:rsid w:val="FBDED734"/>
    <w:rsid w:val="FEEE7D4F"/>
    <w:rsid w:val="FFEB1875"/>
    <w:rsid w:val="FFF53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2018-07-15T23:11:00Z</dcterms:created>
  <dc:creator>d</dc:creator>
  <cp:lastModifiedBy>陈喜莲</cp:lastModifiedBy>
  <dcterms:modified xsi:type="dcterms:W3CDTF">2023-05-18T08:50:38Z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