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00" w:lineRule="exact"/>
        <w:rPr>
          <w:rFonts w:hint="eastAsia" w:ascii="仿宋_GB2312" w:hAnsi="仿宋_GB2312" w:eastAsia="仿宋_GB2312" w:cs="仿宋_GB2312"/>
          <w:b w:val="0"/>
          <w:sz w:val="24"/>
          <w:lang w:val="en-US" w:eastAsia="zh-CN"/>
        </w:rPr>
      </w:pPr>
      <w:r>
        <w:rPr>
          <w:rFonts w:hint="eastAsia" w:ascii="黑体" w:hAnsi="黑体" w:eastAsia="黑体" w:cs="Times New Roman"/>
          <w:b w:val="0"/>
          <w:bCs w:val="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0" w:firstLineChars="0"/>
        <w:jc w:val="both"/>
        <w:textAlignment w:val="auto"/>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202</w:t>
      </w:r>
      <w:r>
        <w:rPr>
          <w:rFonts w:hint="eastAsia" w:ascii="方正小标宋_GBK" w:hAnsi="方正小标宋_GBK" w:eastAsia="方正小标宋_GBK" w:cs="方正小标宋_GBK"/>
          <w:b w:val="0"/>
          <w:bCs/>
          <w:color w:val="auto"/>
          <w:sz w:val="40"/>
          <w:szCs w:val="40"/>
          <w:lang w:val="en-US" w:eastAsia="zh-CN"/>
        </w:rPr>
        <w:t>3</w:t>
      </w:r>
      <w:r>
        <w:rPr>
          <w:rFonts w:hint="eastAsia" w:ascii="方正小标宋_GBK" w:hAnsi="方正小标宋_GBK" w:eastAsia="方正小标宋_GBK" w:cs="方正小标宋_GBK"/>
          <w:b w:val="0"/>
          <w:bCs/>
          <w:color w:val="auto"/>
          <w:sz w:val="40"/>
          <w:szCs w:val="40"/>
        </w:rPr>
        <w:t>年</w:t>
      </w:r>
      <w:r>
        <w:rPr>
          <w:rFonts w:hint="eastAsia" w:ascii="方正小标宋_GBK" w:hAnsi="方正小标宋_GBK" w:eastAsia="方正小标宋_GBK" w:cs="方正小标宋_GBK"/>
          <w:b w:val="0"/>
          <w:bCs/>
          <w:color w:val="auto"/>
          <w:sz w:val="40"/>
          <w:szCs w:val="40"/>
          <w:lang w:eastAsia="zh-CN"/>
        </w:rPr>
        <w:t>深圳市</w:t>
      </w:r>
      <w:r>
        <w:rPr>
          <w:rFonts w:hint="eastAsia" w:ascii="方正小标宋_GBK" w:hAnsi="方正小标宋_GBK" w:eastAsia="方正小标宋_GBK" w:cs="方正小标宋_GBK"/>
          <w:b w:val="0"/>
          <w:bCs/>
          <w:color w:val="auto"/>
          <w:sz w:val="40"/>
          <w:szCs w:val="40"/>
          <w:lang w:val="en-US" w:eastAsia="zh-CN"/>
        </w:rPr>
        <w:t>幼儿园、校外培训机构、学校采光照明抽检不合格单位</w:t>
      </w:r>
      <w:r>
        <w:rPr>
          <w:rFonts w:hint="eastAsia" w:ascii="方正小标宋_GBK" w:hAnsi="方正小标宋_GBK" w:eastAsia="方正小标宋_GBK" w:cs="方正小标宋_GBK"/>
          <w:b w:val="0"/>
          <w:bCs/>
          <w:color w:val="auto"/>
          <w:sz w:val="40"/>
          <w:szCs w:val="40"/>
        </w:rPr>
        <w:t>一览表</w:t>
      </w:r>
    </w:p>
    <w:p>
      <w:pPr>
        <w:spacing w:line="300" w:lineRule="auto"/>
        <w:jc w:val="left"/>
        <w:rPr>
          <w:rFonts w:hint="eastAsia"/>
        </w:rPr>
      </w:pPr>
      <w:r>
        <w:rPr>
          <w:rFonts w:hint="eastAsia" w:ascii="宋体" w:hAnsi="宋体"/>
          <w:sz w:val="24"/>
          <w:u w:val="single"/>
        </w:rPr>
        <w:t xml:space="preserve">           </w:t>
      </w:r>
      <w:r>
        <w:rPr>
          <w:rFonts w:hint="eastAsia" w:ascii="宋体" w:hAnsi="宋体"/>
          <w:sz w:val="24"/>
        </w:rPr>
        <w:t xml:space="preserve">区（公章）                                                       </w:t>
      </w:r>
      <w:r>
        <w:rPr>
          <w:rFonts w:hint="eastAsia" w:ascii="宋体" w:hAnsi="宋体"/>
          <w:sz w:val="24"/>
          <w:lang w:val="en-US" w:eastAsia="zh-CN"/>
        </w:rPr>
        <w:t xml:space="preserve">      </w:t>
      </w:r>
      <w:r>
        <w:rPr>
          <w:rFonts w:hint="eastAsia" w:ascii="宋体" w:hAnsi="宋体"/>
          <w:sz w:val="24"/>
        </w:rPr>
        <w:t>填报日期：      年    月   日</w:t>
      </w:r>
    </w:p>
    <w:tbl>
      <w:tblPr>
        <w:tblStyle w:val="11"/>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420"/>
        <w:gridCol w:w="4730"/>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0" w:lineRule="atLeast"/>
              <w:jc w:val="center"/>
              <w:textAlignment w:val="auto"/>
              <w:rPr>
                <w:rFonts w:hint="eastAsia" w:ascii="仿宋_GB2312" w:hAnsi="仿宋_GB2312" w:eastAsia="仿宋_GB2312" w:cs="仿宋_GB2312"/>
                <w:b/>
                <w:bCs w:val="0"/>
                <w:color w:val="auto"/>
                <w:sz w:val="24"/>
                <w:szCs w:val="24"/>
                <w:vertAlign w:val="baseline"/>
                <w:lang w:val="en-US" w:eastAsia="zh-CN"/>
              </w:rPr>
            </w:pPr>
            <w:r>
              <w:rPr>
                <w:rFonts w:hint="eastAsia" w:ascii="仿宋_GB2312" w:hAnsi="仿宋_GB2312" w:eastAsia="仿宋_GB2312" w:cs="仿宋_GB2312"/>
                <w:b/>
                <w:bCs w:val="0"/>
                <w:color w:val="auto"/>
                <w:sz w:val="24"/>
                <w:szCs w:val="24"/>
                <w:vertAlign w:val="baseline"/>
                <w:lang w:val="en-US" w:eastAsia="zh-CN"/>
              </w:rPr>
              <w:t>序号</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0" w:lineRule="atLeast"/>
              <w:jc w:val="center"/>
              <w:textAlignment w:val="auto"/>
              <w:rPr>
                <w:rFonts w:hint="eastAsia" w:ascii="仿宋_GB2312" w:hAnsi="仿宋_GB2312" w:eastAsia="仿宋_GB2312" w:cs="仿宋_GB2312"/>
                <w:b/>
                <w:bCs w:val="0"/>
                <w:color w:val="auto"/>
                <w:sz w:val="24"/>
                <w:szCs w:val="24"/>
                <w:vertAlign w:val="baseline"/>
                <w:lang w:val="en-US" w:eastAsia="zh-CN"/>
              </w:rPr>
            </w:pPr>
            <w:r>
              <w:rPr>
                <w:rFonts w:hint="eastAsia" w:ascii="仿宋_GB2312" w:hAnsi="仿宋_GB2312" w:eastAsia="仿宋_GB2312" w:cs="仿宋_GB2312"/>
                <w:b/>
                <w:bCs w:val="0"/>
                <w:color w:val="auto"/>
                <w:sz w:val="24"/>
                <w:szCs w:val="24"/>
                <w:vertAlign w:val="baseline"/>
                <w:lang w:val="en-US" w:eastAsia="zh-CN"/>
              </w:rPr>
              <w:t>单位名称</w:t>
            </w:r>
          </w:p>
        </w:tc>
        <w:tc>
          <w:tcPr>
            <w:tcW w:w="4730" w:type="dxa"/>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0" w:lineRule="atLeast"/>
              <w:jc w:val="center"/>
              <w:textAlignment w:val="auto"/>
              <w:rPr>
                <w:rFonts w:hint="eastAsia" w:ascii="仿宋_GB2312" w:hAnsi="仿宋_GB2312" w:eastAsia="仿宋_GB2312" w:cs="仿宋_GB2312"/>
                <w:b/>
                <w:bCs w:val="0"/>
                <w:color w:val="auto"/>
                <w:sz w:val="24"/>
                <w:szCs w:val="24"/>
                <w:vertAlign w:val="baseline"/>
                <w:lang w:val="en-US" w:eastAsia="zh-CN"/>
              </w:rPr>
            </w:pPr>
            <w:r>
              <w:rPr>
                <w:rFonts w:hint="eastAsia" w:ascii="仿宋_GB2312" w:hAnsi="仿宋_GB2312" w:eastAsia="仿宋_GB2312" w:cs="仿宋_GB2312"/>
                <w:b/>
                <w:bCs w:val="0"/>
                <w:color w:val="auto"/>
                <w:sz w:val="24"/>
                <w:szCs w:val="24"/>
                <w:vertAlign w:val="baseline"/>
                <w:lang w:val="en-US" w:eastAsia="zh-CN"/>
              </w:rPr>
              <w:t>地址</w:t>
            </w:r>
          </w:p>
        </w:tc>
        <w:tc>
          <w:tcPr>
            <w:tcW w:w="4885" w:type="dxa"/>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0" w:lineRule="atLeast"/>
              <w:jc w:val="center"/>
              <w:textAlignment w:val="auto"/>
              <w:rPr>
                <w:rFonts w:hint="eastAsia" w:ascii="仿宋_GB2312" w:hAnsi="仿宋_GB2312" w:eastAsia="仿宋_GB2312" w:cs="仿宋_GB2312"/>
                <w:b/>
                <w:bCs w:val="0"/>
                <w:color w:val="auto"/>
                <w:sz w:val="24"/>
                <w:szCs w:val="24"/>
                <w:vertAlign w:val="baseline"/>
                <w:lang w:val="en-US" w:eastAsia="zh-CN"/>
              </w:rPr>
            </w:pPr>
            <w:r>
              <w:rPr>
                <w:rFonts w:hint="eastAsia" w:ascii="仿宋_GB2312" w:hAnsi="仿宋_GB2312" w:eastAsia="仿宋_GB2312" w:cs="仿宋_GB2312"/>
                <w:b/>
                <w:bCs w:val="0"/>
                <w:color w:val="auto"/>
                <w:sz w:val="24"/>
                <w:szCs w:val="24"/>
                <w:vertAlign w:val="baseline"/>
                <w:lang w:val="en-US" w:eastAsia="zh-CN"/>
              </w:rPr>
              <w:t>不合格项目及结果值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1</w:t>
            </w: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2</w:t>
            </w: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3</w:t>
            </w: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noWrap w:val="0"/>
            <w:vAlign w:val="center"/>
          </w:tcPr>
          <w:p>
            <w:pPr>
              <w:keepNext w:val="0"/>
              <w:keepLines w:val="0"/>
              <w:pageBreakBefore w:val="0"/>
              <w:kinsoku/>
              <w:wordWrap/>
              <w:overflowPunct/>
              <w:topLinePunct w:val="0"/>
              <w:autoSpaceDE/>
              <w:autoSpaceDN/>
              <w:bidi w:val="0"/>
              <w:adjustRightInd/>
              <w:snapToGrid/>
              <w:spacing w:before="156" w:beforeLines="50" w:line="0" w:lineRule="atLeast"/>
              <w:jc w:val="center"/>
              <w:rPr>
                <w:rFonts w:hint="default" w:ascii="仿宋_GB2312" w:hAnsi="仿宋_GB2312" w:eastAsia="仿宋_GB2312" w:cs="仿宋_GB2312"/>
                <w:b w:val="0"/>
                <w:bCs/>
                <w:color w:val="auto"/>
                <w:sz w:val="24"/>
                <w:szCs w:val="24"/>
                <w:vertAlign w:val="baseline"/>
                <w:lang w:val="en-US" w:eastAsia="zh-CN"/>
              </w:rPr>
            </w:pP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c>
          <w:tcPr>
            <w:tcW w:w="4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color w:val="auto"/>
                <w:sz w:val="20"/>
                <w:szCs w:val="20"/>
                <w:vertAlign w:val="baseline"/>
              </w:rPr>
            </w:pPr>
          </w:p>
        </w:tc>
      </w:tr>
    </w:tbl>
    <w:p>
      <w:pPr>
        <w:autoSpaceDN w:val="0"/>
        <w:spacing w:line="560" w:lineRule="exac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填表人：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联系电话：                              审核人：</w:t>
      </w: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rPr>
        <w:sectPr>
          <w:footerReference r:id="rId5" w:type="default"/>
          <w:pgSz w:w="16838" w:h="11906" w:orient="landscape"/>
          <w:pgMar w:top="1587" w:right="1440" w:bottom="1474" w:left="1440" w:header="851" w:footer="1134" w:gutter="0"/>
          <w:pgNumType w:fmt="decimal"/>
          <w:cols w:space="0" w:num="1"/>
          <w:docGrid w:type="linesAndChars" w:linePitch="581" w:charSpace="1229"/>
        </w:sectPr>
      </w:pPr>
    </w:p>
    <w:p>
      <w:pPr>
        <w:pStyle w:val="4"/>
        <w:ind w:left="0" w:leftChars="0" w:firstLine="0" w:firstLineChars="0"/>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spacing w:line="590" w:lineRule="exact"/>
        <w:rPr>
          <w:rFonts w:ascii="黑体" w:eastAsia="黑体"/>
          <w:szCs w:val="32"/>
        </w:rPr>
      </w:pPr>
      <w:r>
        <w:rPr>
          <w:rFonts w:hint="eastAsia" w:ascii="黑体" w:hAnsi="华文中宋" w:eastAsia="黑体"/>
          <w:color w:val="000000"/>
          <w:sz w:val="32"/>
          <w:szCs w:val="32"/>
        </w:rPr>
        <w:t>公开方式：</w:t>
      </w:r>
      <w:r>
        <w:rPr>
          <w:rFonts w:hint="eastAsia" w:ascii="仿宋_GB2312" w:hAnsi="华文中宋" w:eastAsia="仿宋_GB2312"/>
          <w:color w:val="000000"/>
          <w:sz w:val="32"/>
          <w:szCs w:val="32"/>
          <w:lang w:eastAsia="zh-CN"/>
        </w:rPr>
        <w:t>主动</w:t>
      </w:r>
      <w:r>
        <w:rPr>
          <w:rFonts w:hint="eastAsia" w:ascii="仿宋_GB2312" w:hAnsi="华文中宋" w:eastAsia="仿宋_GB2312"/>
          <w:color w:val="000000"/>
          <w:sz w:val="32"/>
          <w:szCs w:val="32"/>
        </w:rPr>
        <w:t>公开</w:t>
      </w:r>
    </w:p>
    <w:p>
      <w:pPr>
        <w:spacing w:line="590" w:lineRule="exact"/>
        <w:jc w:val="center"/>
        <w:rPr>
          <w:rFonts w:ascii="仿宋_GB2312" w:hAnsi="华文中宋"/>
          <w:color w:val="000000"/>
          <w:szCs w:val="32"/>
        </w:rPr>
      </w:pPr>
    </w:p>
    <w:p>
      <w:pPr>
        <w:pBdr>
          <w:top w:val="single" w:color="auto" w:sz="8" w:space="1"/>
          <w:left w:val="none" w:color="auto" w:sz="0" w:space="4"/>
          <w:bottom w:val="single" w:color="auto" w:sz="8" w:space="1"/>
          <w:right w:val="none" w:color="auto" w:sz="0" w:space="4"/>
          <w:between w:val="single" w:color="auto" w:sz="4" w:space="0"/>
        </w:pBdr>
        <w:ind w:firstLine="137" w:firstLineChars="50"/>
        <w:jc w:val="left"/>
        <w:rPr>
          <w:sz w:val="28"/>
          <w:szCs w:val="28"/>
        </w:rPr>
      </w:pPr>
      <w:r>
        <w:rPr>
          <w:rFonts w:hint="eastAsia" w:ascii="仿宋_GB2312" w:hAnsi="仿宋_GB2312" w:cs="仿宋_GB2312"/>
          <w:color w:val="000000"/>
          <w:sz w:val="28"/>
          <w:szCs w:val="28"/>
        </w:rPr>
        <w:t>深圳市盐田区</w:t>
      </w:r>
      <w:r>
        <w:rPr>
          <w:rFonts w:hint="eastAsia" w:ascii="仿宋_GB2312" w:hAnsi="宋体" w:cs="仿宋_GB2312"/>
          <w:color w:val="000000"/>
          <w:sz w:val="28"/>
          <w:szCs w:val="28"/>
        </w:rPr>
        <w:t>卫生健康局办公室</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202</w:t>
      </w:r>
      <w:r>
        <w:rPr>
          <w:rFonts w:hint="eastAsia" w:ascii="仿宋_GB2312" w:hAnsi="仿宋_GB2312" w:cs="仿宋_GB2312"/>
          <w:color w:val="000000"/>
          <w:sz w:val="28"/>
          <w:szCs w:val="28"/>
          <w:lang w:val="en-US" w:eastAsia="zh-CN"/>
        </w:rPr>
        <w:t>3</w:t>
      </w:r>
      <w:r>
        <w:rPr>
          <w:rFonts w:hint="eastAsia" w:ascii="仿宋_GB2312" w:hAnsi="仿宋_GB2312" w:cs="仿宋_GB2312"/>
          <w:color w:val="000000"/>
          <w:sz w:val="28"/>
          <w:szCs w:val="28"/>
        </w:rPr>
        <w:t>年</w:t>
      </w:r>
      <w:r>
        <w:rPr>
          <w:rFonts w:hint="eastAsia" w:ascii="仿宋_GB2312" w:hAnsi="宋体" w:cs="仿宋_GB2312"/>
          <w:color w:val="000000"/>
          <w:sz w:val="28"/>
          <w:szCs w:val="28"/>
          <w:lang w:val="en-US" w:eastAsia="zh-CN"/>
        </w:rPr>
        <w:t>9</w:t>
      </w:r>
      <w:r>
        <w:rPr>
          <w:rFonts w:hint="eastAsia" w:ascii="仿宋_GB2312" w:hAnsi="仿宋_GB2312" w:cs="仿宋_GB2312"/>
          <w:color w:val="000000"/>
          <w:sz w:val="28"/>
          <w:szCs w:val="28"/>
        </w:rPr>
        <w:t>月</w:t>
      </w:r>
      <w:r>
        <w:rPr>
          <w:rFonts w:hint="eastAsia" w:ascii="仿宋_GB2312" w:hAnsi="宋体" w:cs="仿宋_GB2312"/>
          <w:color w:val="000000"/>
          <w:sz w:val="28"/>
          <w:szCs w:val="28"/>
          <w:lang w:val="en-US" w:eastAsia="zh-CN"/>
        </w:rPr>
        <w:t>7</w:t>
      </w:r>
      <w:r>
        <w:rPr>
          <w:rFonts w:hint="eastAsia" w:ascii="仿宋_GB2312" w:hAnsi="仿宋_GB2312" w:cs="仿宋_GB2312"/>
          <w:color w:val="000000"/>
          <w:sz w:val="28"/>
          <w:szCs w:val="28"/>
        </w:rPr>
        <w:t>日印发</w:t>
      </w:r>
      <w:bookmarkStart w:id="0" w:name="_GoBack"/>
      <w:bookmarkEnd w:id="0"/>
    </w:p>
    <w:sectPr>
      <w:pgSz w:w="11906" w:h="16838"/>
      <w:pgMar w:top="1440" w:right="1474" w:bottom="1440" w:left="1587" w:header="851" w:footer="1134" w:gutter="0"/>
      <w:pgNumType w:fmt="decimal"/>
      <w:cols w:space="0" w:num="1"/>
      <w:docGrid w:type="linesAndChars" w:linePitch="581"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汉仪平安行粗简">
    <w:altName w:val="华文仿宋"/>
    <w:panose1 w:val="00000000000000000000"/>
    <w:charset w:val="00"/>
    <w:family w:val="auto"/>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1"/>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NDc3YTliNzliZDc3ZGE0ODM5MGRiZDgwNTk4ODUifQ=="/>
  </w:docVars>
  <w:rsids>
    <w:rsidRoot w:val="0015743C"/>
    <w:rsid w:val="00020B94"/>
    <w:rsid w:val="000242CF"/>
    <w:rsid w:val="00035B7D"/>
    <w:rsid w:val="00043577"/>
    <w:rsid w:val="0005204D"/>
    <w:rsid w:val="00070541"/>
    <w:rsid w:val="000802F7"/>
    <w:rsid w:val="00091F13"/>
    <w:rsid w:val="000A1B67"/>
    <w:rsid w:val="000A568E"/>
    <w:rsid w:val="000C37E2"/>
    <w:rsid w:val="000D61B9"/>
    <w:rsid w:val="00101E58"/>
    <w:rsid w:val="00112E08"/>
    <w:rsid w:val="001261FF"/>
    <w:rsid w:val="001336C4"/>
    <w:rsid w:val="00136EE1"/>
    <w:rsid w:val="00155C31"/>
    <w:rsid w:val="0015743C"/>
    <w:rsid w:val="00164385"/>
    <w:rsid w:val="00171CCC"/>
    <w:rsid w:val="00185897"/>
    <w:rsid w:val="001A7CE2"/>
    <w:rsid w:val="001C588F"/>
    <w:rsid w:val="001D5E3C"/>
    <w:rsid w:val="002111D6"/>
    <w:rsid w:val="0023643B"/>
    <w:rsid w:val="0026040C"/>
    <w:rsid w:val="00263CC0"/>
    <w:rsid w:val="00287A1E"/>
    <w:rsid w:val="002A2EA6"/>
    <w:rsid w:val="002A3424"/>
    <w:rsid w:val="002C6BC0"/>
    <w:rsid w:val="002C71BF"/>
    <w:rsid w:val="002D0969"/>
    <w:rsid w:val="002D3B8E"/>
    <w:rsid w:val="002E00A3"/>
    <w:rsid w:val="002E758C"/>
    <w:rsid w:val="00305BEA"/>
    <w:rsid w:val="00305D7B"/>
    <w:rsid w:val="0030651D"/>
    <w:rsid w:val="003577A8"/>
    <w:rsid w:val="00367756"/>
    <w:rsid w:val="003817C8"/>
    <w:rsid w:val="003D0D2D"/>
    <w:rsid w:val="003E745C"/>
    <w:rsid w:val="004276FA"/>
    <w:rsid w:val="00436C3C"/>
    <w:rsid w:val="00454E48"/>
    <w:rsid w:val="00462276"/>
    <w:rsid w:val="00494FA1"/>
    <w:rsid w:val="004D2294"/>
    <w:rsid w:val="004D4276"/>
    <w:rsid w:val="004E6B44"/>
    <w:rsid w:val="00526D0B"/>
    <w:rsid w:val="0053640F"/>
    <w:rsid w:val="00536853"/>
    <w:rsid w:val="005423DA"/>
    <w:rsid w:val="00557FE7"/>
    <w:rsid w:val="00560A3C"/>
    <w:rsid w:val="005837DE"/>
    <w:rsid w:val="005C5344"/>
    <w:rsid w:val="005C5EB9"/>
    <w:rsid w:val="005C6519"/>
    <w:rsid w:val="005D7508"/>
    <w:rsid w:val="005F0057"/>
    <w:rsid w:val="00623775"/>
    <w:rsid w:val="00631181"/>
    <w:rsid w:val="0063364C"/>
    <w:rsid w:val="006630C2"/>
    <w:rsid w:val="00677279"/>
    <w:rsid w:val="006B2851"/>
    <w:rsid w:val="006B7C11"/>
    <w:rsid w:val="006C714A"/>
    <w:rsid w:val="006E5542"/>
    <w:rsid w:val="006F01F5"/>
    <w:rsid w:val="00725C78"/>
    <w:rsid w:val="00735136"/>
    <w:rsid w:val="00752430"/>
    <w:rsid w:val="007630E3"/>
    <w:rsid w:val="00771E31"/>
    <w:rsid w:val="007726F6"/>
    <w:rsid w:val="00781E7B"/>
    <w:rsid w:val="007C07ED"/>
    <w:rsid w:val="007C4838"/>
    <w:rsid w:val="007F05F5"/>
    <w:rsid w:val="007F7A49"/>
    <w:rsid w:val="0080086B"/>
    <w:rsid w:val="00812EBF"/>
    <w:rsid w:val="008351DA"/>
    <w:rsid w:val="00853178"/>
    <w:rsid w:val="00862D66"/>
    <w:rsid w:val="008818F7"/>
    <w:rsid w:val="00897F5B"/>
    <w:rsid w:val="008A14D0"/>
    <w:rsid w:val="008C0789"/>
    <w:rsid w:val="008F40B1"/>
    <w:rsid w:val="00901280"/>
    <w:rsid w:val="00927F4C"/>
    <w:rsid w:val="00932F6F"/>
    <w:rsid w:val="00940867"/>
    <w:rsid w:val="00953D94"/>
    <w:rsid w:val="00975B2D"/>
    <w:rsid w:val="00985678"/>
    <w:rsid w:val="00997F46"/>
    <w:rsid w:val="009C0356"/>
    <w:rsid w:val="009C49CA"/>
    <w:rsid w:val="009D7FC0"/>
    <w:rsid w:val="009F5536"/>
    <w:rsid w:val="00A1053F"/>
    <w:rsid w:val="00A14E5B"/>
    <w:rsid w:val="00A32A37"/>
    <w:rsid w:val="00A61A50"/>
    <w:rsid w:val="00A65676"/>
    <w:rsid w:val="00A97FB8"/>
    <w:rsid w:val="00AB404C"/>
    <w:rsid w:val="00AC3D7A"/>
    <w:rsid w:val="00AD63B7"/>
    <w:rsid w:val="00AD7528"/>
    <w:rsid w:val="00AF3F4E"/>
    <w:rsid w:val="00B070CC"/>
    <w:rsid w:val="00B209D9"/>
    <w:rsid w:val="00B20C0E"/>
    <w:rsid w:val="00BC40BD"/>
    <w:rsid w:val="00BC65B2"/>
    <w:rsid w:val="00BE2C7E"/>
    <w:rsid w:val="00BE7111"/>
    <w:rsid w:val="00BF45A1"/>
    <w:rsid w:val="00C112E3"/>
    <w:rsid w:val="00C6122E"/>
    <w:rsid w:val="00C70A7C"/>
    <w:rsid w:val="00C76FB7"/>
    <w:rsid w:val="00C84ABA"/>
    <w:rsid w:val="00C86070"/>
    <w:rsid w:val="00C94F1F"/>
    <w:rsid w:val="00CA1599"/>
    <w:rsid w:val="00CC1C1C"/>
    <w:rsid w:val="00CD1CA0"/>
    <w:rsid w:val="00CD4AE7"/>
    <w:rsid w:val="00CF30BA"/>
    <w:rsid w:val="00D02CFC"/>
    <w:rsid w:val="00D10137"/>
    <w:rsid w:val="00D263F3"/>
    <w:rsid w:val="00D3305A"/>
    <w:rsid w:val="00D45129"/>
    <w:rsid w:val="00D46A75"/>
    <w:rsid w:val="00D523EC"/>
    <w:rsid w:val="00D66E46"/>
    <w:rsid w:val="00D85698"/>
    <w:rsid w:val="00DB2D0A"/>
    <w:rsid w:val="00DC2ECF"/>
    <w:rsid w:val="00DD15CC"/>
    <w:rsid w:val="00DE6B6A"/>
    <w:rsid w:val="00DF046B"/>
    <w:rsid w:val="00E123D8"/>
    <w:rsid w:val="00E213ED"/>
    <w:rsid w:val="00E26030"/>
    <w:rsid w:val="00E430AB"/>
    <w:rsid w:val="00E444E0"/>
    <w:rsid w:val="00E474C6"/>
    <w:rsid w:val="00E47E73"/>
    <w:rsid w:val="00E62262"/>
    <w:rsid w:val="00E77E50"/>
    <w:rsid w:val="00E828A4"/>
    <w:rsid w:val="00EA1A2F"/>
    <w:rsid w:val="00EA3D42"/>
    <w:rsid w:val="00EE55A7"/>
    <w:rsid w:val="00F112CA"/>
    <w:rsid w:val="00F25ADF"/>
    <w:rsid w:val="00F355EF"/>
    <w:rsid w:val="00F45F86"/>
    <w:rsid w:val="00F47948"/>
    <w:rsid w:val="00F564E4"/>
    <w:rsid w:val="00F74D36"/>
    <w:rsid w:val="00F96A59"/>
    <w:rsid w:val="01CC3010"/>
    <w:rsid w:val="027823FF"/>
    <w:rsid w:val="027B4191"/>
    <w:rsid w:val="031A75A2"/>
    <w:rsid w:val="03FE4B5E"/>
    <w:rsid w:val="04287AF3"/>
    <w:rsid w:val="046A5E64"/>
    <w:rsid w:val="06026121"/>
    <w:rsid w:val="06177ED4"/>
    <w:rsid w:val="06247EEE"/>
    <w:rsid w:val="065C0F96"/>
    <w:rsid w:val="06EA7052"/>
    <w:rsid w:val="06FB14AC"/>
    <w:rsid w:val="079408AA"/>
    <w:rsid w:val="08942CD5"/>
    <w:rsid w:val="089D3401"/>
    <w:rsid w:val="089E3D9F"/>
    <w:rsid w:val="08BA252E"/>
    <w:rsid w:val="098B3B93"/>
    <w:rsid w:val="09AB265C"/>
    <w:rsid w:val="09CD253E"/>
    <w:rsid w:val="09F70672"/>
    <w:rsid w:val="0A3739EB"/>
    <w:rsid w:val="0B97780A"/>
    <w:rsid w:val="0BAE2C2D"/>
    <w:rsid w:val="0CB33781"/>
    <w:rsid w:val="0D500EC4"/>
    <w:rsid w:val="0DDDE8EE"/>
    <w:rsid w:val="0EEB6F57"/>
    <w:rsid w:val="0F7E50DC"/>
    <w:rsid w:val="0F970EFF"/>
    <w:rsid w:val="0FF76795"/>
    <w:rsid w:val="106D14F2"/>
    <w:rsid w:val="10BB45B2"/>
    <w:rsid w:val="10CF0098"/>
    <w:rsid w:val="110872B9"/>
    <w:rsid w:val="112016F1"/>
    <w:rsid w:val="11F73DBB"/>
    <w:rsid w:val="12222E27"/>
    <w:rsid w:val="12B26911"/>
    <w:rsid w:val="130D486B"/>
    <w:rsid w:val="13F126F2"/>
    <w:rsid w:val="1433747C"/>
    <w:rsid w:val="14A66787"/>
    <w:rsid w:val="14AA7567"/>
    <w:rsid w:val="14B30F5A"/>
    <w:rsid w:val="14EA0BF7"/>
    <w:rsid w:val="15FE3380"/>
    <w:rsid w:val="161002A5"/>
    <w:rsid w:val="16427BCD"/>
    <w:rsid w:val="167108D6"/>
    <w:rsid w:val="16DC3386"/>
    <w:rsid w:val="171748D8"/>
    <w:rsid w:val="175B442A"/>
    <w:rsid w:val="189701E7"/>
    <w:rsid w:val="190805B3"/>
    <w:rsid w:val="19561029"/>
    <w:rsid w:val="19590AD5"/>
    <w:rsid w:val="1A013CF9"/>
    <w:rsid w:val="1A656488"/>
    <w:rsid w:val="1AE66FF3"/>
    <w:rsid w:val="1B01590B"/>
    <w:rsid w:val="1B911737"/>
    <w:rsid w:val="1BB8749B"/>
    <w:rsid w:val="1C5E3510"/>
    <w:rsid w:val="1C7D7EC1"/>
    <w:rsid w:val="1DAD22BA"/>
    <w:rsid w:val="1DE7EEFA"/>
    <w:rsid w:val="1E27427A"/>
    <w:rsid w:val="1E8D586E"/>
    <w:rsid w:val="1EF63639"/>
    <w:rsid w:val="1F097E04"/>
    <w:rsid w:val="1F2133DA"/>
    <w:rsid w:val="1F3172DF"/>
    <w:rsid w:val="1F550A57"/>
    <w:rsid w:val="1FA47026"/>
    <w:rsid w:val="1FBCBCA1"/>
    <w:rsid w:val="1FDE365F"/>
    <w:rsid w:val="21A37385"/>
    <w:rsid w:val="21D32D8B"/>
    <w:rsid w:val="223D6720"/>
    <w:rsid w:val="22521D13"/>
    <w:rsid w:val="22832D18"/>
    <w:rsid w:val="22AE25EB"/>
    <w:rsid w:val="2300733E"/>
    <w:rsid w:val="230F2CB1"/>
    <w:rsid w:val="231123E1"/>
    <w:rsid w:val="23175AE9"/>
    <w:rsid w:val="23210446"/>
    <w:rsid w:val="233B3F90"/>
    <w:rsid w:val="240A7315"/>
    <w:rsid w:val="2478125F"/>
    <w:rsid w:val="24FD30CC"/>
    <w:rsid w:val="25491E42"/>
    <w:rsid w:val="25E12FCB"/>
    <w:rsid w:val="26C829FB"/>
    <w:rsid w:val="27473FD7"/>
    <w:rsid w:val="27490B59"/>
    <w:rsid w:val="27FECB17"/>
    <w:rsid w:val="28561CD3"/>
    <w:rsid w:val="29A362F2"/>
    <w:rsid w:val="2A763303"/>
    <w:rsid w:val="2A9D06A5"/>
    <w:rsid w:val="2ACE4B9A"/>
    <w:rsid w:val="2B014593"/>
    <w:rsid w:val="2B50249C"/>
    <w:rsid w:val="2BD04B2E"/>
    <w:rsid w:val="2BD32537"/>
    <w:rsid w:val="2C3C376C"/>
    <w:rsid w:val="2C4E5027"/>
    <w:rsid w:val="2CE374E0"/>
    <w:rsid w:val="2D036EB5"/>
    <w:rsid w:val="2E044CB9"/>
    <w:rsid w:val="2E5230C3"/>
    <w:rsid w:val="2E6E2545"/>
    <w:rsid w:val="2EA9388A"/>
    <w:rsid w:val="2EB7245C"/>
    <w:rsid w:val="2F3F0404"/>
    <w:rsid w:val="2F5C3C6C"/>
    <w:rsid w:val="2FAB275D"/>
    <w:rsid w:val="2FFFA282"/>
    <w:rsid w:val="300B02C4"/>
    <w:rsid w:val="30327F27"/>
    <w:rsid w:val="306516EA"/>
    <w:rsid w:val="30FE7F2B"/>
    <w:rsid w:val="310E2413"/>
    <w:rsid w:val="317C1069"/>
    <w:rsid w:val="31C55DD9"/>
    <w:rsid w:val="325D122D"/>
    <w:rsid w:val="329436FC"/>
    <w:rsid w:val="330C415C"/>
    <w:rsid w:val="34F25B54"/>
    <w:rsid w:val="34F2655F"/>
    <w:rsid w:val="3557F4EE"/>
    <w:rsid w:val="358D289A"/>
    <w:rsid w:val="35D5264A"/>
    <w:rsid w:val="35FD5846"/>
    <w:rsid w:val="36E466DD"/>
    <w:rsid w:val="37147A90"/>
    <w:rsid w:val="374177F7"/>
    <w:rsid w:val="37BF7B1A"/>
    <w:rsid w:val="39AA5852"/>
    <w:rsid w:val="39FDFA23"/>
    <w:rsid w:val="3A0C0627"/>
    <w:rsid w:val="3A947E6D"/>
    <w:rsid w:val="3A9A4911"/>
    <w:rsid w:val="3ADA454E"/>
    <w:rsid w:val="3B080D4D"/>
    <w:rsid w:val="3B120C2A"/>
    <w:rsid w:val="3B7B1781"/>
    <w:rsid w:val="3B80040A"/>
    <w:rsid w:val="3C182290"/>
    <w:rsid w:val="3C790700"/>
    <w:rsid w:val="3C7FBA3F"/>
    <w:rsid w:val="3CF34A92"/>
    <w:rsid w:val="3E0901EE"/>
    <w:rsid w:val="3ECC022F"/>
    <w:rsid w:val="3ED81B70"/>
    <w:rsid w:val="3EE20214"/>
    <w:rsid w:val="3F5A0FB5"/>
    <w:rsid w:val="3FF2631A"/>
    <w:rsid w:val="40145928"/>
    <w:rsid w:val="409C64CB"/>
    <w:rsid w:val="4101613B"/>
    <w:rsid w:val="42B739E4"/>
    <w:rsid w:val="42E747F5"/>
    <w:rsid w:val="42F21977"/>
    <w:rsid w:val="44194571"/>
    <w:rsid w:val="44873559"/>
    <w:rsid w:val="44E40657"/>
    <w:rsid w:val="45571A1B"/>
    <w:rsid w:val="46B64D4F"/>
    <w:rsid w:val="476D05F6"/>
    <w:rsid w:val="47C907F0"/>
    <w:rsid w:val="498A251E"/>
    <w:rsid w:val="49B05EE7"/>
    <w:rsid w:val="49B473C7"/>
    <w:rsid w:val="4A9A68F9"/>
    <w:rsid w:val="4B703F74"/>
    <w:rsid w:val="4D184F69"/>
    <w:rsid w:val="4D5667B7"/>
    <w:rsid w:val="4D6522CD"/>
    <w:rsid w:val="4DB869BB"/>
    <w:rsid w:val="4DBA9D91"/>
    <w:rsid w:val="4E2215AC"/>
    <w:rsid w:val="4E252726"/>
    <w:rsid w:val="4E4B1252"/>
    <w:rsid w:val="4E90368C"/>
    <w:rsid w:val="4EFB1689"/>
    <w:rsid w:val="4F6E68AB"/>
    <w:rsid w:val="4F762A46"/>
    <w:rsid w:val="4FFD9254"/>
    <w:rsid w:val="508C4AEA"/>
    <w:rsid w:val="5153A92A"/>
    <w:rsid w:val="515A5740"/>
    <w:rsid w:val="517A11CB"/>
    <w:rsid w:val="51AB1B24"/>
    <w:rsid w:val="51BC789D"/>
    <w:rsid w:val="51E34199"/>
    <w:rsid w:val="534767AF"/>
    <w:rsid w:val="56273835"/>
    <w:rsid w:val="569609EE"/>
    <w:rsid w:val="56A4577C"/>
    <w:rsid w:val="56B61629"/>
    <w:rsid w:val="570C61F2"/>
    <w:rsid w:val="5726758C"/>
    <w:rsid w:val="573F4F91"/>
    <w:rsid w:val="57760819"/>
    <w:rsid w:val="578B4ECA"/>
    <w:rsid w:val="57B10D5C"/>
    <w:rsid w:val="57D06EBB"/>
    <w:rsid w:val="57DF5A53"/>
    <w:rsid w:val="57F816A9"/>
    <w:rsid w:val="57FF1A43"/>
    <w:rsid w:val="57FF2A44"/>
    <w:rsid w:val="5863627F"/>
    <w:rsid w:val="58777BB5"/>
    <w:rsid w:val="589E3D56"/>
    <w:rsid w:val="58BBA911"/>
    <w:rsid w:val="58F733B7"/>
    <w:rsid w:val="59FF5CB3"/>
    <w:rsid w:val="5A7F6C1D"/>
    <w:rsid w:val="5AD52EE4"/>
    <w:rsid w:val="5BA3038A"/>
    <w:rsid w:val="5BF98309"/>
    <w:rsid w:val="5C575E81"/>
    <w:rsid w:val="5C651D3D"/>
    <w:rsid w:val="5CCD5A6C"/>
    <w:rsid w:val="5D0143F8"/>
    <w:rsid w:val="5D5F308E"/>
    <w:rsid w:val="5D7B960F"/>
    <w:rsid w:val="5D9276AA"/>
    <w:rsid w:val="5DA3145A"/>
    <w:rsid w:val="5DFB959F"/>
    <w:rsid w:val="5F0E50EC"/>
    <w:rsid w:val="5F430498"/>
    <w:rsid w:val="5F5DA330"/>
    <w:rsid w:val="5F7F251C"/>
    <w:rsid w:val="5F8B0205"/>
    <w:rsid w:val="5FDF0F70"/>
    <w:rsid w:val="5FFF4CE3"/>
    <w:rsid w:val="605C6B37"/>
    <w:rsid w:val="61024213"/>
    <w:rsid w:val="613E6E3E"/>
    <w:rsid w:val="61C50AF0"/>
    <w:rsid w:val="62152A1F"/>
    <w:rsid w:val="624C2DBB"/>
    <w:rsid w:val="62DF8B60"/>
    <w:rsid w:val="63377D3F"/>
    <w:rsid w:val="63B62013"/>
    <w:rsid w:val="64422BDC"/>
    <w:rsid w:val="647302D4"/>
    <w:rsid w:val="64B97DA8"/>
    <w:rsid w:val="64D172F3"/>
    <w:rsid w:val="655E78E2"/>
    <w:rsid w:val="65C54DEA"/>
    <w:rsid w:val="667F304F"/>
    <w:rsid w:val="66B008B8"/>
    <w:rsid w:val="677B1FB8"/>
    <w:rsid w:val="67BC6BE0"/>
    <w:rsid w:val="67F445F1"/>
    <w:rsid w:val="688E3C12"/>
    <w:rsid w:val="68D97B9D"/>
    <w:rsid w:val="6923524E"/>
    <w:rsid w:val="698F5D64"/>
    <w:rsid w:val="69BB002B"/>
    <w:rsid w:val="69C27BD0"/>
    <w:rsid w:val="6A7C6DC4"/>
    <w:rsid w:val="6A87D534"/>
    <w:rsid w:val="6B655C57"/>
    <w:rsid w:val="6C1F513D"/>
    <w:rsid w:val="6C2E2D05"/>
    <w:rsid w:val="6C613D7C"/>
    <w:rsid w:val="6CFF7CA3"/>
    <w:rsid w:val="6DAF8285"/>
    <w:rsid w:val="6E13040C"/>
    <w:rsid w:val="6E1B7163"/>
    <w:rsid w:val="6EFF8233"/>
    <w:rsid w:val="6F7FA0EB"/>
    <w:rsid w:val="6FD12EA6"/>
    <w:rsid w:val="70EB65E7"/>
    <w:rsid w:val="716B0D04"/>
    <w:rsid w:val="71B40491"/>
    <w:rsid w:val="72547232"/>
    <w:rsid w:val="72665ABF"/>
    <w:rsid w:val="726A0978"/>
    <w:rsid w:val="72C716E0"/>
    <w:rsid w:val="72F86A40"/>
    <w:rsid w:val="73295F5E"/>
    <w:rsid w:val="734A17E6"/>
    <w:rsid w:val="73EE268D"/>
    <w:rsid w:val="73F916AE"/>
    <w:rsid w:val="73FF8E08"/>
    <w:rsid w:val="74211291"/>
    <w:rsid w:val="7477F7E2"/>
    <w:rsid w:val="74D20A6B"/>
    <w:rsid w:val="74E561A1"/>
    <w:rsid w:val="7521614F"/>
    <w:rsid w:val="75636B3F"/>
    <w:rsid w:val="75AE5895"/>
    <w:rsid w:val="75D64F25"/>
    <w:rsid w:val="75E62289"/>
    <w:rsid w:val="75FF4D7C"/>
    <w:rsid w:val="760246AA"/>
    <w:rsid w:val="7697658C"/>
    <w:rsid w:val="76C87DC1"/>
    <w:rsid w:val="76FA4121"/>
    <w:rsid w:val="770F2EE2"/>
    <w:rsid w:val="771A7872"/>
    <w:rsid w:val="77227528"/>
    <w:rsid w:val="77357782"/>
    <w:rsid w:val="775BB4C0"/>
    <w:rsid w:val="7774BB26"/>
    <w:rsid w:val="778F199D"/>
    <w:rsid w:val="77D7E768"/>
    <w:rsid w:val="77F68E83"/>
    <w:rsid w:val="77FC35D4"/>
    <w:rsid w:val="77FF3090"/>
    <w:rsid w:val="78213069"/>
    <w:rsid w:val="78442A1A"/>
    <w:rsid w:val="789F125C"/>
    <w:rsid w:val="78C223AD"/>
    <w:rsid w:val="793BE772"/>
    <w:rsid w:val="79561A46"/>
    <w:rsid w:val="79657B26"/>
    <w:rsid w:val="79DB2CE5"/>
    <w:rsid w:val="7A0A03D0"/>
    <w:rsid w:val="7A536517"/>
    <w:rsid w:val="7B6A6430"/>
    <w:rsid w:val="7BA30172"/>
    <w:rsid w:val="7BAD3C9F"/>
    <w:rsid w:val="7BB97BAC"/>
    <w:rsid w:val="7BBB453B"/>
    <w:rsid w:val="7BBFA298"/>
    <w:rsid w:val="7BCB9BCA"/>
    <w:rsid w:val="7BEF5A96"/>
    <w:rsid w:val="7C4263F0"/>
    <w:rsid w:val="7CDB3828"/>
    <w:rsid w:val="7CDF2974"/>
    <w:rsid w:val="7D79DC8F"/>
    <w:rsid w:val="7DEA1032"/>
    <w:rsid w:val="7E570719"/>
    <w:rsid w:val="7E657409"/>
    <w:rsid w:val="7EAD4082"/>
    <w:rsid w:val="7EBFEFA8"/>
    <w:rsid w:val="7ED99D5D"/>
    <w:rsid w:val="7EF72833"/>
    <w:rsid w:val="7EFAD91F"/>
    <w:rsid w:val="7F285EEA"/>
    <w:rsid w:val="7F33CC43"/>
    <w:rsid w:val="7F6E58E6"/>
    <w:rsid w:val="7F79FBB0"/>
    <w:rsid w:val="7FAF20DD"/>
    <w:rsid w:val="7FBBD55F"/>
    <w:rsid w:val="7FBEEF63"/>
    <w:rsid w:val="7FBFFDA1"/>
    <w:rsid w:val="7FCF7E63"/>
    <w:rsid w:val="7FEB15A5"/>
    <w:rsid w:val="7FEFD1FD"/>
    <w:rsid w:val="7FF94411"/>
    <w:rsid w:val="7FFD31D7"/>
    <w:rsid w:val="7FFD749C"/>
    <w:rsid w:val="7FFF3275"/>
    <w:rsid w:val="7FFF7365"/>
    <w:rsid w:val="93FF8C67"/>
    <w:rsid w:val="9E734F0A"/>
    <w:rsid w:val="9EDBDB39"/>
    <w:rsid w:val="A9756088"/>
    <w:rsid w:val="AEBD95EA"/>
    <w:rsid w:val="AEFF6E37"/>
    <w:rsid w:val="AFC7B590"/>
    <w:rsid w:val="AFCF2F8C"/>
    <w:rsid w:val="AFDEB14D"/>
    <w:rsid w:val="B7534832"/>
    <w:rsid w:val="B7B84C25"/>
    <w:rsid w:val="B7BCE5B1"/>
    <w:rsid w:val="BA8FD27A"/>
    <w:rsid w:val="BAC7BBEC"/>
    <w:rsid w:val="BAEF46C0"/>
    <w:rsid w:val="BAFB0562"/>
    <w:rsid w:val="BBFF8BFD"/>
    <w:rsid w:val="BCDE30EA"/>
    <w:rsid w:val="BDF156E6"/>
    <w:rsid w:val="BEEFE8C5"/>
    <w:rsid w:val="BEFF0DB5"/>
    <w:rsid w:val="BF3B122F"/>
    <w:rsid w:val="BF5E561A"/>
    <w:rsid w:val="BF710554"/>
    <w:rsid w:val="BF7F40FB"/>
    <w:rsid w:val="BF7F6F6A"/>
    <w:rsid w:val="BFDFB8D6"/>
    <w:rsid w:val="BFDFE55F"/>
    <w:rsid w:val="BFE2E559"/>
    <w:rsid w:val="BFF91F35"/>
    <w:rsid w:val="C9DFDD11"/>
    <w:rsid w:val="CAF7705D"/>
    <w:rsid w:val="CDA770C1"/>
    <w:rsid w:val="CFBF1241"/>
    <w:rsid w:val="D65FAB9B"/>
    <w:rsid w:val="D67F92A8"/>
    <w:rsid w:val="D6F73689"/>
    <w:rsid w:val="D6FF8555"/>
    <w:rsid w:val="D7BE9CDE"/>
    <w:rsid w:val="D7D782B5"/>
    <w:rsid w:val="D9FF33F1"/>
    <w:rsid w:val="DCB23DAD"/>
    <w:rsid w:val="DCDFDCEF"/>
    <w:rsid w:val="DEFD83E3"/>
    <w:rsid w:val="DFB9D790"/>
    <w:rsid w:val="DFE57AC3"/>
    <w:rsid w:val="DFE839A5"/>
    <w:rsid w:val="DFF4E657"/>
    <w:rsid w:val="DFFF47C3"/>
    <w:rsid w:val="DFFFE68D"/>
    <w:rsid w:val="E3D6BD7C"/>
    <w:rsid w:val="E7EA9D13"/>
    <w:rsid w:val="E93753F0"/>
    <w:rsid w:val="EACF1FA5"/>
    <w:rsid w:val="EEEFFEB0"/>
    <w:rsid w:val="EEF6F992"/>
    <w:rsid w:val="EF7FCB88"/>
    <w:rsid w:val="EF8FE596"/>
    <w:rsid w:val="EFEDD35B"/>
    <w:rsid w:val="EFFDFD91"/>
    <w:rsid w:val="F2DFAD3F"/>
    <w:rsid w:val="F324E1B5"/>
    <w:rsid w:val="F39169E1"/>
    <w:rsid w:val="F3A5656F"/>
    <w:rsid w:val="F3B336F2"/>
    <w:rsid w:val="F3BFD1CC"/>
    <w:rsid w:val="F3FEE8C6"/>
    <w:rsid w:val="F4F6B481"/>
    <w:rsid w:val="F57731F9"/>
    <w:rsid w:val="F5DF7ABB"/>
    <w:rsid w:val="F6BF8537"/>
    <w:rsid w:val="F6F8A330"/>
    <w:rsid w:val="F74D0D0D"/>
    <w:rsid w:val="F77F0832"/>
    <w:rsid w:val="F77F8784"/>
    <w:rsid w:val="F7ACA99B"/>
    <w:rsid w:val="F7D7DE3A"/>
    <w:rsid w:val="F7EE1B45"/>
    <w:rsid w:val="F7EF1C18"/>
    <w:rsid w:val="F7FDAAEB"/>
    <w:rsid w:val="F7FF4101"/>
    <w:rsid w:val="F9BF8BCF"/>
    <w:rsid w:val="FAA24565"/>
    <w:rsid w:val="FAFE678E"/>
    <w:rsid w:val="FBAF66EF"/>
    <w:rsid w:val="FBF76AF9"/>
    <w:rsid w:val="FC7E55CD"/>
    <w:rsid w:val="FCF75317"/>
    <w:rsid w:val="FD6FD9BD"/>
    <w:rsid w:val="FDBFD548"/>
    <w:rsid w:val="FDD972B7"/>
    <w:rsid w:val="FE470E4F"/>
    <w:rsid w:val="FEAB6C37"/>
    <w:rsid w:val="FEDE3E0C"/>
    <w:rsid w:val="FEDFE2DE"/>
    <w:rsid w:val="FEFFAAF1"/>
    <w:rsid w:val="FF2719E1"/>
    <w:rsid w:val="FF3F1267"/>
    <w:rsid w:val="FF7B5A24"/>
    <w:rsid w:val="FF7D6748"/>
    <w:rsid w:val="FFB7CE06"/>
    <w:rsid w:val="FFB94E8B"/>
    <w:rsid w:val="FFEA52B2"/>
    <w:rsid w:val="FFEEE988"/>
    <w:rsid w:val="FFEFBB2F"/>
    <w:rsid w:val="FFF37678"/>
    <w:rsid w:val="FFFCAE90"/>
    <w:rsid w:val="FFFD6E0B"/>
    <w:rsid w:val="FFFF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lang w:bidi="mr-I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adjustRightInd w:val="0"/>
      <w:spacing w:line="312" w:lineRule="atLeast"/>
      <w:jc w:val="center"/>
      <w:textAlignment w:val="baseline"/>
    </w:pPr>
    <w:rPr>
      <w:rFonts w:ascii="楷体_GB2312" w:eastAsia="楷体_GB2312"/>
      <w:b/>
      <w:kern w:val="0"/>
      <w:sz w:val="36"/>
      <w:szCs w:val="20"/>
    </w:rPr>
  </w:style>
  <w:style w:type="paragraph" w:styleId="6">
    <w:name w:val="Title"/>
    <w:basedOn w:val="1"/>
    <w:next w:val="1"/>
    <w:qFormat/>
    <w:uiPriority w:val="0"/>
    <w:pPr>
      <w:spacing w:before="240" w:after="60"/>
      <w:jc w:val="center"/>
      <w:textAlignment w:val="baseline"/>
    </w:pPr>
    <w:rPr>
      <w:rFonts w:ascii="Cambria" w:hAnsi="Cambria"/>
      <w:b/>
      <w:bCs/>
      <w:sz w:val="32"/>
      <w:szCs w:val="32"/>
    </w:rPr>
  </w:style>
  <w:style w:type="paragraph" w:styleId="7">
    <w:name w:val="footer"/>
    <w:basedOn w:val="1"/>
    <w:link w:val="16"/>
    <w:qFormat/>
    <w:uiPriority w:val="0"/>
    <w:pPr>
      <w:tabs>
        <w:tab w:val="center" w:pos="4153"/>
        <w:tab w:val="right" w:pos="8306"/>
      </w:tabs>
      <w:overflowPunct w:val="0"/>
      <w:autoSpaceDE w:val="0"/>
      <w:autoSpaceDN w:val="0"/>
      <w:adjustRightInd w:val="0"/>
      <w:textAlignment w:val="baseline"/>
    </w:pPr>
    <w:rPr>
      <w:rFonts w:asciiTheme="minorHAnsi" w:hAnsiTheme="minorHAnsi" w:cstheme="minorBidi"/>
      <w:sz w:val="21"/>
      <w:szCs w:val="22"/>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eastAsia="仿宋_GB2312"/>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qFormat/>
    <w:uiPriority w:val="0"/>
    <w:rPr>
      <w:rFonts w:eastAsia="仿宋_GB2312"/>
      <w:spacing w:val="-6"/>
    </w:rPr>
  </w:style>
  <w:style w:type="character" w:customStyle="1" w:styleId="16">
    <w:name w:val="页脚 Char1"/>
    <w:basedOn w:val="12"/>
    <w:link w:val="7"/>
    <w:semiHidden/>
    <w:qFormat/>
    <w:uiPriority w:val="99"/>
    <w:rPr>
      <w:rFonts w:ascii="Times New Roman" w:hAnsi="Times New Roman" w:eastAsia="仿宋_GB2312" w:cs="Times New Roman"/>
      <w:spacing w:val="-6"/>
      <w:sz w:val="18"/>
      <w:szCs w:val="18"/>
    </w:rPr>
  </w:style>
  <w:style w:type="paragraph" w:customStyle="1" w:styleId="17">
    <w:name w:val="列出段落11"/>
    <w:basedOn w:val="1"/>
    <w:qFormat/>
    <w:uiPriority w:val="0"/>
    <w:pPr>
      <w:spacing w:line="240" w:lineRule="auto"/>
      <w:ind w:firstLine="420" w:firstLineChars="200"/>
    </w:pPr>
    <w:rPr>
      <w:rFonts w:ascii="Calibri" w:hAnsi="Calibri" w:eastAsia="宋体"/>
      <w:spacing w:val="0"/>
      <w:sz w:val="21"/>
      <w:szCs w:val="22"/>
    </w:rPr>
  </w:style>
  <w:style w:type="paragraph" w:customStyle="1" w:styleId="18">
    <w:name w:val="列出段落1"/>
    <w:basedOn w:val="1"/>
    <w:qFormat/>
    <w:uiPriority w:val="34"/>
    <w:pPr>
      <w:spacing w:line="240" w:lineRule="auto"/>
      <w:ind w:firstLine="420" w:firstLineChars="200"/>
    </w:pPr>
    <w:rPr>
      <w:rFonts w:ascii="Calibri" w:hAnsi="Calibri" w:eastAsia="宋体"/>
      <w:spacing w:val="0"/>
      <w:sz w:val="21"/>
      <w:szCs w:val="22"/>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spacing w:val="0"/>
      <w:kern w:val="0"/>
      <w:sz w:val="24"/>
      <w:lang w:eastAsia="en-US"/>
    </w:rPr>
  </w:style>
  <w:style w:type="character" w:customStyle="1" w:styleId="20">
    <w:name w:val="页眉 Char"/>
    <w:basedOn w:val="12"/>
    <w:link w:val="8"/>
    <w:semiHidden/>
    <w:qFormat/>
    <w:uiPriority w:val="99"/>
    <w:rPr>
      <w:rFonts w:ascii="Times New Roman" w:hAnsi="Times New Roman" w:eastAsia="仿宋_GB2312" w:cs="Times New Roman"/>
      <w:spacing w:val="-6"/>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601</Words>
  <Characters>3428</Characters>
  <Lines>28</Lines>
  <Paragraphs>8</Paragraphs>
  <TotalTime>91</TotalTime>
  <ScaleCrop>false</ScaleCrop>
  <LinksUpToDate>false</LinksUpToDate>
  <CharactersWithSpaces>4021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2021-08-06T02:11:00Z</dcterms:created>
  <dc:creator>微软中国</dc:creator>
  <cp:lastModifiedBy>用户</cp:lastModifiedBy>
  <dcterms:modified xsi:type="dcterms:W3CDTF">2023-09-12T15:14:16Z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C1855AEE07A04474BA48092C155B6BE0_13</vt:lpwstr>
  </property>
</Properties>
</file>