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jc w:val="center"/>
        <w:textAlignment w:val="auto"/>
        <w:rPr>
          <w:rFonts w:hint="eastAsia" w:ascii="方正小标宋简体" w:hAnsi="方正小标宋简体" w:eastAsia="方正小标宋简体" w:cs="方正小标宋简体"/>
          <w:b w:val="0"/>
          <w:bCs w:val="0"/>
          <w:color w:val="auto"/>
          <w:sz w:val="44"/>
          <w:szCs w:val="44"/>
          <w:highlight w:val="none"/>
          <w:lang w:val="en-US" w:eastAsia="zh-CN"/>
        </w:rPr>
      </w:pPr>
      <w:r>
        <w:rPr>
          <w:rFonts w:hint="eastAsia" w:ascii="方正小标宋简体" w:hAnsi="方正小标宋简体" w:eastAsia="方正小标宋简体" w:cs="方正小标宋简体"/>
          <w:b w:val="0"/>
          <w:bCs w:val="0"/>
          <w:color w:val="auto"/>
          <w:sz w:val="44"/>
          <w:szCs w:val="44"/>
          <w:highlight w:val="none"/>
          <w:lang w:val="en-US" w:eastAsia="zh-CN"/>
        </w:rPr>
        <w:t>盐田区建设工程</w:t>
      </w:r>
      <w:r>
        <w:rPr>
          <w:rFonts w:hint="eastAsia" w:ascii="方正小标宋简体" w:hAnsi="方正小标宋简体" w:eastAsia="方正小标宋简体" w:cs="方正小标宋简体"/>
          <w:color w:val="auto"/>
          <w:sz w:val="44"/>
          <w:szCs w:val="44"/>
          <w:highlight w:val="none"/>
        </w:rPr>
        <w:t>危险性较大</w:t>
      </w:r>
      <w:r>
        <w:rPr>
          <w:rFonts w:hint="eastAsia" w:ascii="方正小标宋简体" w:hAnsi="方正小标宋简体" w:eastAsia="方正小标宋简体" w:cs="方正小标宋简体"/>
          <w:color w:val="auto"/>
          <w:sz w:val="44"/>
          <w:szCs w:val="44"/>
          <w:highlight w:val="none"/>
          <w:lang w:val="en-US" w:eastAsia="zh-CN"/>
        </w:rPr>
        <w:t>的</w:t>
      </w:r>
      <w:r>
        <w:rPr>
          <w:rFonts w:hint="eastAsia" w:ascii="方正小标宋简体" w:hAnsi="方正小标宋简体" w:eastAsia="方正小标宋简体" w:cs="方正小标宋简体"/>
          <w:color w:val="auto"/>
          <w:sz w:val="44"/>
          <w:szCs w:val="44"/>
          <w:highlight w:val="none"/>
        </w:rPr>
        <w:t>分部分项</w:t>
      </w:r>
      <w:r>
        <w:rPr>
          <w:rFonts w:hint="eastAsia" w:ascii="方正小标宋简体" w:hAnsi="方正小标宋简体" w:eastAsia="方正小标宋简体" w:cs="方正小标宋简体"/>
          <w:color w:val="auto"/>
          <w:sz w:val="44"/>
          <w:szCs w:val="44"/>
          <w:highlight w:val="none"/>
          <w:lang w:eastAsia="zh-CN"/>
        </w:rPr>
        <w:t>（</w:t>
      </w:r>
      <w:r>
        <w:rPr>
          <w:rFonts w:hint="eastAsia" w:ascii="方正小标宋简体" w:hAnsi="方正小标宋简体" w:eastAsia="方正小标宋简体" w:cs="方正小标宋简体"/>
          <w:color w:val="auto"/>
          <w:sz w:val="44"/>
          <w:szCs w:val="44"/>
          <w:highlight w:val="none"/>
        </w:rPr>
        <w:t>脚手架、模板支架、人工挖孔桩</w:t>
      </w:r>
      <w:r>
        <w:rPr>
          <w:rFonts w:hint="eastAsia" w:ascii="方正小标宋简体" w:hAnsi="方正小标宋简体" w:eastAsia="方正小标宋简体" w:cs="方正小标宋简体"/>
          <w:color w:val="auto"/>
          <w:sz w:val="44"/>
          <w:szCs w:val="44"/>
          <w:highlight w:val="none"/>
          <w:lang w:val="en-US" w:eastAsia="zh-CN"/>
        </w:rPr>
        <w:t>及</w:t>
      </w:r>
      <w:r>
        <w:rPr>
          <w:rFonts w:hint="eastAsia" w:ascii="方正小标宋简体" w:hAnsi="方正小标宋简体" w:eastAsia="方正小标宋简体" w:cs="方正小标宋简体"/>
          <w:color w:val="auto"/>
          <w:sz w:val="44"/>
          <w:szCs w:val="44"/>
          <w:highlight w:val="none"/>
        </w:rPr>
        <w:t>暗挖</w:t>
      </w:r>
      <w:r>
        <w:rPr>
          <w:rFonts w:hint="eastAsia" w:ascii="方正小标宋简体" w:hAnsi="方正小标宋简体" w:eastAsia="方正小标宋简体" w:cs="方正小标宋简体"/>
          <w:color w:val="auto"/>
          <w:sz w:val="44"/>
          <w:szCs w:val="44"/>
          <w:highlight w:val="none"/>
          <w:lang w:val="en-US" w:eastAsia="zh-CN"/>
        </w:rPr>
        <w:t>等</w:t>
      </w:r>
      <w:r>
        <w:rPr>
          <w:rFonts w:hint="eastAsia" w:ascii="方正小标宋简体" w:hAnsi="方正小标宋简体" w:eastAsia="方正小标宋简体" w:cs="方正小标宋简体"/>
          <w:color w:val="auto"/>
          <w:sz w:val="44"/>
          <w:szCs w:val="44"/>
          <w:highlight w:val="none"/>
          <w:lang w:eastAsia="zh-CN"/>
        </w:rPr>
        <w:t>）</w:t>
      </w:r>
      <w:r>
        <w:rPr>
          <w:rFonts w:hint="eastAsia" w:ascii="方正小标宋简体" w:hAnsi="方正小标宋简体" w:eastAsia="方正小标宋简体" w:cs="方正小标宋简体"/>
          <w:b w:val="0"/>
          <w:bCs w:val="0"/>
          <w:color w:val="auto"/>
          <w:sz w:val="44"/>
          <w:szCs w:val="44"/>
          <w:highlight w:val="none"/>
          <w:lang w:val="en-US" w:eastAsia="zh-CN"/>
        </w:rPr>
        <w:t>专业</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jc w:val="center"/>
        <w:textAlignment w:val="auto"/>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pPr>
      <w:r>
        <w:rPr>
          <w:rFonts w:hint="eastAsia" w:ascii="方正小标宋简体" w:hAnsi="方正小标宋简体" w:eastAsia="方正小标宋简体" w:cs="方正小标宋简体"/>
          <w:b w:val="0"/>
          <w:bCs w:val="0"/>
          <w:color w:val="auto"/>
          <w:sz w:val="44"/>
          <w:szCs w:val="44"/>
          <w:highlight w:val="none"/>
          <w:lang w:val="en-US" w:eastAsia="zh-CN"/>
        </w:rPr>
        <w:t>技术检查</w:t>
      </w:r>
      <w:r>
        <w:rPr>
          <w:rFonts w:hint="eastAsia" w:ascii="方正小标宋简体" w:hAnsi="方正小标宋简体" w:eastAsia="方正小标宋简体" w:cs="方正小标宋简体"/>
          <w:color w:val="auto"/>
          <w:sz w:val="44"/>
          <w:szCs w:val="44"/>
          <w:highlight w:val="none"/>
        </w:rPr>
        <w:t>项目</w:t>
      </w:r>
      <w:r>
        <w:rPr>
          <w:rFonts w:hint="eastAsia" w:ascii="方正小标宋简体" w:hAnsi="方正小标宋简体" w:eastAsia="方正小标宋简体" w:cs="方正小标宋简体"/>
          <w:color w:val="auto"/>
          <w:sz w:val="44"/>
          <w:szCs w:val="44"/>
          <w:highlight w:val="none"/>
          <w:lang w:eastAsia="zh-CN"/>
        </w:rPr>
        <w:t>评审评分规则</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jc w:val="left"/>
        <w:textAlignment w:val="auto"/>
        <w:rPr>
          <w:rFonts w:hint="eastAsia" w:ascii="仿宋_GB2312" w:hAnsi="仿宋_GB2312" w:eastAsia="仿宋_GB2312" w:cs="仿宋_GB2312"/>
          <w:b w:val="0"/>
          <w:bCs w:val="0"/>
          <w:color w:val="auto"/>
          <w:sz w:val="32"/>
          <w:szCs w:val="32"/>
          <w:highlight w:val="none"/>
          <w:lang w:val="en-US" w:eastAsia="zh-CN"/>
        </w:rPr>
      </w:pPr>
    </w:p>
    <w:tbl>
      <w:tblPr>
        <w:tblStyle w:val="10"/>
        <w:tblW w:w="878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38"/>
        <w:gridCol w:w="5781"/>
        <w:gridCol w:w="888"/>
        <w:gridCol w:w="7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trPr>
        <w:tc>
          <w:tcPr>
            <w:tcW w:w="1338"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16" w:lineRule="auto"/>
              <w:ind w:left="0" w:leftChars="0" w:right="0"/>
              <w:jc w:val="center"/>
              <w:textAlignment w:val="auto"/>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评分因素</w:t>
            </w:r>
          </w:p>
        </w:tc>
        <w:tc>
          <w:tcPr>
            <w:tcW w:w="5781"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16" w:lineRule="auto"/>
              <w:ind w:left="0" w:leftChars="0" w:right="0"/>
              <w:jc w:val="center"/>
              <w:textAlignment w:val="auto"/>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评分规则</w:t>
            </w:r>
          </w:p>
        </w:tc>
        <w:tc>
          <w:tcPr>
            <w:tcW w:w="888"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16" w:lineRule="auto"/>
              <w:ind w:left="0" w:leftChars="0" w:right="0"/>
              <w:jc w:val="center"/>
              <w:textAlignment w:val="auto"/>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权重</w:t>
            </w:r>
          </w:p>
        </w:tc>
        <w:tc>
          <w:tcPr>
            <w:tcW w:w="780"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16" w:lineRule="auto"/>
              <w:ind w:left="0" w:leftChars="0" w:right="0"/>
              <w:jc w:val="center"/>
              <w:textAlignment w:val="auto"/>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6" w:hRule="atLeast"/>
        </w:trPr>
        <w:tc>
          <w:tcPr>
            <w:tcW w:w="1338"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16" w:lineRule="auto"/>
              <w:ind w:left="0" w:leftChars="0" w:right="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价格</w:t>
            </w:r>
          </w:p>
        </w:tc>
        <w:tc>
          <w:tcPr>
            <w:tcW w:w="5781"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16" w:lineRule="auto"/>
              <w:ind w:left="0" w:leftChars="0" w:right="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投标报价得分=（评标基准价/投标报价）*100，满足招标文件要求且投标价格最低的投标报价为评标基准价。对于报价明显偏低可能影响履约的，评审小组经集体投票超过半数认为投标人的报价明显低于其他满足资格条件的投标人报价的，将作为无效投标处理。</w:t>
            </w:r>
          </w:p>
        </w:tc>
        <w:tc>
          <w:tcPr>
            <w:tcW w:w="888" w:type="dxa"/>
            <w:vAlign w:val="center"/>
          </w:tcPr>
          <w:p>
            <w:pPr>
              <w:keepNext w:val="0"/>
              <w:keepLines w:val="0"/>
              <w:pageBreakBefore w:val="0"/>
              <w:widowControl w:val="0"/>
              <w:kinsoku/>
              <w:wordWrap/>
              <w:overflowPunct/>
              <w:topLinePunct w:val="0"/>
              <w:autoSpaceDE/>
              <w:autoSpaceDN/>
              <w:bidi w:val="0"/>
              <w:adjustRightInd w:val="0"/>
              <w:snapToGrid w:val="0"/>
              <w:spacing w:line="216" w:lineRule="auto"/>
              <w:ind w:left="0" w:leftChars="0" w:right="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20</w:t>
            </w:r>
          </w:p>
        </w:tc>
        <w:tc>
          <w:tcPr>
            <w:tcW w:w="780" w:type="dxa"/>
            <w:vAlign w:val="center"/>
          </w:tcPr>
          <w:p>
            <w:pPr>
              <w:keepNext w:val="0"/>
              <w:keepLines w:val="0"/>
              <w:pageBreakBefore w:val="0"/>
              <w:widowControl w:val="0"/>
              <w:kinsoku/>
              <w:wordWrap/>
              <w:overflowPunct/>
              <w:topLinePunct w:val="0"/>
              <w:autoSpaceDE/>
              <w:autoSpaceDN/>
              <w:bidi w:val="0"/>
              <w:adjustRightInd w:val="0"/>
              <w:snapToGrid w:val="0"/>
              <w:spacing w:line="216" w:lineRule="auto"/>
              <w:ind w:left="0" w:leftChars="0" w:right="0"/>
              <w:jc w:val="center"/>
              <w:textAlignment w:val="auto"/>
              <w:rPr>
                <w:rFonts w:hint="eastAsia" w:ascii="仿宋_GB2312" w:hAnsi="仿宋_GB2312" w:eastAsia="仿宋_GB2312" w:cs="仿宋_GB2312"/>
                <w:b/>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8"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16" w:lineRule="auto"/>
              <w:ind w:left="0" w:leftChars="0" w:right="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技术服务方案整体评价</w:t>
            </w:r>
          </w:p>
        </w:tc>
        <w:tc>
          <w:tcPr>
            <w:tcW w:w="5781"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16" w:lineRule="auto"/>
              <w:ind w:left="0" w:leftChars="0" w:right="0"/>
              <w:jc w:val="left"/>
              <w:textAlignment w:val="auto"/>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rPr>
              <w:t>技术服务方案</w:t>
            </w:r>
            <w:r>
              <w:rPr>
                <w:rFonts w:hint="eastAsia" w:ascii="仿宋_GB2312" w:hAnsi="仿宋_GB2312" w:eastAsia="仿宋_GB2312" w:cs="仿宋_GB2312"/>
                <w:color w:val="auto"/>
                <w:sz w:val="24"/>
                <w:szCs w:val="24"/>
                <w:highlight w:val="none"/>
                <w:lang w:eastAsia="zh-CN"/>
              </w:rPr>
              <w:t>包含</w:t>
            </w:r>
            <w:r>
              <w:rPr>
                <w:rFonts w:hint="eastAsia" w:ascii="仿宋_GB2312" w:hAnsi="仿宋_GB2312" w:eastAsia="仿宋_GB2312" w:cs="仿宋_GB2312"/>
                <w:color w:val="auto"/>
                <w:sz w:val="24"/>
                <w:szCs w:val="24"/>
                <w:highlight w:val="none"/>
                <w:lang w:val="en-US" w:eastAsia="zh-CN"/>
              </w:rPr>
              <w:t>项目工作管理目标及人员设备配置、</w:t>
            </w:r>
            <w:r>
              <w:rPr>
                <w:rFonts w:hint="eastAsia" w:ascii="仿宋_GB2312" w:hAnsi="仿宋_GB2312" w:eastAsia="仿宋_GB2312" w:cs="仿宋_GB2312"/>
                <w:color w:val="auto"/>
                <w:sz w:val="24"/>
                <w:szCs w:val="24"/>
                <w:highlight w:val="none"/>
                <w:lang w:eastAsia="zh-CN"/>
              </w:rPr>
              <w:t>工作程序及流程、技术体系、</w:t>
            </w:r>
            <w:r>
              <w:rPr>
                <w:rFonts w:hint="eastAsia" w:ascii="仿宋_GB2312" w:hAnsi="仿宋_GB2312" w:eastAsia="仿宋_GB2312" w:cs="仿宋_GB2312"/>
                <w:color w:val="auto"/>
                <w:sz w:val="24"/>
                <w:szCs w:val="24"/>
                <w:highlight w:val="none"/>
                <w:lang w:val="en-US" w:eastAsia="zh-CN"/>
              </w:rPr>
              <w:t>危大工程验收要点等进行打分。</w:t>
            </w:r>
            <w:r>
              <w:rPr>
                <w:rFonts w:hint="eastAsia" w:ascii="仿宋_GB2312" w:hAnsi="仿宋_GB2312" w:eastAsia="仿宋_GB2312" w:cs="仿宋_GB2312"/>
                <w:color w:val="auto"/>
                <w:sz w:val="24"/>
                <w:szCs w:val="24"/>
                <w:highlight w:val="none"/>
                <w:lang w:eastAsia="zh-CN"/>
              </w:rPr>
              <w:t>工作程序及流程、</w:t>
            </w:r>
            <w:r>
              <w:rPr>
                <w:rFonts w:hint="eastAsia" w:ascii="仿宋_GB2312" w:hAnsi="仿宋_GB2312" w:eastAsia="仿宋_GB2312" w:cs="仿宋_GB2312"/>
                <w:color w:val="auto"/>
                <w:sz w:val="24"/>
                <w:szCs w:val="24"/>
                <w:highlight w:val="none"/>
                <w:lang w:val="en-US" w:eastAsia="zh-CN"/>
              </w:rPr>
              <w:t>技术体系满分5分，危大工程验收要点满分5分。提供内容全面、充分得满分，缺漏项内容视材料情况扣分，未提供则不得分。</w:t>
            </w:r>
          </w:p>
        </w:tc>
        <w:tc>
          <w:tcPr>
            <w:tcW w:w="888" w:type="dxa"/>
            <w:vAlign w:val="center"/>
          </w:tcPr>
          <w:p>
            <w:pPr>
              <w:keepNext w:val="0"/>
              <w:keepLines w:val="0"/>
              <w:pageBreakBefore w:val="0"/>
              <w:widowControl w:val="0"/>
              <w:kinsoku/>
              <w:wordWrap/>
              <w:overflowPunct/>
              <w:topLinePunct w:val="0"/>
              <w:autoSpaceDE/>
              <w:autoSpaceDN/>
              <w:bidi w:val="0"/>
              <w:adjustRightInd w:val="0"/>
              <w:snapToGrid w:val="0"/>
              <w:spacing w:line="216" w:lineRule="auto"/>
              <w:ind w:left="0" w:leftChars="0" w:right="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1</w:t>
            </w:r>
            <w:r>
              <w:rPr>
                <w:rFonts w:hint="eastAsia" w:ascii="仿宋_GB2312" w:hAnsi="仿宋_GB2312" w:eastAsia="仿宋_GB2312" w:cs="仿宋_GB2312"/>
                <w:color w:val="auto"/>
                <w:sz w:val="24"/>
                <w:szCs w:val="24"/>
                <w:highlight w:val="none"/>
              </w:rPr>
              <w:t>0</w:t>
            </w:r>
          </w:p>
        </w:tc>
        <w:tc>
          <w:tcPr>
            <w:tcW w:w="780" w:type="dxa"/>
            <w:vAlign w:val="center"/>
          </w:tcPr>
          <w:p>
            <w:pPr>
              <w:keepNext w:val="0"/>
              <w:keepLines w:val="0"/>
              <w:pageBreakBefore w:val="0"/>
              <w:widowControl w:val="0"/>
              <w:kinsoku/>
              <w:wordWrap/>
              <w:overflowPunct/>
              <w:topLinePunct w:val="0"/>
              <w:autoSpaceDE/>
              <w:autoSpaceDN/>
              <w:bidi w:val="0"/>
              <w:adjustRightInd w:val="0"/>
              <w:snapToGrid w:val="0"/>
              <w:spacing w:line="216" w:lineRule="auto"/>
              <w:ind w:left="0" w:leftChars="0" w:right="0"/>
              <w:jc w:val="center"/>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8" w:type="dxa"/>
            <w:tcBorders>
              <w:top w:val="single" w:color="000000" w:sz="4" w:space="0"/>
              <w:left w:val="single" w:color="000000" w:sz="4" w:space="0"/>
              <w:bottom w:val="single" w:color="000000"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216" w:lineRule="auto"/>
              <w:ind w:left="0" w:leftChars="0" w:right="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项目服务团队</w:t>
            </w:r>
          </w:p>
        </w:tc>
        <w:tc>
          <w:tcPr>
            <w:tcW w:w="5781" w:type="dxa"/>
            <w:tcBorders>
              <w:top w:val="single" w:color="000000" w:sz="4" w:space="0"/>
              <w:left w:val="single" w:color="auto" w:sz="4" w:space="0"/>
              <w:bottom w:val="single" w:color="000000" w:sz="4" w:space="0"/>
              <w:right w:val="single" w:color="000000"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216" w:lineRule="auto"/>
              <w:ind w:left="0" w:leftChars="0" w:right="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就项目团队成员的学历、职称、工作经验情况进行</w:t>
            </w:r>
            <w:r>
              <w:rPr>
                <w:rFonts w:hint="eastAsia" w:ascii="仿宋_GB2312" w:hAnsi="仿宋_GB2312" w:eastAsia="仿宋_GB2312" w:cs="仿宋_GB2312"/>
                <w:color w:val="auto"/>
                <w:sz w:val="24"/>
                <w:szCs w:val="24"/>
                <w:highlight w:val="none"/>
                <w:lang w:eastAsia="zh-CN"/>
              </w:rPr>
              <w:t>打分。</w:t>
            </w:r>
            <w:r>
              <w:rPr>
                <w:rFonts w:hint="eastAsia" w:ascii="仿宋_GB2312" w:hAnsi="仿宋_GB2312" w:eastAsia="仿宋_GB2312" w:cs="仿宋_GB2312"/>
                <w:color w:val="auto"/>
                <w:sz w:val="24"/>
              </w:rPr>
              <w:t>项目负责人的学历满分为6分（其中研究生6分本科5分大专以下4分）、职称满分为6分（其中正高级6分副高级5分中级及以下4分）、荣誉证书满分为8分</w:t>
            </w:r>
            <w:r>
              <w:rPr>
                <w:rFonts w:hint="eastAsia" w:ascii="仿宋_GB2312" w:hAnsi="仿宋_GB2312" w:eastAsia="仿宋_GB2312" w:cs="仿宋_GB2312"/>
                <w:color w:val="auto"/>
                <w:sz w:val="24"/>
                <w:lang w:eastAsia="zh-CN"/>
              </w:rPr>
              <w:t>，每提供</w:t>
            </w:r>
            <w:r>
              <w:rPr>
                <w:rFonts w:hint="eastAsia" w:ascii="仿宋_GB2312" w:hAnsi="仿宋_GB2312" w:eastAsia="仿宋_GB2312" w:cs="仿宋_GB2312"/>
                <w:color w:val="auto"/>
                <w:sz w:val="24"/>
                <w:lang w:val="en-US" w:eastAsia="zh-CN"/>
              </w:rPr>
              <w:t>1项得1分</w:t>
            </w:r>
            <w:r>
              <w:rPr>
                <w:rFonts w:hint="eastAsia" w:ascii="仿宋_GB2312" w:hAnsi="仿宋_GB2312" w:eastAsia="仿宋_GB2312" w:cs="仿宋_GB2312"/>
                <w:color w:val="auto"/>
                <w:sz w:val="24"/>
              </w:rPr>
              <w:t>。</w:t>
            </w:r>
          </w:p>
        </w:tc>
        <w:tc>
          <w:tcPr>
            <w:tcW w:w="88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216" w:lineRule="auto"/>
              <w:ind w:left="0" w:leftChars="0" w:right="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2</w:t>
            </w:r>
            <w:r>
              <w:rPr>
                <w:rFonts w:hint="eastAsia" w:ascii="仿宋_GB2312" w:hAnsi="仿宋_GB2312" w:eastAsia="仿宋_GB2312" w:cs="仿宋_GB2312"/>
                <w:color w:val="auto"/>
                <w:sz w:val="24"/>
                <w:szCs w:val="24"/>
                <w:highlight w:val="none"/>
              </w:rPr>
              <w:t>0</w:t>
            </w:r>
          </w:p>
        </w:tc>
        <w:tc>
          <w:tcPr>
            <w:tcW w:w="78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216" w:lineRule="auto"/>
              <w:ind w:left="0" w:leftChars="0" w:right="0"/>
              <w:jc w:val="center"/>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8" w:type="dxa"/>
            <w:vAlign w:val="center"/>
          </w:tcPr>
          <w:p>
            <w:pPr>
              <w:keepNext w:val="0"/>
              <w:keepLines w:val="0"/>
              <w:pageBreakBefore w:val="0"/>
              <w:widowControl w:val="0"/>
              <w:kinsoku/>
              <w:wordWrap/>
              <w:overflowPunct/>
              <w:topLinePunct w:val="0"/>
              <w:autoSpaceDE/>
              <w:autoSpaceDN/>
              <w:bidi w:val="0"/>
              <w:adjustRightInd w:val="0"/>
              <w:snapToGrid w:val="0"/>
              <w:spacing w:line="216" w:lineRule="auto"/>
              <w:ind w:left="0" w:leftChars="0" w:right="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公司实力</w:t>
            </w:r>
          </w:p>
        </w:tc>
        <w:tc>
          <w:tcPr>
            <w:tcW w:w="5781" w:type="dxa"/>
            <w:vAlign w:val="center"/>
          </w:tcPr>
          <w:p>
            <w:pPr>
              <w:keepNext w:val="0"/>
              <w:keepLines w:val="0"/>
              <w:pageBreakBefore w:val="0"/>
              <w:widowControl w:val="0"/>
              <w:kinsoku/>
              <w:wordWrap/>
              <w:overflowPunct/>
              <w:topLinePunct w:val="0"/>
              <w:autoSpaceDE/>
              <w:autoSpaceDN/>
              <w:bidi w:val="0"/>
              <w:adjustRightInd w:val="0"/>
              <w:snapToGrid w:val="0"/>
              <w:spacing w:line="216" w:lineRule="auto"/>
              <w:ind w:left="0" w:leftChars="0" w:right="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投标企业请提供以下网站查询结果截图</w:t>
            </w:r>
          </w:p>
          <w:p>
            <w:pPr>
              <w:keepNext w:val="0"/>
              <w:keepLines w:val="0"/>
              <w:pageBreakBefore w:val="0"/>
              <w:widowControl w:val="0"/>
              <w:kinsoku/>
              <w:wordWrap/>
              <w:overflowPunct/>
              <w:topLinePunct w:val="0"/>
              <w:autoSpaceDE/>
              <w:autoSpaceDN/>
              <w:bidi w:val="0"/>
              <w:adjustRightInd w:val="0"/>
              <w:snapToGrid w:val="0"/>
              <w:spacing w:line="216" w:lineRule="auto"/>
              <w:ind w:left="0" w:leftChars="0" w:right="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（1）中国政府采购网-政府采购严重违法失信行为记录名单</w:t>
            </w:r>
          </w:p>
          <w:p>
            <w:pPr>
              <w:keepNext w:val="0"/>
              <w:keepLines w:val="0"/>
              <w:pageBreakBefore w:val="0"/>
              <w:widowControl w:val="0"/>
              <w:kinsoku/>
              <w:wordWrap/>
              <w:overflowPunct/>
              <w:topLinePunct w:val="0"/>
              <w:autoSpaceDE/>
              <w:autoSpaceDN/>
              <w:bidi w:val="0"/>
              <w:adjustRightInd w:val="0"/>
              <w:snapToGrid w:val="0"/>
              <w:spacing w:line="216" w:lineRule="auto"/>
              <w:ind w:left="0" w:leftChars="0" w:right="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网址：http://www.ccgp.gov.cn/search/cr/</w:t>
            </w:r>
          </w:p>
          <w:p>
            <w:pPr>
              <w:keepNext w:val="0"/>
              <w:keepLines w:val="0"/>
              <w:pageBreakBefore w:val="0"/>
              <w:widowControl w:val="0"/>
              <w:kinsoku/>
              <w:wordWrap/>
              <w:overflowPunct/>
              <w:topLinePunct w:val="0"/>
              <w:autoSpaceDE/>
              <w:autoSpaceDN/>
              <w:bidi w:val="0"/>
              <w:adjustRightInd w:val="0"/>
              <w:snapToGrid w:val="0"/>
              <w:spacing w:line="216" w:lineRule="auto"/>
              <w:ind w:left="0" w:leftChars="0" w:right="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（2）信用中国</w:t>
            </w:r>
          </w:p>
          <w:p>
            <w:pPr>
              <w:keepNext w:val="0"/>
              <w:keepLines w:val="0"/>
              <w:pageBreakBefore w:val="0"/>
              <w:widowControl w:val="0"/>
              <w:kinsoku/>
              <w:wordWrap/>
              <w:overflowPunct/>
              <w:topLinePunct w:val="0"/>
              <w:autoSpaceDE/>
              <w:autoSpaceDN/>
              <w:bidi w:val="0"/>
              <w:adjustRightInd w:val="0"/>
              <w:snapToGrid w:val="0"/>
              <w:spacing w:line="216" w:lineRule="auto"/>
              <w:ind w:left="0" w:leftChars="0" w:right="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网址：https://www.creditchina.gov.cn/</w:t>
            </w:r>
          </w:p>
          <w:p>
            <w:pPr>
              <w:keepNext w:val="0"/>
              <w:keepLines w:val="0"/>
              <w:pageBreakBefore w:val="0"/>
              <w:widowControl w:val="0"/>
              <w:kinsoku/>
              <w:wordWrap/>
              <w:overflowPunct/>
              <w:topLinePunct w:val="0"/>
              <w:autoSpaceDE/>
              <w:autoSpaceDN/>
              <w:bidi w:val="0"/>
              <w:adjustRightInd w:val="0"/>
              <w:snapToGrid w:val="0"/>
              <w:spacing w:line="216" w:lineRule="auto"/>
              <w:ind w:left="0" w:leftChars="0" w:right="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（3）全国法院失信被执行人名单信息查询系统</w:t>
            </w:r>
          </w:p>
          <w:p>
            <w:pPr>
              <w:keepNext w:val="0"/>
              <w:keepLines w:val="0"/>
              <w:pageBreakBefore w:val="0"/>
              <w:widowControl w:val="0"/>
              <w:kinsoku/>
              <w:wordWrap/>
              <w:overflowPunct/>
              <w:topLinePunct w:val="0"/>
              <w:autoSpaceDE/>
              <w:autoSpaceDN/>
              <w:bidi w:val="0"/>
              <w:adjustRightInd w:val="0"/>
              <w:snapToGrid w:val="0"/>
              <w:spacing w:line="216" w:lineRule="auto"/>
              <w:ind w:left="0" w:leftChars="0" w:right="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网址：http://zxgk.court.gov.cn/shixin/</w:t>
            </w:r>
          </w:p>
          <w:p>
            <w:pPr>
              <w:keepNext w:val="0"/>
              <w:keepLines w:val="0"/>
              <w:pageBreakBefore w:val="0"/>
              <w:widowControl w:val="0"/>
              <w:kinsoku/>
              <w:wordWrap/>
              <w:overflowPunct/>
              <w:topLinePunct w:val="0"/>
              <w:autoSpaceDE/>
              <w:autoSpaceDN/>
              <w:bidi w:val="0"/>
              <w:adjustRightInd w:val="0"/>
              <w:snapToGrid w:val="0"/>
              <w:spacing w:line="216" w:lineRule="auto"/>
              <w:ind w:left="0" w:leftChars="0" w:right="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（4）国家企业信用信息公示平台</w:t>
            </w:r>
          </w:p>
          <w:p>
            <w:pPr>
              <w:keepNext w:val="0"/>
              <w:keepLines w:val="0"/>
              <w:pageBreakBefore w:val="0"/>
              <w:widowControl w:val="0"/>
              <w:kinsoku/>
              <w:wordWrap/>
              <w:overflowPunct/>
              <w:topLinePunct w:val="0"/>
              <w:autoSpaceDE/>
              <w:autoSpaceDN/>
              <w:bidi w:val="0"/>
              <w:adjustRightInd w:val="0"/>
              <w:snapToGrid w:val="0"/>
              <w:spacing w:line="216" w:lineRule="auto"/>
              <w:ind w:left="0" w:leftChars="0" w:right="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网址：http://www.gsxt.gov.cn/index.html。有得10分、没有不得分。</w:t>
            </w:r>
          </w:p>
        </w:tc>
        <w:tc>
          <w:tcPr>
            <w:tcW w:w="888" w:type="dxa"/>
            <w:vAlign w:val="center"/>
          </w:tcPr>
          <w:p>
            <w:pPr>
              <w:keepNext w:val="0"/>
              <w:keepLines w:val="0"/>
              <w:pageBreakBefore w:val="0"/>
              <w:widowControl w:val="0"/>
              <w:kinsoku/>
              <w:wordWrap/>
              <w:overflowPunct/>
              <w:topLinePunct w:val="0"/>
              <w:autoSpaceDE/>
              <w:autoSpaceDN/>
              <w:bidi w:val="0"/>
              <w:adjustRightInd w:val="0"/>
              <w:snapToGrid w:val="0"/>
              <w:spacing w:line="216" w:lineRule="auto"/>
              <w:ind w:left="0" w:leftChars="0" w:right="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10</w:t>
            </w:r>
          </w:p>
        </w:tc>
        <w:tc>
          <w:tcPr>
            <w:tcW w:w="780" w:type="dxa"/>
            <w:vAlign w:val="center"/>
          </w:tcPr>
          <w:p>
            <w:pPr>
              <w:keepNext w:val="0"/>
              <w:keepLines w:val="0"/>
              <w:pageBreakBefore w:val="0"/>
              <w:widowControl w:val="0"/>
              <w:kinsoku/>
              <w:wordWrap/>
              <w:overflowPunct/>
              <w:topLinePunct w:val="0"/>
              <w:autoSpaceDE/>
              <w:autoSpaceDN/>
              <w:bidi w:val="0"/>
              <w:adjustRightInd w:val="0"/>
              <w:snapToGrid w:val="0"/>
              <w:spacing w:line="216" w:lineRule="auto"/>
              <w:ind w:left="0" w:leftChars="0" w:right="0"/>
              <w:jc w:val="center"/>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38" w:type="dxa"/>
            <w:vAlign w:val="center"/>
          </w:tcPr>
          <w:p>
            <w:pPr>
              <w:keepNext w:val="0"/>
              <w:keepLines w:val="0"/>
              <w:pageBreakBefore w:val="0"/>
              <w:widowControl w:val="0"/>
              <w:kinsoku/>
              <w:wordWrap/>
              <w:overflowPunct/>
              <w:topLinePunct w:val="0"/>
              <w:autoSpaceDE/>
              <w:autoSpaceDN/>
              <w:bidi w:val="0"/>
              <w:adjustRightInd w:val="0"/>
              <w:snapToGrid w:val="0"/>
              <w:spacing w:line="216" w:lineRule="auto"/>
              <w:ind w:left="0" w:leftChars="0" w:right="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同类项目业绩</w:t>
            </w:r>
          </w:p>
        </w:tc>
        <w:tc>
          <w:tcPr>
            <w:tcW w:w="5781" w:type="dxa"/>
            <w:vAlign w:val="center"/>
          </w:tcPr>
          <w:p>
            <w:pPr>
              <w:keepNext w:val="0"/>
              <w:keepLines w:val="0"/>
              <w:pageBreakBefore w:val="0"/>
              <w:widowControl w:val="0"/>
              <w:kinsoku/>
              <w:wordWrap/>
              <w:overflowPunct/>
              <w:topLinePunct w:val="0"/>
              <w:autoSpaceDE/>
              <w:autoSpaceDN/>
              <w:bidi w:val="0"/>
              <w:adjustRightInd w:val="0"/>
              <w:snapToGrid w:val="0"/>
              <w:spacing w:line="216" w:lineRule="auto"/>
              <w:ind w:left="0" w:leftChars="0" w:right="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具有</w:t>
            </w:r>
            <w:r>
              <w:rPr>
                <w:rFonts w:hint="eastAsia" w:ascii="仿宋_GB2312" w:hAnsi="仿宋_GB2312" w:eastAsia="仿宋_GB2312" w:cs="仿宋_GB2312"/>
                <w:color w:val="auto"/>
                <w:sz w:val="24"/>
                <w:szCs w:val="24"/>
                <w:highlight w:val="none"/>
                <w:lang w:eastAsia="zh-CN"/>
              </w:rPr>
              <w:t>同类项目业绩，</w:t>
            </w:r>
            <w:r>
              <w:rPr>
                <w:rFonts w:hint="eastAsia" w:ascii="仿宋_GB2312" w:hAnsi="仿宋_GB2312" w:eastAsia="仿宋_GB2312" w:cs="仿宋_GB2312"/>
                <w:color w:val="auto"/>
                <w:sz w:val="24"/>
                <w:szCs w:val="24"/>
                <w:highlight w:val="none"/>
              </w:rPr>
              <w:t>提供</w:t>
            </w:r>
            <w:r>
              <w:rPr>
                <w:rFonts w:hint="eastAsia" w:ascii="仿宋_GB2312" w:hAnsi="仿宋_GB2312" w:eastAsia="仿宋_GB2312" w:cs="仿宋_GB2312"/>
                <w:color w:val="auto"/>
                <w:sz w:val="24"/>
                <w:szCs w:val="24"/>
                <w:highlight w:val="none"/>
                <w:lang w:val="en-US" w:eastAsia="zh-CN"/>
              </w:rPr>
              <w:t>2022-2024年</w:t>
            </w:r>
            <w:r>
              <w:rPr>
                <w:rFonts w:hint="eastAsia" w:ascii="仿宋_GB2312" w:hAnsi="仿宋_GB2312" w:eastAsia="仿宋_GB2312" w:cs="仿宋_GB2312"/>
                <w:color w:val="auto"/>
                <w:sz w:val="24"/>
                <w:szCs w:val="24"/>
                <w:highlight w:val="none"/>
              </w:rPr>
              <w:t>安全技术服务项目经验，每提供一项得</w:t>
            </w:r>
            <w:r>
              <w:rPr>
                <w:rFonts w:hint="eastAsia" w:ascii="仿宋_GB2312" w:hAnsi="仿宋_GB2312" w:eastAsia="仿宋_GB2312" w:cs="仿宋_GB2312"/>
                <w:color w:val="auto"/>
                <w:sz w:val="24"/>
                <w:szCs w:val="24"/>
                <w:highlight w:val="none"/>
                <w:lang w:val="en-US" w:eastAsia="zh-CN"/>
              </w:rPr>
              <w:t>5</w:t>
            </w:r>
            <w:r>
              <w:rPr>
                <w:rFonts w:hint="eastAsia" w:ascii="仿宋_GB2312" w:hAnsi="仿宋_GB2312" w:eastAsia="仿宋_GB2312" w:cs="仿宋_GB2312"/>
                <w:color w:val="auto"/>
                <w:sz w:val="24"/>
                <w:szCs w:val="24"/>
                <w:highlight w:val="none"/>
              </w:rPr>
              <w:t>分。此项满分</w:t>
            </w:r>
            <w:r>
              <w:rPr>
                <w:rFonts w:hint="eastAsia" w:ascii="仿宋_GB2312" w:hAnsi="仿宋_GB2312" w:eastAsia="仿宋_GB2312" w:cs="仿宋_GB2312"/>
                <w:color w:val="auto"/>
                <w:sz w:val="24"/>
                <w:szCs w:val="24"/>
                <w:highlight w:val="none"/>
                <w:lang w:val="en-US" w:eastAsia="zh-CN"/>
              </w:rPr>
              <w:t>40</w:t>
            </w:r>
            <w:r>
              <w:rPr>
                <w:rFonts w:hint="eastAsia" w:ascii="仿宋_GB2312" w:hAnsi="仿宋_GB2312" w:eastAsia="仿宋_GB2312" w:cs="仿宋_GB2312"/>
                <w:color w:val="auto"/>
                <w:sz w:val="24"/>
                <w:szCs w:val="24"/>
                <w:highlight w:val="none"/>
              </w:rPr>
              <w:t>分。</w:t>
            </w:r>
          </w:p>
        </w:tc>
        <w:tc>
          <w:tcPr>
            <w:tcW w:w="888" w:type="dxa"/>
            <w:vAlign w:val="center"/>
          </w:tcPr>
          <w:p>
            <w:pPr>
              <w:keepNext w:val="0"/>
              <w:keepLines w:val="0"/>
              <w:pageBreakBefore w:val="0"/>
              <w:widowControl w:val="0"/>
              <w:kinsoku/>
              <w:wordWrap/>
              <w:overflowPunct/>
              <w:topLinePunct w:val="0"/>
              <w:autoSpaceDE/>
              <w:autoSpaceDN/>
              <w:bidi w:val="0"/>
              <w:adjustRightInd w:val="0"/>
              <w:snapToGrid w:val="0"/>
              <w:spacing w:line="216" w:lineRule="auto"/>
              <w:ind w:left="0" w:leftChars="0" w:right="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4</w:t>
            </w:r>
            <w:r>
              <w:rPr>
                <w:rFonts w:hint="eastAsia" w:ascii="仿宋_GB2312" w:hAnsi="仿宋_GB2312" w:eastAsia="仿宋_GB2312" w:cs="仿宋_GB2312"/>
                <w:color w:val="auto"/>
                <w:sz w:val="24"/>
                <w:szCs w:val="24"/>
                <w:highlight w:val="none"/>
              </w:rPr>
              <w:t>0</w:t>
            </w:r>
          </w:p>
        </w:tc>
        <w:tc>
          <w:tcPr>
            <w:tcW w:w="780" w:type="dxa"/>
            <w:vAlign w:val="center"/>
          </w:tcPr>
          <w:p>
            <w:pPr>
              <w:keepNext w:val="0"/>
              <w:keepLines w:val="0"/>
              <w:pageBreakBefore w:val="0"/>
              <w:widowControl w:val="0"/>
              <w:kinsoku/>
              <w:wordWrap/>
              <w:overflowPunct/>
              <w:topLinePunct w:val="0"/>
              <w:autoSpaceDE/>
              <w:autoSpaceDN/>
              <w:bidi w:val="0"/>
              <w:adjustRightInd w:val="0"/>
              <w:snapToGrid w:val="0"/>
              <w:spacing w:line="216" w:lineRule="auto"/>
              <w:ind w:left="0" w:leftChars="0" w:right="0"/>
              <w:jc w:val="center"/>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19"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16" w:lineRule="auto"/>
              <w:ind w:left="0" w:leftChars="0" w:right="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总评分</w:t>
            </w:r>
          </w:p>
        </w:tc>
        <w:tc>
          <w:tcPr>
            <w:tcW w:w="888" w:type="dxa"/>
            <w:vAlign w:val="center"/>
          </w:tcPr>
          <w:p>
            <w:pPr>
              <w:keepNext w:val="0"/>
              <w:keepLines w:val="0"/>
              <w:pageBreakBefore w:val="0"/>
              <w:widowControl w:val="0"/>
              <w:kinsoku/>
              <w:wordWrap/>
              <w:overflowPunct/>
              <w:topLinePunct w:val="0"/>
              <w:autoSpaceDE/>
              <w:autoSpaceDN/>
              <w:bidi w:val="0"/>
              <w:adjustRightInd w:val="0"/>
              <w:snapToGrid w:val="0"/>
              <w:spacing w:line="216" w:lineRule="auto"/>
              <w:ind w:left="0" w:leftChars="0" w:right="0"/>
              <w:jc w:val="center"/>
              <w:textAlignment w:val="auto"/>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100</w:t>
            </w:r>
          </w:p>
        </w:tc>
        <w:tc>
          <w:tcPr>
            <w:tcW w:w="780" w:type="dxa"/>
            <w:vAlign w:val="center"/>
          </w:tcPr>
          <w:p>
            <w:pPr>
              <w:keepNext w:val="0"/>
              <w:keepLines w:val="0"/>
              <w:pageBreakBefore w:val="0"/>
              <w:widowControl w:val="0"/>
              <w:kinsoku/>
              <w:wordWrap/>
              <w:overflowPunct/>
              <w:topLinePunct w:val="0"/>
              <w:autoSpaceDE/>
              <w:autoSpaceDN/>
              <w:bidi w:val="0"/>
              <w:adjustRightInd w:val="0"/>
              <w:snapToGrid w:val="0"/>
              <w:spacing w:line="216" w:lineRule="auto"/>
              <w:ind w:left="0" w:leftChars="0" w:right="0"/>
              <w:jc w:val="center"/>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87"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16" w:lineRule="auto"/>
              <w:ind w:left="720" w:leftChars="0" w:right="0" w:hanging="720" w:hangingChars="30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备注：进行价格比较时以</w:t>
            </w:r>
            <w:r>
              <w:rPr>
                <w:rFonts w:hint="eastAsia" w:ascii="仿宋_GB2312" w:hAnsi="仿宋_GB2312" w:eastAsia="仿宋_GB2312" w:cs="仿宋_GB2312"/>
                <w:b/>
                <w:bCs/>
                <w:color w:val="auto"/>
                <w:sz w:val="24"/>
                <w:szCs w:val="24"/>
                <w:highlight w:val="none"/>
                <w:lang w:val="en-US" w:eastAsia="zh-CN"/>
              </w:rPr>
              <w:t>暂定工作量</w:t>
            </w:r>
            <w:r>
              <w:rPr>
                <w:rFonts w:hint="eastAsia" w:ascii="仿宋_GB2312" w:hAnsi="仿宋_GB2312" w:eastAsia="仿宋_GB2312" w:cs="仿宋_GB2312"/>
                <w:b w:val="0"/>
                <w:bCs w:val="0"/>
                <w:color w:val="auto"/>
                <w:sz w:val="24"/>
                <w:szCs w:val="24"/>
                <w:highlight w:val="none"/>
                <w:lang w:val="en-US" w:eastAsia="zh-CN"/>
              </w:rPr>
              <w:t>（常规安全检查70项</w:t>
            </w:r>
            <w:r>
              <w:rPr>
                <w:rFonts w:hint="eastAsia" w:ascii="仿宋_GB2312" w:hAnsi="仿宋_GB2312" w:eastAsia="仿宋_GB2312" w:cs="仿宋_GB2312"/>
                <w:b w:val="0"/>
                <w:bCs w:val="0"/>
                <w:color w:val="auto"/>
                <w:sz w:val="24"/>
                <w:szCs w:val="24"/>
                <w:highlight w:val="none"/>
              </w:rPr>
              <w:t>次</w:t>
            </w:r>
            <w:r>
              <w:rPr>
                <w:rFonts w:hint="eastAsia" w:ascii="仿宋_GB2312" w:hAnsi="仿宋_GB2312" w:eastAsia="仿宋_GB2312" w:cs="仿宋_GB2312"/>
                <w:b w:val="0"/>
                <w:bCs w:val="0"/>
                <w:color w:val="auto"/>
                <w:sz w:val="24"/>
                <w:szCs w:val="24"/>
                <w:highlight w:val="none"/>
                <w:lang w:eastAsia="zh-CN"/>
              </w:rPr>
              <w:t>、</w:t>
            </w:r>
            <w:r>
              <w:rPr>
                <w:rFonts w:hint="eastAsia" w:ascii="仿宋_GB2312" w:hAnsi="仿宋_GB2312" w:eastAsia="仿宋_GB2312" w:cs="仿宋_GB2312"/>
                <w:b w:val="0"/>
                <w:bCs w:val="0"/>
                <w:color w:val="auto"/>
                <w:sz w:val="24"/>
                <w:szCs w:val="24"/>
                <w:highlight w:val="none"/>
                <w:lang w:val="en-US" w:eastAsia="zh-CN"/>
              </w:rPr>
              <w:t>验收过程检查50项</w:t>
            </w:r>
            <w:r>
              <w:rPr>
                <w:rFonts w:hint="eastAsia" w:ascii="仿宋_GB2312" w:hAnsi="仿宋_GB2312" w:eastAsia="仿宋_GB2312" w:cs="仿宋_GB2312"/>
                <w:b w:val="0"/>
                <w:bCs w:val="0"/>
                <w:color w:val="auto"/>
                <w:sz w:val="24"/>
                <w:szCs w:val="24"/>
                <w:highlight w:val="none"/>
              </w:rPr>
              <w:t>次</w:t>
            </w:r>
            <w:r>
              <w:rPr>
                <w:rFonts w:hint="eastAsia" w:ascii="仿宋_GB2312" w:hAnsi="仿宋_GB2312" w:eastAsia="仿宋_GB2312" w:cs="仿宋_GB2312"/>
                <w:b w:val="0"/>
                <w:bCs w:val="0"/>
                <w:color w:val="auto"/>
                <w:sz w:val="24"/>
                <w:szCs w:val="24"/>
                <w:highlight w:val="none"/>
                <w:lang w:val="en-US" w:eastAsia="zh-CN"/>
              </w:rPr>
              <w:t>）</w:t>
            </w:r>
            <w:r>
              <w:rPr>
                <w:rFonts w:hint="eastAsia" w:ascii="仿宋_GB2312" w:hAnsi="仿宋_GB2312" w:eastAsia="仿宋_GB2312" w:cs="仿宋_GB2312"/>
                <w:color w:val="auto"/>
                <w:sz w:val="24"/>
                <w:szCs w:val="24"/>
                <w:highlight w:val="none"/>
                <w:lang w:val="en-US" w:eastAsia="zh-CN"/>
              </w:rPr>
              <w:t>×投标单位所报的相应</w:t>
            </w:r>
            <w:r>
              <w:rPr>
                <w:rFonts w:hint="eastAsia" w:ascii="仿宋_GB2312" w:hAnsi="仿宋_GB2312" w:eastAsia="仿宋_GB2312" w:cs="仿宋_GB2312"/>
                <w:b/>
                <w:bCs/>
                <w:color w:val="auto"/>
                <w:sz w:val="24"/>
                <w:szCs w:val="24"/>
                <w:highlight w:val="none"/>
                <w:lang w:val="en-US" w:eastAsia="zh-CN"/>
              </w:rPr>
              <w:t>综合单价</w:t>
            </w:r>
            <w:r>
              <w:rPr>
                <w:rFonts w:hint="eastAsia" w:ascii="仿宋_GB2312" w:hAnsi="仿宋_GB2312" w:eastAsia="仿宋_GB2312" w:cs="仿宋_GB2312"/>
                <w:color w:val="auto"/>
                <w:sz w:val="24"/>
                <w:szCs w:val="24"/>
                <w:highlight w:val="none"/>
                <w:lang w:val="en-US" w:eastAsia="zh-CN"/>
              </w:rPr>
              <w:t>所得的</w:t>
            </w:r>
            <w:r>
              <w:rPr>
                <w:rFonts w:hint="eastAsia" w:ascii="仿宋_GB2312" w:hAnsi="仿宋_GB2312" w:eastAsia="仿宋_GB2312" w:cs="仿宋_GB2312"/>
                <w:b/>
                <w:bCs/>
                <w:color w:val="auto"/>
                <w:sz w:val="24"/>
                <w:szCs w:val="24"/>
                <w:highlight w:val="none"/>
                <w:lang w:val="en-US" w:eastAsia="zh-CN"/>
              </w:rPr>
              <w:t>总价</w:t>
            </w:r>
            <w:r>
              <w:rPr>
                <w:rFonts w:hint="eastAsia" w:ascii="仿宋_GB2312" w:hAnsi="仿宋_GB2312" w:eastAsia="仿宋_GB2312" w:cs="仿宋_GB2312"/>
                <w:color w:val="auto"/>
                <w:sz w:val="24"/>
                <w:szCs w:val="24"/>
                <w:highlight w:val="none"/>
                <w:lang w:val="en-US" w:eastAsia="zh-CN"/>
              </w:rPr>
              <w:t>进行比较。</w:t>
            </w:r>
          </w:p>
        </w:tc>
      </w:tr>
    </w:tbl>
    <w:p>
      <w:pPr>
        <w:keepNext w:val="0"/>
        <w:keepLines w:val="0"/>
        <w:pageBreakBefore w:val="0"/>
        <w:widowControl w:val="0"/>
        <w:kinsoku/>
        <w:wordWrap w:val="0"/>
        <w:overflowPunct/>
        <w:topLinePunct w:val="0"/>
        <w:autoSpaceDE/>
        <w:autoSpaceDN/>
        <w:bidi w:val="0"/>
        <w:adjustRightInd w:val="0"/>
        <w:snapToGrid w:val="0"/>
        <w:spacing w:line="560" w:lineRule="exact"/>
        <w:ind w:left="0" w:leftChars="0" w:right="0"/>
        <w:jc w:val="both"/>
        <w:textAlignment w:val="auto"/>
        <w:rPr>
          <w:rFonts w:hint="default" w:ascii="仿宋_GB2312" w:hAnsi="仿宋_GB2312" w:eastAsia="仿宋_GB2312" w:cs="仿宋_GB2312"/>
          <w:color w:val="auto"/>
          <w:sz w:val="32"/>
          <w:szCs w:val="32"/>
          <w:highlight w:val="none"/>
          <w:lang w:val="en-US" w:eastAsia="zh-CN"/>
        </w:rPr>
      </w:pPr>
      <w:bookmarkStart w:id="0" w:name="_GoBack"/>
      <w:bookmarkEnd w:id="0"/>
    </w:p>
    <w:sectPr>
      <w:footerReference r:id="rId3" w:type="default"/>
      <w:pgSz w:w="11906" w:h="16838"/>
      <w:pgMar w:top="2098" w:right="1474" w:bottom="1984" w:left="1587" w:header="851" w:footer="1587"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Cambria">
    <w:altName w:val="FreeSerif"/>
    <w:panose1 w:val="02040503050406030204"/>
    <w:charset w:val="00"/>
    <w:family w:val="roman"/>
    <w:pitch w:val="default"/>
    <w:sig w:usb0="00000000" w:usb1="00000000" w:usb2="02000000" w:usb3="00000000" w:csb0="2000019F" w:csb1="00000000"/>
  </w:font>
  <w:font w:name="FreeSerif">
    <w:panose1 w:val="02020603050405020304"/>
    <w:charset w:val="00"/>
    <w:family w:val="auto"/>
    <w:pitch w:val="default"/>
    <w:sig w:usb0="E59FAFFF" w:usb1="C200FDFF" w:usb2="43501B29" w:usb3="04000043" w:csb0="600101FF" w:csb1="FFFF0000"/>
  </w:font>
  <w:font w:name="文鼎小标宋简">
    <w:altName w:val="方正小标宋简体"/>
    <w:panose1 w:val="00000000000000000000"/>
    <w:charset w:val="86"/>
    <w:family w:val="modern"/>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ESI黑体-GB2312">
    <w:panose1 w:val="02000500000000000000"/>
    <w:charset w:val="86"/>
    <w:family w:val="auto"/>
    <w:pitch w:val="default"/>
    <w:sig w:usb0="800002BF" w:usb1="184F6CF8" w:usb2="00000012" w:usb3="00000000" w:csb0="0004000F" w:csb1="00000000"/>
  </w:font>
  <w:font w:name="CESI仿宋-GB2312">
    <w:panose1 w:val="02000500000000000000"/>
    <w:charset w:val="86"/>
    <w:family w:val="auto"/>
    <w:pitch w:val="default"/>
    <w:sig w:usb0="800002AF" w:usb1="084F6CF8" w:usb2="00000010" w:usb3="00000000" w:csb0="0004000F" w:csb1="00000000"/>
  </w:font>
  <w:font w:name="1.2">
    <w:altName w:val="C059"/>
    <w:panose1 w:val="00000000000000000000"/>
    <w:charset w:val="00"/>
    <w:family w:val="auto"/>
    <w:pitch w:val="default"/>
    <w:sig w:usb0="00000000" w:usb1="00000000" w:usb2="00000000" w:usb3="00000000" w:csb0="00000000" w:csb1="00000000"/>
  </w:font>
  <w:font w:name="C059">
    <w:panose1 w:val="00000500000000000000"/>
    <w:charset w:val="00"/>
    <w:family w:val="auto"/>
    <w:pitch w:val="default"/>
    <w:sig w:usb0="00000287" w:usb1="00000800" w:usb2="00000000" w:usb3="00000000" w:csb0="6000009F" w:csb1="00000000"/>
  </w:font>
  <w:font w:name="CESI黑体-GB13000">
    <w:panose1 w:val="02000500000000000000"/>
    <w:charset w:val="86"/>
    <w:family w:val="auto"/>
    <w:pitch w:val="default"/>
    <w:sig w:usb0="800002BF" w:usb1="38CF7CF8"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6"/>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zZGIzNDMzNzJiY2Q3MDQwYTcyY2NlOTBiMGJjMjYifQ=="/>
  </w:docVars>
  <w:rsids>
    <w:rsidRoot w:val="008C0791"/>
    <w:rsid w:val="00137853"/>
    <w:rsid w:val="001C1CA7"/>
    <w:rsid w:val="001D1D05"/>
    <w:rsid w:val="0020344A"/>
    <w:rsid w:val="00230DB5"/>
    <w:rsid w:val="002510B8"/>
    <w:rsid w:val="002C787B"/>
    <w:rsid w:val="002D228C"/>
    <w:rsid w:val="00354257"/>
    <w:rsid w:val="003712B5"/>
    <w:rsid w:val="003715B3"/>
    <w:rsid w:val="003729BF"/>
    <w:rsid w:val="00407768"/>
    <w:rsid w:val="004D7BAE"/>
    <w:rsid w:val="004E2B77"/>
    <w:rsid w:val="00500320"/>
    <w:rsid w:val="0054328C"/>
    <w:rsid w:val="0058789E"/>
    <w:rsid w:val="005A6DB9"/>
    <w:rsid w:val="005C586B"/>
    <w:rsid w:val="006078A3"/>
    <w:rsid w:val="00642409"/>
    <w:rsid w:val="00712D50"/>
    <w:rsid w:val="007239E9"/>
    <w:rsid w:val="00724456"/>
    <w:rsid w:val="00764E2C"/>
    <w:rsid w:val="007C054C"/>
    <w:rsid w:val="007C3CCF"/>
    <w:rsid w:val="007C6D66"/>
    <w:rsid w:val="007F4F0E"/>
    <w:rsid w:val="008138FA"/>
    <w:rsid w:val="00852F82"/>
    <w:rsid w:val="00856F52"/>
    <w:rsid w:val="008C0791"/>
    <w:rsid w:val="008D0F43"/>
    <w:rsid w:val="008E5803"/>
    <w:rsid w:val="008E67DF"/>
    <w:rsid w:val="009140AE"/>
    <w:rsid w:val="00982970"/>
    <w:rsid w:val="009C779F"/>
    <w:rsid w:val="00A02BF5"/>
    <w:rsid w:val="00A20429"/>
    <w:rsid w:val="00A3077C"/>
    <w:rsid w:val="00A516AC"/>
    <w:rsid w:val="00A651E2"/>
    <w:rsid w:val="00AB3D27"/>
    <w:rsid w:val="00B11B9E"/>
    <w:rsid w:val="00B7336D"/>
    <w:rsid w:val="00BE3677"/>
    <w:rsid w:val="00C06C16"/>
    <w:rsid w:val="00C23A29"/>
    <w:rsid w:val="00C367AE"/>
    <w:rsid w:val="00CA51C0"/>
    <w:rsid w:val="00CB7B31"/>
    <w:rsid w:val="00CE649A"/>
    <w:rsid w:val="00E31E26"/>
    <w:rsid w:val="00E62367"/>
    <w:rsid w:val="00ED095B"/>
    <w:rsid w:val="00F13C96"/>
    <w:rsid w:val="00F17780"/>
    <w:rsid w:val="00F84D15"/>
    <w:rsid w:val="010B74B3"/>
    <w:rsid w:val="01BB00AB"/>
    <w:rsid w:val="025568EE"/>
    <w:rsid w:val="02661E94"/>
    <w:rsid w:val="029C2503"/>
    <w:rsid w:val="045F0EA1"/>
    <w:rsid w:val="048A5CEC"/>
    <w:rsid w:val="049A0AB6"/>
    <w:rsid w:val="05BC001D"/>
    <w:rsid w:val="06816C1F"/>
    <w:rsid w:val="06A85CE9"/>
    <w:rsid w:val="06E11AE9"/>
    <w:rsid w:val="079E06FB"/>
    <w:rsid w:val="07C35C8C"/>
    <w:rsid w:val="07E13D6B"/>
    <w:rsid w:val="0825512E"/>
    <w:rsid w:val="08B2766F"/>
    <w:rsid w:val="08B96150"/>
    <w:rsid w:val="0ACC6328"/>
    <w:rsid w:val="0AD1329D"/>
    <w:rsid w:val="0B7369C9"/>
    <w:rsid w:val="0BC84E2B"/>
    <w:rsid w:val="0D4B7AC7"/>
    <w:rsid w:val="0D792C73"/>
    <w:rsid w:val="0ECA37AB"/>
    <w:rsid w:val="0EF3649C"/>
    <w:rsid w:val="0F371695"/>
    <w:rsid w:val="0FE701E8"/>
    <w:rsid w:val="115E01DA"/>
    <w:rsid w:val="11927A12"/>
    <w:rsid w:val="13C679D8"/>
    <w:rsid w:val="13ED28E1"/>
    <w:rsid w:val="151C1D72"/>
    <w:rsid w:val="160D5751"/>
    <w:rsid w:val="17FD699F"/>
    <w:rsid w:val="18512847"/>
    <w:rsid w:val="18616F2E"/>
    <w:rsid w:val="199155F1"/>
    <w:rsid w:val="1CAA1945"/>
    <w:rsid w:val="1CEE2D5A"/>
    <w:rsid w:val="1D232C58"/>
    <w:rsid w:val="1D2E0298"/>
    <w:rsid w:val="1DE3107E"/>
    <w:rsid w:val="1E0C6DD4"/>
    <w:rsid w:val="1F5C3FAB"/>
    <w:rsid w:val="20234AC9"/>
    <w:rsid w:val="20FD2D5C"/>
    <w:rsid w:val="22E86488"/>
    <w:rsid w:val="23567448"/>
    <w:rsid w:val="23A67EDC"/>
    <w:rsid w:val="23C864F6"/>
    <w:rsid w:val="247C629F"/>
    <w:rsid w:val="2546589D"/>
    <w:rsid w:val="254700E9"/>
    <w:rsid w:val="262446BA"/>
    <w:rsid w:val="280C0423"/>
    <w:rsid w:val="2964687E"/>
    <w:rsid w:val="2A2953D2"/>
    <w:rsid w:val="2A3B71B6"/>
    <w:rsid w:val="2AD43590"/>
    <w:rsid w:val="2B803909"/>
    <w:rsid w:val="2C14488C"/>
    <w:rsid w:val="2C265C9D"/>
    <w:rsid w:val="2C8E7597"/>
    <w:rsid w:val="2CCD0296"/>
    <w:rsid w:val="2D4575B8"/>
    <w:rsid w:val="2F6BDEA4"/>
    <w:rsid w:val="304B74E4"/>
    <w:rsid w:val="305A1213"/>
    <w:rsid w:val="31DD53A9"/>
    <w:rsid w:val="322E333A"/>
    <w:rsid w:val="32AB690C"/>
    <w:rsid w:val="33105381"/>
    <w:rsid w:val="34133397"/>
    <w:rsid w:val="34B56FB0"/>
    <w:rsid w:val="35327830"/>
    <w:rsid w:val="35AF0C8B"/>
    <w:rsid w:val="36337924"/>
    <w:rsid w:val="369D4AB6"/>
    <w:rsid w:val="38130DE9"/>
    <w:rsid w:val="388A5AA8"/>
    <w:rsid w:val="38A16083"/>
    <w:rsid w:val="39992E71"/>
    <w:rsid w:val="3A8E05A0"/>
    <w:rsid w:val="3C5462DE"/>
    <w:rsid w:val="3C5B332C"/>
    <w:rsid w:val="3CE66BDF"/>
    <w:rsid w:val="3D8E3A53"/>
    <w:rsid w:val="3DA4772F"/>
    <w:rsid w:val="3DCA047C"/>
    <w:rsid w:val="3DD569F9"/>
    <w:rsid w:val="3F47212A"/>
    <w:rsid w:val="3F590C33"/>
    <w:rsid w:val="3F933A87"/>
    <w:rsid w:val="3FCB77F0"/>
    <w:rsid w:val="3FDB2873"/>
    <w:rsid w:val="40B9591B"/>
    <w:rsid w:val="41523329"/>
    <w:rsid w:val="426054F5"/>
    <w:rsid w:val="44E27BC8"/>
    <w:rsid w:val="44EA239C"/>
    <w:rsid w:val="45576512"/>
    <w:rsid w:val="473A49A7"/>
    <w:rsid w:val="481F6B1F"/>
    <w:rsid w:val="48381158"/>
    <w:rsid w:val="48CD3C58"/>
    <w:rsid w:val="49B731F3"/>
    <w:rsid w:val="4AF587F2"/>
    <w:rsid w:val="4B0C3BD9"/>
    <w:rsid w:val="4BB723E6"/>
    <w:rsid w:val="4EA10EDD"/>
    <w:rsid w:val="4EA12CF6"/>
    <w:rsid w:val="4ED57CEE"/>
    <w:rsid w:val="4F0C031E"/>
    <w:rsid w:val="4F6D2B29"/>
    <w:rsid w:val="51492E8C"/>
    <w:rsid w:val="526B215E"/>
    <w:rsid w:val="531E1D6E"/>
    <w:rsid w:val="55B46D89"/>
    <w:rsid w:val="58FF6C57"/>
    <w:rsid w:val="5BD70E12"/>
    <w:rsid w:val="5D041203"/>
    <w:rsid w:val="5D4563F2"/>
    <w:rsid w:val="5D7733AD"/>
    <w:rsid w:val="5DB65B7E"/>
    <w:rsid w:val="5E366D51"/>
    <w:rsid w:val="5EFE4366"/>
    <w:rsid w:val="5F15455A"/>
    <w:rsid w:val="5F4D30AE"/>
    <w:rsid w:val="5FFD4E1B"/>
    <w:rsid w:val="608F5583"/>
    <w:rsid w:val="60B872A1"/>
    <w:rsid w:val="639B6781"/>
    <w:rsid w:val="63D975A3"/>
    <w:rsid w:val="6749038E"/>
    <w:rsid w:val="67896ED4"/>
    <w:rsid w:val="67AF7025"/>
    <w:rsid w:val="693A2A6A"/>
    <w:rsid w:val="69562DE6"/>
    <w:rsid w:val="69612232"/>
    <w:rsid w:val="6A260A08"/>
    <w:rsid w:val="6AED32D6"/>
    <w:rsid w:val="6B05276A"/>
    <w:rsid w:val="6B5912CE"/>
    <w:rsid w:val="6B711522"/>
    <w:rsid w:val="6C281BF9"/>
    <w:rsid w:val="6C347F9C"/>
    <w:rsid w:val="6C5433CD"/>
    <w:rsid w:val="6C787517"/>
    <w:rsid w:val="6CC044DE"/>
    <w:rsid w:val="6D774279"/>
    <w:rsid w:val="6DD62748"/>
    <w:rsid w:val="6DE65C23"/>
    <w:rsid w:val="6F5A073E"/>
    <w:rsid w:val="6F7F57D3"/>
    <w:rsid w:val="6FD56DD7"/>
    <w:rsid w:val="702459EC"/>
    <w:rsid w:val="71520337"/>
    <w:rsid w:val="729D55FA"/>
    <w:rsid w:val="739F6935"/>
    <w:rsid w:val="73DD48E7"/>
    <w:rsid w:val="745B5CE1"/>
    <w:rsid w:val="75906207"/>
    <w:rsid w:val="77FB37B0"/>
    <w:rsid w:val="77FF9A0D"/>
    <w:rsid w:val="787B7D5C"/>
    <w:rsid w:val="78B47B29"/>
    <w:rsid w:val="79B75846"/>
    <w:rsid w:val="79E51356"/>
    <w:rsid w:val="7A0C6017"/>
    <w:rsid w:val="7A214C27"/>
    <w:rsid w:val="7BAE0D4C"/>
    <w:rsid w:val="7BBD72A1"/>
    <w:rsid w:val="7BFD29A2"/>
    <w:rsid w:val="7CAB52CC"/>
    <w:rsid w:val="7D17231C"/>
    <w:rsid w:val="7DAF266D"/>
    <w:rsid w:val="7DB76B07"/>
    <w:rsid w:val="7DE14983"/>
    <w:rsid w:val="7DEF058E"/>
    <w:rsid w:val="7E773953"/>
    <w:rsid w:val="7E936770"/>
    <w:rsid w:val="7EC44A8E"/>
    <w:rsid w:val="7FAB670E"/>
    <w:rsid w:val="7FD47185"/>
    <w:rsid w:val="987F431D"/>
    <w:rsid w:val="9DFB160E"/>
    <w:rsid w:val="9FFC3053"/>
    <w:rsid w:val="A7BC2AF8"/>
    <w:rsid w:val="AE7F6A7E"/>
    <w:rsid w:val="AFFD648E"/>
    <w:rsid w:val="B4FF959D"/>
    <w:rsid w:val="BAFE34B6"/>
    <w:rsid w:val="BD7B3ADF"/>
    <w:rsid w:val="C9FFA33F"/>
    <w:rsid w:val="D7FEAC46"/>
    <w:rsid w:val="DCBAFD51"/>
    <w:rsid w:val="DFD92928"/>
    <w:rsid w:val="EEDEA3AA"/>
    <w:rsid w:val="F539953D"/>
    <w:rsid w:val="F6FF23B1"/>
    <w:rsid w:val="FFDBBF93"/>
    <w:rsid w:val="FFEDCF5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3"/>
    <w:basedOn w:val="1"/>
    <w:next w:val="1"/>
    <w:link w:val="19"/>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4">
    <w:name w:val="Normal Indent"/>
    <w:basedOn w:val="1"/>
    <w:next w:val="2"/>
    <w:qFormat/>
    <w:uiPriority w:val="99"/>
    <w:pPr>
      <w:ind w:firstLine="420" w:firstLineChars="200"/>
    </w:pPr>
  </w:style>
  <w:style w:type="paragraph" w:styleId="5">
    <w:name w:val="Date"/>
    <w:basedOn w:val="1"/>
    <w:next w:val="1"/>
    <w:link w:val="17"/>
    <w:semiHidden/>
    <w:unhideWhenUsed/>
    <w:qFormat/>
    <w:uiPriority w:val="99"/>
    <w:pPr>
      <w:ind w:left="100" w:leftChars="2500"/>
    </w:pPr>
  </w:style>
  <w:style w:type="paragraph" w:styleId="6">
    <w:name w:val="footer"/>
    <w:basedOn w:val="1"/>
    <w:link w:val="16"/>
    <w:semiHidden/>
    <w:unhideWhenUsed/>
    <w:qFormat/>
    <w:uiPriority w:val="99"/>
    <w:pPr>
      <w:tabs>
        <w:tab w:val="center" w:pos="4153"/>
        <w:tab w:val="right" w:pos="8306"/>
      </w:tabs>
      <w:snapToGrid w:val="0"/>
      <w:jc w:val="left"/>
    </w:pPr>
    <w:rPr>
      <w:sz w:val="18"/>
      <w:szCs w:val="18"/>
    </w:rPr>
  </w:style>
  <w:style w:type="paragraph" w:styleId="7">
    <w:name w:val="header"/>
    <w:basedOn w:val="1"/>
    <w:link w:val="1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9">
    <w:name w:val="Title"/>
    <w:basedOn w:val="1"/>
    <w:next w:val="1"/>
    <w:qFormat/>
    <w:uiPriority w:val="0"/>
    <w:pPr>
      <w:widowControl w:val="0"/>
      <w:spacing w:before="240" w:after="60" w:line="276" w:lineRule="auto"/>
      <w:jc w:val="center"/>
      <w:outlineLvl w:val="0"/>
    </w:pPr>
    <w:rPr>
      <w:rFonts w:ascii="Cambria" w:hAnsi="Cambria"/>
      <w:b/>
      <w:bCs/>
      <w:kern w:val="2"/>
      <w:sz w:val="32"/>
      <w:szCs w:val="32"/>
      <w:lang w:val="en-US" w:eastAsia="zh-CN" w:bidi="ar-SA"/>
    </w:rPr>
  </w:style>
  <w:style w:type="table" w:styleId="11">
    <w:name w:val="Table Grid"/>
    <w:basedOn w:val="10"/>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Emphasis"/>
    <w:basedOn w:val="12"/>
    <w:qFormat/>
    <w:uiPriority w:val="20"/>
    <w:rPr>
      <w:i/>
      <w:iCs/>
    </w:rPr>
  </w:style>
  <w:style w:type="character" w:styleId="14">
    <w:name w:val="Hyperlink"/>
    <w:basedOn w:val="12"/>
    <w:semiHidden/>
    <w:unhideWhenUsed/>
    <w:qFormat/>
    <w:uiPriority w:val="99"/>
    <w:rPr>
      <w:color w:val="0000FF"/>
      <w:u w:val="single"/>
    </w:rPr>
  </w:style>
  <w:style w:type="character" w:customStyle="1" w:styleId="15">
    <w:name w:val="页眉 Char"/>
    <w:basedOn w:val="12"/>
    <w:link w:val="7"/>
    <w:semiHidden/>
    <w:qFormat/>
    <w:uiPriority w:val="99"/>
    <w:rPr>
      <w:sz w:val="18"/>
      <w:szCs w:val="18"/>
    </w:rPr>
  </w:style>
  <w:style w:type="character" w:customStyle="1" w:styleId="16">
    <w:name w:val="页脚 Char"/>
    <w:basedOn w:val="12"/>
    <w:link w:val="6"/>
    <w:semiHidden/>
    <w:qFormat/>
    <w:uiPriority w:val="99"/>
    <w:rPr>
      <w:sz w:val="18"/>
      <w:szCs w:val="18"/>
    </w:rPr>
  </w:style>
  <w:style w:type="character" w:customStyle="1" w:styleId="17">
    <w:name w:val="日期 Char"/>
    <w:basedOn w:val="12"/>
    <w:link w:val="5"/>
    <w:semiHidden/>
    <w:qFormat/>
    <w:uiPriority w:val="99"/>
    <w:rPr>
      <w:rFonts w:ascii="Times New Roman" w:hAnsi="Times New Roman" w:eastAsia="宋体" w:cs="Times New Roman"/>
    </w:rPr>
  </w:style>
  <w:style w:type="paragraph" w:customStyle="1" w:styleId="18">
    <w:name w:val="标题1"/>
    <w:basedOn w:val="1"/>
    <w:qFormat/>
    <w:uiPriority w:val="0"/>
    <w:pPr>
      <w:spacing w:line="600" w:lineRule="exact"/>
      <w:jc w:val="left"/>
    </w:pPr>
    <w:rPr>
      <w:rFonts w:ascii="文鼎小标宋简" w:eastAsia="文鼎小标宋简"/>
      <w:sz w:val="44"/>
      <w:szCs w:val="20"/>
    </w:rPr>
  </w:style>
  <w:style w:type="character" w:customStyle="1" w:styleId="19">
    <w:name w:val="标题 3 Char"/>
    <w:basedOn w:val="12"/>
    <w:link w:val="3"/>
    <w:qFormat/>
    <w:uiPriority w:val="9"/>
    <w:rPr>
      <w:rFonts w:ascii="宋体" w:hAnsi="宋体" w:eastAsia="宋体" w:cs="宋体"/>
      <w:b/>
      <w:bCs/>
      <w:sz w:val="27"/>
      <w:szCs w:val="27"/>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20</Pages>
  <Words>10482</Words>
  <Characters>10939</Characters>
  <Lines>102</Lines>
  <Paragraphs>28</Paragraphs>
  <TotalTime>10</TotalTime>
  <ScaleCrop>false</ScaleCrop>
  <LinksUpToDate>false</LinksUpToDate>
  <CharactersWithSpaces>10980</CharactersWithSpaces>
  <Application>WPS Office_11.8.2.1122_F1E327BC-269C-435d-A152-05C5408002CA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2020-05-18T01:10:00Z</dcterms:created>
  <dc:creator>陈威</dc:creator>
  <cp:lastModifiedBy>yt</cp:lastModifiedBy>
  <cp:lastPrinted>2025-03-17T14:16:49Z</cp:lastPrinted>
  <dcterms:modified xsi:type="dcterms:W3CDTF">2025-03-17T14:16:52Z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2052-11.8.2.1122</vt:lpwstr>
  </property>
  <property fmtid="{D5CDD505-2E9C-101B-9397-08002B2CF9AE}" pid="3" name="KSOSaveFontToCloudKey">
    <vt:lpwstr>276693033_embed</vt:lpwstr>
  </property>
  <property fmtid="{D5CDD505-2E9C-101B-9397-08002B2CF9AE}" pid="4" name="ICV">
    <vt:lpwstr>5D817112C23D40B3B7DBAE6A47B163CA</vt:lpwstr>
  </property>
</Properties>
</file>