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5F36"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default" w:ascii="宋体" w:hAnsi="宋体" w:eastAsia="宋体" w:cs="Times New Roman"/>
          <w:b/>
          <w:sz w:val="44"/>
          <w:szCs w:val="44"/>
        </w:rPr>
        <w:t xml:space="preserve"> 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梧桐</w:t>
      </w:r>
      <w:r>
        <w:rPr>
          <w:rFonts w:hint="default" w:ascii="宋体" w:hAnsi="宋体" w:eastAsia="宋体" w:cs="Times New Roman"/>
          <w:b/>
          <w:sz w:val="44"/>
          <w:szCs w:val="44"/>
        </w:rPr>
        <w:t>社区</w:t>
      </w: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基层社会治理“平安海山”</w:t>
      </w:r>
      <w:r>
        <w:rPr>
          <w:rFonts w:hint="default" w:ascii="宋体" w:hAnsi="宋体" w:eastAsia="宋体" w:cs="Times New Roman"/>
          <w:b/>
          <w:sz w:val="44"/>
          <w:szCs w:val="44"/>
        </w:rPr>
        <w:t>项目</w:t>
      </w:r>
      <w:r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  <w:t>需求情况</w:t>
      </w:r>
    </w:p>
    <w:p w14:paraId="263EA863">
      <w:pPr>
        <w:pStyle w:val="11"/>
        <w:rPr>
          <w:rFonts w:ascii="方正小标宋简体" w:hAnsi="宋体" w:eastAsia="方正小标宋简体" w:cs="宋体"/>
          <w:bCs/>
          <w:spacing w:val="10"/>
          <w:sz w:val="32"/>
          <w:szCs w:val="32"/>
        </w:rPr>
      </w:pPr>
    </w:p>
    <w:tbl>
      <w:tblPr>
        <w:tblStyle w:val="9"/>
        <w:tblW w:w="9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185"/>
        <w:gridCol w:w="5728"/>
      </w:tblGrid>
      <w:tr w14:paraId="156DD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top"/>
          </w:tcPr>
          <w:p w14:paraId="2DB39676">
            <w:pPr>
              <w:spacing w:line="440" w:lineRule="exact"/>
              <w:jc w:val="center"/>
              <w:rPr>
                <w:rFonts w:ascii="方正仿宋_GB2312" w:hAnsi="宋体" w:eastAsia="方正仿宋_GB2312" w:cs="宋体"/>
                <w:spacing w:val="10"/>
                <w:sz w:val="24"/>
                <w:szCs w:val="24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spacing w:val="10"/>
                <w:sz w:val="24"/>
                <w:szCs w:val="24"/>
              </w:rPr>
              <w:t>项目基本信息</w:t>
            </w:r>
          </w:p>
        </w:tc>
      </w:tr>
      <w:tr w14:paraId="6B0E5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3CE0">
            <w:pPr>
              <w:spacing w:line="440" w:lineRule="exact"/>
              <w:jc w:val="center"/>
              <w:rPr>
                <w:rFonts w:ascii="方正仿宋_GB2312" w:hAnsi="Times New Roman" w:eastAsia="方正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方正仿宋_GB2312" w:hAnsi="Times New Roman" w:eastAsia="方正仿宋_GB2312"/>
                <w:b/>
                <w:spacing w:val="10"/>
                <w:sz w:val="24"/>
                <w:szCs w:val="24"/>
              </w:rPr>
              <w:t>项目名称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C5E0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2025年梧桐社区基层社会治理“平安海山”项目</w:t>
            </w:r>
          </w:p>
        </w:tc>
      </w:tr>
      <w:tr w14:paraId="06FDC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B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项目预计</w:t>
            </w:r>
          </w:p>
          <w:p w14:paraId="6FFC00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2312" w:hAnsi="Times New Roman" w:eastAsia="方正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highlight w:val="none"/>
              </w:rPr>
              <w:t>开展时间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3C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2025年4月—2025年11月</w:t>
            </w:r>
            <w:bookmarkStart w:id="0" w:name="_GoBack"/>
            <w:bookmarkEnd w:id="0"/>
          </w:p>
        </w:tc>
      </w:tr>
      <w:tr w14:paraId="145A9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6C08">
            <w:pPr>
              <w:spacing w:line="400" w:lineRule="exact"/>
              <w:jc w:val="center"/>
              <w:rPr>
                <w:rFonts w:ascii="方正仿宋_GB2312" w:eastAsia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  <w:szCs w:val="24"/>
              </w:rPr>
              <w:t>主要服务</w:t>
            </w:r>
          </w:p>
          <w:p w14:paraId="53B4054A">
            <w:pPr>
              <w:spacing w:line="400" w:lineRule="exact"/>
              <w:jc w:val="center"/>
              <w:rPr>
                <w:rFonts w:ascii="方正仿宋_GB2312" w:hAnsi="Times New Roman" w:eastAsia="方正仿宋_GB2312"/>
                <w:spacing w:val="10"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  <w:szCs w:val="24"/>
              </w:rPr>
              <w:t>人群及数量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8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海山街道梧桐社区辖区物业小区居民、各行企业等，惠及1000人次以上</w:t>
            </w:r>
          </w:p>
        </w:tc>
      </w:tr>
      <w:tr w14:paraId="14766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B461">
            <w:pPr>
              <w:spacing w:line="440" w:lineRule="exact"/>
              <w:ind w:firstLine="0" w:firstLineChars="0"/>
              <w:jc w:val="center"/>
              <w:rPr>
                <w:rFonts w:ascii="方正仿宋_GB2312" w:hAnsi="Times New Roman" w:eastAsia="方正仿宋_GB2312"/>
                <w:spacing w:val="10"/>
                <w:sz w:val="24"/>
                <w:szCs w:val="24"/>
              </w:rPr>
            </w:pPr>
            <w:r>
              <w:rPr>
                <w:rFonts w:hint="eastAsia" w:ascii="方正仿宋_GB2312" w:hAnsi="Times New Roman" w:eastAsia="方正仿宋_GB2312"/>
                <w:b/>
                <w:spacing w:val="10"/>
                <w:sz w:val="24"/>
                <w:szCs w:val="24"/>
              </w:rPr>
              <w:t>项目主要内容</w:t>
            </w:r>
          </w:p>
        </w:tc>
        <w:tc>
          <w:tcPr>
            <w:tcW w:w="7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FC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项目承办方在辖区内招募选聘一名平安排查员，对排查员的基本要求是：政治思想坚定，热衷于社会事务，矛盾纠纷调解经验丰富，具有工作积极性、主动性，乐于参与到“平安海山”项目各项工作中来。项目承办方成立项目领导小组，领导小组成员包括项目总负责人、项目日常管理人、项目法律法规支撑团队、项目财务管理等，负责项目整体运作。平安排查员全年进行走访摸排辖区，针对存在纠纷进行宣传引导和多元化解，根据要求参与重大、群体纠纷的研究、指导和具体调解工作，对于重大矛盾纠纷提请街道及社区给予关注并提起预警。项目承办方积极配合街道、社区开展对外媒体报道宣传。</w:t>
            </w:r>
          </w:p>
        </w:tc>
      </w:tr>
      <w:tr w14:paraId="30A6A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 w14:paraId="67EE73A4">
            <w:pPr>
              <w:spacing w:line="440" w:lineRule="exact"/>
              <w:jc w:val="center"/>
              <w:rPr>
                <w:rFonts w:ascii="方正仿宋_GB2312" w:hAnsi="Times New Roman" w:eastAsia="方正仿宋_GB2312"/>
                <w:spacing w:val="10"/>
                <w:sz w:val="24"/>
                <w:szCs w:val="24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spacing w:val="10"/>
                <w:sz w:val="24"/>
                <w:szCs w:val="24"/>
              </w:rPr>
              <w:t>项目实施方案</w:t>
            </w:r>
          </w:p>
        </w:tc>
      </w:tr>
      <w:tr w14:paraId="74BAF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1F23C7">
            <w:pPr>
              <w:spacing w:line="560" w:lineRule="exact"/>
              <w:jc w:val="center"/>
              <w:rPr>
                <w:rFonts w:ascii="方正仿宋_GB2312" w:hAnsi="Times New Roman" w:eastAsia="方正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  <w:szCs w:val="24"/>
              </w:rPr>
              <w:t>项目周期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2FB063">
            <w:pPr>
              <w:spacing w:line="560" w:lineRule="exact"/>
              <w:ind w:firstLine="359" w:firstLineChars="149"/>
              <w:rPr>
                <w:rFonts w:ascii="方正仿宋_GB2312" w:hAnsi="Times New Roman" w:eastAsia="方正仿宋_GB2312"/>
                <w:spacing w:val="10"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  <w:szCs w:val="24"/>
              </w:rPr>
              <w:t>主要活动</w:t>
            </w:r>
          </w:p>
        </w:tc>
        <w:tc>
          <w:tcPr>
            <w:tcW w:w="5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016CD">
            <w:pPr>
              <w:spacing w:line="560" w:lineRule="exact"/>
              <w:jc w:val="center"/>
              <w:rPr>
                <w:rFonts w:ascii="方正仿宋_GB2312" w:hAnsi="Times New Roman" w:eastAsia="方正仿宋_GB2312"/>
                <w:spacing w:val="10"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  <w:szCs w:val="24"/>
              </w:rPr>
              <w:t>实施内容</w:t>
            </w:r>
          </w:p>
        </w:tc>
      </w:tr>
      <w:tr w14:paraId="741B5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572B6D">
            <w:pPr>
              <w:spacing w:line="560" w:lineRule="exact"/>
              <w:jc w:val="center"/>
              <w:rPr>
                <w:rFonts w:hint="default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eastAsia" w:ascii="方正仿宋_GB2312" w:hAnsi="Calibri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6A8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招募聘选平安排查员</w:t>
            </w:r>
          </w:p>
        </w:tc>
        <w:tc>
          <w:tcPr>
            <w:tcW w:w="5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EAD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项目组配合社区招募聘选平安排查员。</w:t>
            </w:r>
          </w:p>
        </w:tc>
      </w:tr>
      <w:tr w14:paraId="7F4DC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37CB9B">
            <w:pPr>
              <w:spacing w:line="560" w:lineRule="exact"/>
              <w:jc w:val="center"/>
              <w:rPr>
                <w:rFonts w:hint="default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2025年</w:t>
            </w:r>
            <w:r>
              <w:rPr>
                <w:rFonts w:hint="eastAsia" w:ascii="方正仿宋_GB2312" w:hAnsi="Calibri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2312" w:hAnsi="Calibri" w:cs="Times New Roman"/>
                <w:b/>
                <w:bCs/>
                <w:sz w:val="21"/>
                <w:szCs w:val="21"/>
                <w:lang w:val="en-US" w:eastAsia="zh-CN"/>
              </w:rPr>
              <w:t>—</w:t>
            </w:r>
            <w:r>
              <w:rPr>
                <w:rFonts w:hint="eastAsia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104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项目方案具体运作</w:t>
            </w:r>
          </w:p>
        </w:tc>
        <w:tc>
          <w:tcPr>
            <w:tcW w:w="5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798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1、排查员把排查、引导、化解各类矛盾纠纷有机结合。在排查走访中提前发现纠纷，在宣传引导中提醒按规程提出诉求，在多元调解中实现矛盾纠纷就地化解是平安海山项目的核心内容。排查员通过坚持不懈地跟进，耐心地劝导，法理情兼容的说服解释，把及时介入纠纷、持续跟进纠纷、全身心投入化解矛盾纠纷付诸实践工作之中。</w:t>
            </w:r>
          </w:p>
          <w:p w14:paraId="7C03E8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2、项目组每周定期开展周例会，开展法律专项培训；形成周报按时向街道平安法治办及社区工作站汇报；项目组对于重大、难缠矛盾纠纷进行专题研究预判，参与重大、群体、难缠矛盾纠纷化解工作；对重大矛盾纠纷、可能发生的群体性事件提请街道、社区给予关注、提出预警。</w:t>
            </w:r>
          </w:p>
        </w:tc>
      </w:tr>
      <w:tr w14:paraId="69EFE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4317F0">
            <w:pPr>
              <w:spacing w:line="560" w:lineRule="exact"/>
              <w:jc w:val="center"/>
              <w:rPr>
                <w:rFonts w:hint="default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Calibri" w:eastAsia="方正仿宋_GB2312" w:cs="Times New Roman"/>
                <w:b/>
                <w:bCs/>
                <w:sz w:val="21"/>
                <w:szCs w:val="21"/>
                <w:lang w:val="en-US" w:eastAsia="zh-CN"/>
              </w:rPr>
              <w:t>2025年11月</w:t>
            </w:r>
          </w:p>
        </w:tc>
        <w:tc>
          <w:tcPr>
            <w:tcW w:w="2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D2E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项目归档总结</w:t>
            </w:r>
          </w:p>
        </w:tc>
        <w:tc>
          <w:tcPr>
            <w:tcW w:w="5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F8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项目组做好项目总结、归档及评估工作。</w:t>
            </w:r>
          </w:p>
        </w:tc>
      </w:tr>
      <w:tr w14:paraId="28B71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765733">
            <w:pPr>
              <w:spacing w:line="360" w:lineRule="auto"/>
              <w:jc w:val="center"/>
              <w:rPr>
                <w:rFonts w:ascii="方正仿宋_GB2312" w:hAnsi="Times New Roman" w:eastAsia="方正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方正仿宋_GB2312" w:hAnsi="Times New Roman" w:eastAsia="方正仿宋_GB2312"/>
                <w:b/>
                <w:spacing w:val="10"/>
                <w:sz w:val="24"/>
                <w:szCs w:val="24"/>
              </w:rPr>
              <w:t>项目目标</w:t>
            </w:r>
          </w:p>
        </w:tc>
        <w:tc>
          <w:tcPr>
            <w:tcW w:w="79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947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深入贯彻落实中央、省、市关于基层治理的文件精神，坚持以人民为中心，以问题为导向，推动基层社会治理“平安海山”项目实施。通过发挥平安排查员作用，在平安排查员穿针引线式的排查走访、正确引导、沟通协调下，以社区工作站、治安专员、辖区警务室、民意表达室、物业管理处、业委会等部门和单位的工作联动、矛盾联调、部门共治为措施，使基层社会治理工作扎实推进。秉承平安排查员来源于人民、服务于人民的理念，发挥平安排查员“接地气”、与人民群众“无缝对接”的特点，通过主动对辖区物业小区、在建工地、公司、商铺等服务对象的走访排查，提前做好功课、做好预案，做到社会治理隐患提早发现，辖区矛盾管控有章有法，具体纠纷化解落实到位，辖区社会服务水准和公共安全水平显著提升，群众获得感、幸福感、安全感明显提升，社会治理法治化、社会化、法治化水平全面提升，切实解决社会治理“最后一公里”问题，形成社会治理“海山品牌”，打造共建共治共享社会治理示范街区。</w:t>
            </w:r>
          </w:p>
        </w:tc>
      </w:tr>
      <w:tr w14:paraId="5379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89929F">
            <w:pPr>
              <w:spacing w:line="400" w:lineRule="exact"/>
              <w:jc w:val="center"/>
              <w:rPr>
                <w:rFonts w:ascii="方正仿宋_GB2312" w:hAnsi="宋体" w:eastAsia="方正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sz w:val="24"/>
                <w:szCs w:val="24"/>
              </w:rPr>
              <w:t>项目产出和社会效益</w:t>
            </w:r>
          </w:p>
          <w:p w14:paraId="06DCF7ED">
            <w:pPr>
              <w:spacing w:line="400" w:lineRule="exact"/>
              <w:jc w:val="center"/>
              <w:rPr>
                <w:rFonts w:ascii="方正仿宋_GB2312" w:hAnsi="Times New Roman" w:eastAsia="方正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方正仿宋_GB2312" w:hAnsi="宋体" w:eastAsia="方正仿宋_GB2312" w:cs="宋体"/>
                <w:b/>
                <w:bCs/>
                <w:sz w:val="24"/>
                <w:szCs w:val="24"/>
              </w:rPr>
              <w:t>预期</w:t>
            </w:r>
          </w:p>
        </w:tc>
        <w:tc>
          <w:tcPr>
            <w:tcW w:w="79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7D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项目产出：</w:t>
            </w:r>
          </w:p>
          <w:p w14:paraId="631F4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1.项目组与社区工作站配合，在辖区内招募选聘一名平安排查员。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2.项目承办方成立至少5人的领导小组，负责项目整体运作和日常管理。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3.项目承办方根据要求参与重大、群体纠纷的研究、指导和具体调解工作。</w:t>
            </w:r>
          </w:p>
          <w:p w14:paraId="17A03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4.平安排查员全年走访摸排辖区服务对象400（次）以上。</w:t>
            </w:r>
          </w:p>
          <w:p w14:paraId="19AD6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5.平安排查员全年化解各类矛盾纠纷30宗以上。</w:t>
            </w:r>
          </w:p>
          <w:p w14:paraId="39797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6.项目承办方坚持每周召开平安排查员例会，全年周例会不少于40次。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7.项目组每周以“周报”形式向街道平安法治办、社区工作站汇报上一周“平安海山”项目总体运行情况，全年周报材料不少于40份。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8.项目承办方每周坚持对平安排查员进行法律和业务培训，全年专题法律法规培训次数不少于40次。</w:t>
            </w:r>
          </w:p>
          <w:p w14:paraId="2E257D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z w:val="21"/>
                <w:szCs w:val="21"/>
                <w:highlight w:val="none"/>
                <w:u w:val="none"/>
                <w:lang w:val="en-US" w:eastAsia="zh-CN"/>
              </w:rPr>
              <w:t>社会效益预期：通过项目排查员日常走访摸排辖区各物业小区、在建工地、各行企业等，及时发现存在安全隐患和矛盾纠纷；通过排查员的及时介入和调处，成功化解各类矛盾纠纷，做到社会治理隐患提早发现，辖区矛盾管控有章有法，具体纠纷化解落实到位，促使辖区社会服务水准和公共安全水平显著提升，提升群众获得感、幸福感、安全感。</w:t>
            </w:r>
          </w:p>
        </w:tc>
      </w:tr>
    </w:tbl>
    <w:p w14:paraId="4A22B926">
      <w:pPr>
        <w:bidi w:val="0"/>
        <w:jc w:val="both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725A79-A74F-466E-8320-4F836925C7A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2F9A64E-3008-4C18-AFE6-55FD74D95D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014283AB-796A-4E8D-85F2-ADA573B2948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A0FC2E1-7F64-424F-8216-9892D9EB465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ED04C4F2-DA1F-4246-8B14-84457081C3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AACD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DACC3">
                          <w:pPr>
                            <w:pStyle w:val="6"/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DACC3">
                    <w:pPr>
                      <w:pStyle w:val="6"/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CESI仿宋-GB2312" w:hAnsi="CESI仿宋-GB2312" w:eastAsia="CESI仿宋-GB2312" w:cs="CESI仿宋-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B8032"/>
    <w:rsid w:val="07DC6755"/>
    <w:rsid w:val="086E1A5D"/>
    <w:rsid w:val="08E02D65"/>
    <w:rsid w:val="0B512FB6"/>
    <w:rsid w:val="0C534244"/>
    <w:rsid w:val="14011A1D"/>
    <w:rsid w:val="146A3C47"/>
    <w:rsid w:val="156F0C08"/>
    <w:rsid w:val="193C446F"/>
    <w:rsid w:val="1AB63EEC"/>
    <w:rsid w:val="1CE319DD"/>
    <w:rsid w:val="1EFE6650"/>
    <w:rsid w:val="28D16E60"/>
    <w:rsid w:val="31B163D9"/>
    <w:rsid w:val="351F6826"/>
    <w:rsid w:val="37D2C3FE"/>
    <w:rsid w:val="399D3A50"/>
    <w:rsid w:val="3AA765CB"/>
    <w:rsid w:val="3D9D0A9F"/>
    <w:rsid w:val="3F73BF9D"/>
    <w:rsid w:val="3FE61943"/>
    <w:rsid w:val="4ACC5BD9"/>
    <w:rsid w:val="4B9C1118"/>
    <w:rsid w:val="516E5608"/>
    <w:rsid w:val="5528368B"/>
    <w:rsid w:val="55C70B29"/>
    <w:rsid w:val="578810DA"/>
    <w:rsid w:val="57A064B2"/>
    <w:rsid w:val="57AD28EF"/>
    <w:rsid w:val="5C2B3294"/>
    <w:rsid w:val="5DAB8032"/>
    <w:rsid w:val="5DF59003"/>
    <w:rsid w:val="5FFF7D13"/>
    <w:rsid w:val="631A226B"/>
    <w:rsid w:val="63B70E23"/>
    <w:rsid w:val="64E40967"/>
    <w:rsid w:val="6B223F82"/>
    <w:rsid w:val="6BDD06AE"/>
    <w:rsid w:val="6CF254BA"/>
    <w:rsid w:val="6D1C2BB5"/>
    <w:rsid w:val="73A74959"/>
    <w:rsid w:val="744C4EA5"/>
    <w:rsid w:val="77C5944B"/>
    <w:rsid w:val="77EDA610"/>
    <w:rsid w:val="7A1A180A"/>
    <w:rsid w:val="7EA7570E"/>
    <w:rsid w:val="7EFE29D1"/>
    <w:rsid w:val="977EDC5F"/>
    <w:rsid w:val="A5FF291E"/>
    <w:rsid w:val="AE537AC9"/>
    <w:rsid w:val="D5FF1ADF"/>
    <w:rsid w:val="DFC94E7E"/>
    <w:rsid w:val="EE2DC7E9"/>
    <w:rsid w:val="FDDF4369"/>
    <w:rsid w:val="FEBA2545"/>
    <w:rsid w:val="FF4A37A9"/>
    <w:rsid w:val="FFFBC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 w:val="21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UserStyle_0"/>
    <w:qFormat/>
    <w:uiPriority w:val="0"/>
    <w:pPr>
      <w:suppressAutoHyphens/>
      <w:textAlignment w:val="baseline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1654</Characters>
  <Lines>0</Lines>
  <Paragraphs>0</Paragraphs>
  <TotalTime>0</TotalTime>
  <ScaleCrop>false</ScaleCrop>
  <LinksUpToDate>false</LinksUpToDate>
  <CharactersWithSpaces>1655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2024-01-29T18:03:00Z</dcterms:created>
  <dc:creator>hs-109</dc:creator>
  <cp:lastModifiedBy>哆咪嗦</cp:lastModifiedBy>
  <dcterms:modified xsi:type="dcterms:W3CDTF">2025-04-03T01:38:03Z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AE1C5460D8574127A8007C6B3DCA6299_13</vt:lpwstr>
  </property>
  <property fmtid="{D5CDD505-2E9C-101B-9397-08002B2CF9AE}" pid="4" name="KSOTemplateDocerSaveRecord">
    <vt:lpwstr>eyJoZGlkIjoiZTQ0MDEyMmMzNDVlNmRiMGY1ZWQ5NGVhYWU3ZjFjN2QiLCJ1c2VySWQiOiI3Mzg0NTQ1NzkifQ==</vt:lpwstr>
  </property>
</Properties>
</file>