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《盐田区生产安全事故隐患排查治理办法（公开征求意见稿）》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听证会报名表</w:t>
      </w:r>
    </w:p>
    <w:tbl>
      <w:tblPr>
        <w:tblStyle w:val="3"/>
        <w:tblpPr w:leftFromText="180" w:rightFromText="180" w:vertAnchor="text" w:horzAnchor="margin" w:tblpXSpec="center" w:tblpY="154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37"/>
        <w:gridCol w:w="790"/>
        <w:gridCol w:w="1581"/>
        <w:gridCol w:w="1174"/>
        <w:gridCol w:w="882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36"/>
              </w:rPr>
              <w:t>年龄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担任何种社会职务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电子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单位或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4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4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69" w:leftChars="33" w:right="71" w:rightChars="34"/>
              <w:jc w:val="center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对听证事项的基本意见和简要理由（可附页并签名）</w:t>
            </w:r>
          </w:p>
        </w:tc>
        <w:tc>
          <w:tcPr>
            <w:tcW w:w="8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700"/>
        <w:jc w:val="right"/>
        <w:rPr>
          <w:rFonts w:ascii="仿宋_GB2312" w:hAnsi="宋体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</w:rPr>
        <w:t>报名人签名：</w:t>
      </w:r>
    </w:p>
    <w:p>
      <w:pPr>
        <w:wordWrap w:val="0"/>
        <w:spacing w:line="500" w:lineRule="exact"/>
        <w:jc w:val="right"/>
        <w:rPr>
          <w:rFonts w:ascii="仿宋_GB2312" w:hAnsi="宋体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</w:rPr>
        <w:t xml:space="preserve">  年  月  日</w:t>
      </w:r>
    </w:p>
    <w:p>
      <w:pPr>
        <w:widowControl/>
        <w:spacing w:line="500" w:lineRule="exact"/>
        <w:ind w:left="-567" w:leftChars="-270" w:firstLine="548" w:firstLineChars="196"/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</w:rPr>
        <w:t>说明：报名人是单位代表的，需提供单位证明。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2688C"/>
    <w:rsid w:val="2F6F862F"/>
    <w:rsid w:val="5D52688C"/>
    <w:rsid w:val="7D479CFB"/>
    <w:rsid w:val="7FE28DA0"/>
    <w:rsid w:val="A32FA0F7"/>
    <w:rsid w:val="FFDF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2023-04-26T00:43:00Z</dcterms:created>
  <dc:creator>张盛进</dc:creator>
  <cp:lastModifiedBy>yantian</cp:lastModifiedBy>
  <dcterms:modified xsi:type="dcterms:W3CDTF">2025-07-30T11:18:14Z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