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39393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93939"/>
          <w:kern w:val="0"/>
          <w:sz w:val="44"/>
          <w:szCs w:val="44"/>
        </w:rPr>
        <w:t>盐田区</w:t>
      </w:r>
      <w:r>
        <w:rPr>
          <w:rFonts w:hint="eastAsia" w:ascii="方正小标宋简体" w:hAnsi="方正小标宋简体" w:eastAsia="方正小标宋简体" w:cs="方正小标宋简体"/>
          <w:color w:val="393939"/>
          <w:kern w:val="0"/>
          <w:sz w:val="44"/>
          <w:szCs w:val="44"/>
          <w:lang w:eastAsia="zh-CN"/>
        </w:rPr>
        <w:t>慈善超市服务机构</w:t>
      </w:r>
      <w:r>
        <w:rPr>
          <w:rFonts w:hint="eastAsia" w:ascii="方正小标宋简体" w:hAnsi="方正小标宋简体" w:eastAsia="方正小标宋简体" w:cs="方正小标宋简体"/>
          <w:color w:val="393939"/>
          <w:kern w:val="0"/>
          <w:sz w:val="44"/>
          <w:szCs w:val="44"/>
        </w:rPr>
        <w:t>申请表</w:t>
      </w:r>
    </w:p>
    <w:p>
      <w:pPr>
        <w:widowControl/>
        <w:spacing w:line="560" w:lineRule="exact"/>
        <w:jc w:val="left"/>
        <w:rPr>
          <w:rFonts w:ascii="仿宋_GB2312" w:hAnsi="Helvetica" w:eastAsia="仿宋_GB2312" w:cs="宋体"/>
          <w:color w:val="393939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</w:rPr>
        <w:t xml:space="preserve">填表联系人：   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</w:rPr>
        <w:t xml:space="preserve">    联系电话：       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</w:rPr>
        <w:t xml:space="preserve">  时间：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Helvetica" w:eastAsia="仿宋_GB2312" w:cs="宋体"/>
          <w:color w:val="393939"/>
          <w:kern w:val="0"/>
          <w:sz w:val="28"/>
          <w:szCs w:val="28"/>
        </w:rPr>
        <w:t xml:space="preserve"> 年   月   日</w:t>
      </w:r>
    </w:p>
    <w:tbl>
      <w:tblPr>
        <w:tblStyle w:val="2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600"/>
        <w:gridCol w:w="250"/>
        <w:gridCol w:w="950"/>
        <w:gridCol w:w="217"/>
        <w:gridCol w:w="1433"/>
        <w:gridCol w:w="367"/>
        <w:gridCol w:w="166"/>
        <w:gridCol w:w="900"/>
        <w:gridCol w:w="28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机构名称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统一信用代码证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登记机关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机构地址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所需提供资料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1、营业执照/民非登记证书、年审证明复印件（加盖公章）；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2、法定代表人身份证正反复印件（签名加盖</w:t>
            </w:r>
            <w:bookmarkStart w:id="0" w:name="_GoBack"/>
            <w:bookmarkEnd w:id="0"/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公章）；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3、申请承诺函原件（加盖公章）；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4、经办人委托授权书原件、经办人身份证正反复印件（经办人为法人不需要提供）；</w:t>
            </w:r>
          </w:p>
          <w:p>
            <w:pPr>
              <w:widowControl/>
              <w:jc w:val="left"/>
              <w:rPr>
                <w:rFonts w:hint="default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>5、其它相关证明材料，如：食品流通许可证、消防证（加盖公章）。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center"/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区民政局意见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jc w:val="center"/>
              <w:rPr>
                <w:rFonts w:ascii="仿宋_GB2312" w:hAnsi="Helvetica" w:eastAsia="仿宋_GB2312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Helvetica" w:eastAsia="仿宋_GB2312" w:cs="宋体"/>
                <w:color w:val="393939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慈善超市服务对象适用于享受最低生活保障的辖区居民。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慈善超市运营商必须在盐田区实体经营。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服务机构须自筹服务时用于刷脸的手机，并安装智慧民政APP；服务数据实时上传盐田区智慧民政平台；工作人员需熟悉掌握智慧民政APP的使用。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四、须承诺不提供虚假的消费凭证，不配合帮助任何人套取服务补贴，同时，定点服务场地须配备完整的监控设施，并及时将相关视频上传至智慧民政平台服务记录中等。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五、慈善超市服务按每月实际消费情况每月结算，服务机构需提供消费明细、发票等材料给甲方。</w:t>
      </w:r>
    </w:p>
    <w:sectPr>
      <w:pgSz w:w="11906" w:h="16838"/>
      <w:pgMar w:top="1440" w:right="106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378A"/>
    <w:multiLevelType w:val="singleLevel"/>
    <w:tmpl w:val="7AC33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0B40"/>
    <w:rsid w:val="08092413"/>
    <w:rsid w:val="088E0E56"/>
    <w:rsid w:val="0FE20E39"/>
    <w:rsid w:val="18D31212"/>
    <w:rsid w:val="266B1074"/>
    <w:rsid w:val="26E22DAA"/>
    <w:rsid w:val="2CFF30E2"/>
    <w:rsid w:val="3313744F"/>
    <w:rsid w:val="3E6B5CB6"/>
    <w:rsid w:val="489B2225"/>
    <w:rsid w:val="48EF18E9"/>
    <w:rsid w:val="4D1C1094"/>
    <w:rsid w:val="54F621BC"/>
    <w:rsid w:val="5B0A7402"/>
    <w:rsid w:val="5C2F49D6"/>
    <w:rsid w:val="67D361D0"/>
    <w:rsid w:val="6BF05A05"/>
    <w:rsid w:val="781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2021-06-09T09:14:00Z</dcterms:created>
  <dc:creator>Administrator</dc:creator>
  <cp:lastModifiedBy>袁伟斌</cp:lastModifiedBy>
  <cp:lastPrinted>2021-06-16T10:08:00Z</cp:lastPrinted>
  <dcterms:modified xsi:type="dcterms:W3CDTF">2022-02-16T06:06:29Z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0B77D3282A7949F4903AC19468EADEE5</vt:lpwstr>
  </property>
</Properties>
</file>