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autoSpaceDE/>
        <w:autoSpaceDN/>
        <w:bidi w:val="0"/>
        <w:adjustRightInd/>
        <w:snapToGrid/>
        <w:spacing w:line="540" w:lineRule="exact"/>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附件</w:t>
      </w:r>
      <w:r>
        <w:rPr>
          <w:rFonts w:hint="eastAsia" w:ascii="黑体" w:hAnsi="黑体" w:eastAsia="黑体" w:cs="黑体"/>
          <w:b w:val="0"/>
          <w:bCs w:val="0"/>
          <w:color w:val="auto"/>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eastAsia="zh-CN"/>
        </w:rPr>
        <w:t>信用承诺函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我单位郑重作出以下承诺：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（一）符合《中华人民共和国政府采购法》第二十二条规定的资质要求；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（二）近三年内无重大违法经营记录以及不处于被禁止参与政府采购活动期限内；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lang w:val="en-US" w:eastAsia="zh-CN"/>
        </w:rPr>
        <w:t>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lang w:val="en-US" w:eastAsia="zh-CN"/>
        </w:rPr>
        <w:t>不存在《深圳市财政局政府采购供应商信用信息管理办法》（深财规</w:t>
      </w:r>
      <w:r>
        <w:rPr>
          <w:rFonts w:hint="default" w:ascii="仿宋_GB2312" w:hAnsi="仿宋_GB2312" w:eastAsia="仿宋_GB2312" w:cs="仿宋_GB2312"/>
          <w:color w:val="auto"/>
          <w:sz w:val="32"/>
          <w:szCs w:val="32"/>
          <w:highlight w:val="none"/>
          <w:lang w:val="en-US" w:eastAsia="zh-CN"/>
        </w:rPr>
        <w:t>〔202</w:t>
      </w: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3号）列明的严重违法失信行为。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（五）与</w:t>
      </w:r>
      <w:r>
        <w:rPr>
          <w:rFonts w:hint="eastAsia" w:ascii="仿宋_GB2312" w:hAnsi="Times New Roman" w:eastAsia="仿宋_GB2312" w:cs="仿宋_GB2312"/>
          <w:color w:val="auto"/>
          <w:spacing w:val="0"/>
          <w:kern w:val="2"/>
          <w:sz w:val="32"/>
          <w:szCs w:val="32"/>
          <w:highlight w:val="none"/>
          <w:lang w:val="en-US" w:eastAsia="zh-CN" w:bidi="ar"/>
        </w:rPr>
        <w:t>参加同一合同项下的政府采购活动其他供应商，</w:t>
      </w:r>
      <w:r>
        <w:rPr>
          <w:rFonts w:hint="eastAsia" w:ascii="仿宋_GB2312" w:hAnsi="仿宋_GB2312" w:eastAsia="仿宋_GB2312" w:cs="仿宋_GB2312"/>
          <w:color w:val="auto"/>
          <w:sz w:val="32"/>
          <w:szCs w:val="32"/>
          <w:highlight w:val="none"/>
          <w:lang w:eastAsia="zh-CN"/>
        </w:rPr>
        <w:t>不存在</w:t>
      </w:r>
      <w:r>
        <w:rPr>
          <w:rFonts w:hint="eastAsia" w:ascii="仿宋_GB2312" w:hAnsi="Times New Roman" w:eastAsia="仿宋_GB2312" w:cs="仿宋_GB2312"/>
          <w:color w:val="auto"/>
          <w:spacing w:val="0"/>
          <w:kern w:val="2"/>
          <w:sz w:val="32"/>
          <w:szCs w:val="32"/>
          <w:highlight w:val="none"/>
          <w:lang w:val="en-US" w:eastAsia="zh-CN" w:bidi="ar"/>
        </w:rPr>
        <w:t>单位法定代表人、主要经营负责人、投标授权代表人、项目负责人、主要技术人员为同一人或有直接控股、管理关系的情况。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val="0"/>
        <w:overflowPunct/>
        <w:topLinePunct w:val="0"/>
        <w:autoSpaceDE/>
        <w:autoSpaceDN/>
        <w:bidi w:val="0"/>
        <w:adjustRightInd/>
        <w:snapToGrid/>
        <w:spacing w:line="560" w:lineRule="exact"/>
        <w:ind w:right="960" w:rightChars="400" w:firstLine="640" w:firstLineChars="200"/>
        <w:jc w:val="righ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承诺单位（盖章）</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1200" w:rightChars="500" w:firstLine="640" w:firstLineChars="200"/>
        <w:jc w:val="righ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日期：</w:t>
      </w:r>
      <w:r>
        <w:rPr>
          <w:rFonts w:hint="eastAsia" w:ascii="仿宋_GB2312" w:hAnsi="仿宋_GB2312" w:eastAsia="仿宋_GB2312" w:cs="仿宋_GB2312"/>
          <w:color w:val="auto"/>
          <w:sz w:val="32"/>
          <w:szCs w:val="32"/>
          <w:highlight w:val="none"/>
          <w:lang w:val="en-US" w:eastAsia="zh-CN"/>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8D3A5C2"/>
    <w:rsid w:val="D8D3A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2025-11-13T16:00:00Z</dcterms:created>
  <dc:creator>田一乔</dc:creator>
  <cp:lastModifiedBy>田一乔</cp:lastModifiedBy>
  <dcterms:modified xsi:type="dcterms:W3CDTF">2025-11-13T16:01:43Z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2052-11.8.2.8885</vt:lpwstr>
  </property>
</Properties>
</file>