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3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099"/>
        <w:gridCol w:w="1586"/>
        <w:gridCol w:w="1595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碧海花园 2 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黄*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B6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2025-12-15T18:02:34Z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AEA7A86DFABEFA32BADC3F69358A2E2B</vt:lpwstr>
  </property>
</Properties>
</file>