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default" w:ascii="仿宋_GB2312" w:eastAsia="仿宋_GB2312"/>
          <w:sz w:val="32"/>
          <w:szCs w:val="32"/>
          <w:lang w:val="en"/>
        </w:rPr>
        <w:t>3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default" w:ascii="方正小标宋简体" w:eastAsia="方正小标宋简体"/>
          <w:sz w:val="44"/>
          <w:szCs w:val="44"/>
          <w:lang w:val="en-US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年乡村振兴资金预算安排情况说明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根据中央、省、市相关决策部署，我区需要开展对口支援、对口协作、对口帮扶等工作。盐田区年初预算安排乡村振兴资金</w:t>
      </w: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,</w:t>
      </w: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751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万元。其中，安排乡村振兴驻镇帮镇扶村资金1,000万元，用于帮扶深汕特别合作区；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安排391万元，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用于广西乐业、凌云县、河源东源县、潮州饶平县、深汕特别合作区等地工作指挥部、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对口帮扶协作工作队工作经费及派驻干部补助等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；安排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156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万元，用于帮扶广西乐业、凌云县；安排区委农办、区对口办工作经费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95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；安排结对帮扶资金10万元，用于帮扶新疆喀什夏马勒巴格镇、多来特巴格乡；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其他帮扶项目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99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万元用于对口新疆、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河源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东源县、潮州饶平县、广西乐业、凌云县及内蒙古兴安盟等地教育、医疗、就业、文化市场、退役军人服务帮扶协作等工作。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另外，根据政策要求，对口支援西藏、新疆及驻镇帮镇扶村等资金按要求通过体制结算上解市财政。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相关政策办法：深圳市对口支援工作领导小组关于印发《深圳市对口帮扶汕头、河源和汕尾市驻镇帮镇扶村行动方案》的通知（深对字〔2021〕1号）、盐田区对口支援工作领导小组关于印发《深圳市盐田区对口帮扶河源市东源县驻镇帮镇扶村行动方案》的通知（深盐对口字〔2021〕1号）、盐田区对口支援工作领导小组关于印发《深圳市盐田区关于推进东西部协作工作实施方案》的通知（深盐对口字〔2021〕2号）、深圳市对口支援和对口合作工作领导小组关于印发《深圳市与河源、汕尾、汕头、潮州、惠州市对口帮扶协作工作行动方案（2023—2025年）》的通知（深对组〔2023〕1号）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5F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65772"/>
    <w:rsid w:val="000C5B50"/>
    <w:rsid w:val="000F4B11"/>
    <w:rsid w:val="00101536"/>
    <w:rsid w:val="00146AF4"/>
    <w:rsid w:val="001538AD"/>
    <w:rsid w:val="001B12DB"/>
    <w:rsid w:val="001F3FAA"/>
    <w:rsid w:val="00293A54"/>
    <w:rsid w:val="003A63A4"/>
    <w:rsid w:val="003D13B5"/>
    <w:rsid w:val="00412C90"/>
    <w:rsid w:val="00465772"/>
    <w:rsid w:val="004F3D0E"/>
    <w:rsid w:val="0066017B"/>
    <w:rsid w:val="006660CF"/>
    <w:rsid w:val="00687E73"/>
    <w:rsid w:val="006C05CA"/>
    <w:rsid w:val="006E062B"/>
    <w:rsid w:val="007B7698"/>
    <w:rsid w:val="007C7147"/>
    <w:rsid w:val="007E7190"/>
    <w:rsid w:val="0080401D"/>
    <w:rsid w:val="0087001F"/>
    <w:rsid w:val="008F617C"/>
    <w:rsid w:val="00915A03"/>
    <w:rsid w:val="00955B37"/>
    <w:rsid w:val="009A521C"/>
    <w:rsid w:val="009F7399"/>
    <w:rsid w:val="00A04C80"/>
    <w:rsid w:val="00A272C8"/>
    <w:rsid w:val="00A430C9"/>
    <w:rsid w:val="00CE379E"/>
    <w:rsid w:val="00D15343"/>
    <w:rsid w:val="00DE5CAD"/>
    <w:rsid w:val="00DF2386"/>
    <w:rsid w:val="00E65EE3"/>
    <w:rsid w:val="00EC0371"/>
    <w:rsid w:val="00ED410F"/>
    <w:rsid w:val="00F25771"/>
    <w:rsid w:val="0F772A9B"/>
    <w:rsid w:val="1BFDC932"/>
    <w:rsid w:val="1ECE6BB6"/>
    <w:rsid w:val="2BA7C525"/>
    <w:rsid w:val="2F5E279D"/>
    <w:rsid w:val="2FFCFB7E"/>
    <w:rsid w:val="31FE9673"/>
    <w:rsid w:val="3A2FDBF6"/>
    <w:rsid w:val="3EFE14FD"/>
    <w:rsid w:val="3FD02064"/>
    <w:rsid w:val="577F10E0"/>
    <w:rsid w:val="5C192DDD"/>
    <w:rsid w:val="5EFBEADA"/>
    <w:rsid w:val="5F39B38A"/>
    <w:rsid w:val="5FD7C0E1"/>
    <w:rsid w:val="6957B7CA"/>
    <w:rsid w:val="6BEFE6E2"/>
    <w:rsid w:val="6DA900BE"/>
    <w:rsid w:val="6F9EAF0F"/>
    <w:rsid w:val="77974207"/>
    <w:rsid w:val="77B6884A"/>
    <w:rsid w:val="77FD7907"/>
    <w:rsid w:val="7BFFFD74"/>
    <w:rsid w:val="7D1E83B1"/>
    <w:rsid w:val="7E3A22E1"/>
    <w:rsid w:val="7E5DC24E"/>
    <w:rsid w:val="7F7D7487"/>
    <w:rsid w:val="7F9BC262"/>
    <w:rsid w:val="7FF54DC2"/>
    <w:rsid w:val="9FBA1AD6"/>
    <w:rsid w:val="A6AD68A2"/>
    <w:rsid w:val="A97B7A3C"/>
    <w:rsid w:val="B7ABBD68"/>
    <w:rsid w:val="BDBFB809"/>
    <w:rsid w:val="BE4FE9A9"/>
    <w:rsid w:val="BE766319"/>
    <w:rsid w:val="BFFA3506"/>
    <w:rsid w:val="C4FF482B"/>
    <w:rsid w:val="CDBFDB42"/>
    <w:rsid w:val="CEFF90FA"/>
    <w:rsid w:val="D3F74E26"/>
    <w:rsid w:val="D8F784C9"/>
    <w:rsid w:val="DCFE120A"/>
    <w:rsid w:val="E82FFDAE"/>
    <w:rsid w:val="ED5B256F"/>
    <w:rsid w:val="EFFD520F"/>
    <w:rsid w:val="F3FF55E4"/>
    <w:rsid w:val="F6AFC51B"/>
    <w:rsid w:val="F6FF65B5"/>
    <w:rsid w:val="F7BEDA20"/>
    <w:rsid w:val="F7FF4886"/>
    <w:rsid w:val="FE7F187F"/>
    <w:rsid w:val="FEDF88FB"/>
    <w:rsid w:val="FFBE57A1"/>
    <w:rsid w:val="FFF6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盐田区政府</Company>
  <Pages>2</Pages>
  <Words>102</Words>
  <Characters>582</Characters>
  <Lines>4</Lines>
  <Paragraphs>1</Paragraphs>
  <TotalTime>110</TotalTime>
  <ScaleCrop>false</ScaleCrop>
  <LinksUpToDate>false</LinksUpToDate>
  <CharactersWithSpaces>683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2020-01-27T14:55:00Z</dcterms:created>
  <dc:creator>桀ۂ棘ۂ枀ۂ杰ۂ뒴뒴ӳ䕨Өԉ</dc:creator>
  <cp:lastModifiedBy>yantian</cp:lastModifiedBy>
  <cp:lastPrinted>2025-04-25T23:50:00Z</cp:lastPrinted>
  <dcterms:modified xsi:type="dcterms:W3CDTF">2026-02-10T11:40:46Z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B68CE1762449D5D811400B68F55AB7D3</vt:lpwstr>
  </property>
</Properties>
</file>