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default" w:ascii="仿宋_GB2312" w:eastAsia="仿宋_GB2312"/>
          <w:sz w:val="32"/>
          <w:szCs w:val="32"/>
          <w:lang w:val="en"/>
        </w:rPr>
        <w:t>3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default" w:ascii="方正小标宋简体" w:eastAsia="方正小标宋简体"/>
          <w:sz w:val="44"/>
          <w:szCs w:val="44"/>
          <w:lang w:val="en-US"/>
        </w:rPr>
        <w:t>6</w:t>
      </w:r>
      <w:r>
        <w:rPr>
          <w:rFonts w:hint="eastAsia" w:ascii="方正小标宋简体" w:eastAsia="方正小标宋简体"/>
          <w:sz w:val="44"/>
          <w:szCs w:val="44"/>
        </w:rPr>
        <w:t>年乡村振兴资金预算安排情况说明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根据中央、省、市相关决策部署，我区需要开展对口支援、对口协作、对口帮扶等工作。盐田区年初预算安排乡村振兴资金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11,468.18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万元。其中，通过财政预算安排河源东源县、潮州饶平县对口帮扶协作资金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10,000万元，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安排深汕特别合作区乡村振兴驻镇帮镇扶村资金1,000万元；通过部门预算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安排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广西百色乐业</w:t>
      </w:r>
      <w:r>
        <w:rPr>
          <w:rFonts w:hint="default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县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、凌云县、河源东源县、潮州饶平县等地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对口帮扶协作工作队工作经费及派驻干部补助</w:t>
      </w:r>
      <w:r>
        <w:rPr>
          <w:rFonts w:hint="default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252.58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万元，安排广西百色乐业县、凌云县、新疆喀什市夏马勒巴格镇、新疆喀什市多来特巴格乡、河源东源县骆湖镇、河源东源县双江镇结对帮扶</w:t>
      </w:r>
      <w:r>
        <w:rPr>
          <w:rFonts w:hint="default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经费80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万元，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安排区委农办、区对口办工作经费</w:t>
      </w:r>
      <w:r>
        <w:rPr>
          <w:rFonts w:hint="default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54.1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万元，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安排河源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东源县、潮州饶平县、广西百色乐业、凌云县等地教育、医疗、就业等其他帮扶项目</w:t>
      </w:r>
      <w:bookmarkStart w:id="0" w:name="_GoBack"/>
      <w:r>
        <w:rPr>
          <w:rFonts w:hint="default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81.5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另外，根据政策要求，对口支援西藏、新疆及驻镇帮镇扶村等资金按要求通过体制结算上解市财政。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FF000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相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关政策办法：深圳市对口支援工作领导小组关于印发《深圳市对口帮扶汕头、河源和汕尾市驻镇帮镇扶村行动方案》的通知（深对字〔2021〕1号）、盐田区对口支援工作领导小组关于印发《深圳市盐田区对口帮扶河源市东源县驻镇帮镇扶村行动方案》的通知（深盐对口字〔2021〕1号）、盐田区对口支援工作领导小组关于印发《深圳市盐田区关于推进东西部协作工作实施方案》的通知（深盐对口字〔2021〕2号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5F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65772"/>
    <w:rsid w:val="000C5B50"/>
    <w:rsid w:val="000F4B11"/>
    <w:rsid w:val="00101536"/>
    <w:rsid w:val="00146AF4"/>
    <w:rsid w:val="001538AD"/>
    <w:rsid w:val="001B12DB"/>
    <w:rsid w:val="001F3FAA"/>
    <w:rsid w:val="00293A54"/>
    <w:rsid w:val="003A63A4"/>
    <w:rsid w:val="003D13B5"/>
    <w:rsid w:val="00412C90"/>
    <w:rsid w:val="00465772"/>
    <w:rsid w:val="004F3D0E"/>
    <w:rsid w:val="0066017B"/>
    <w:rsid w:val="006660CF"/>
    <w:rsid w:val="00687E73"/>
    <w:rsid w:val="006C05CA"/>
    <w:rsid w:val="006E062B"/>
    <w:rsid w:val="007B7698"/>
    <w:rsid w:val="007C7147"/>
    <w:rsid w:val="007E7190"/>
    <w:rsid w:val="0080401D"/>
    <w:rsid w:val="0087001F"/>
    <w:rsid w:val="008F617C"/>
    <w:rsid w:val="00915A03"/>
    <w:rsid w:val="00955B37"/>
    <w:rsid w:val="009A521C"/>
    <w:rsid w:val="009F7399"/>
    <w:rsid w:val="00A04C80"/>
    <w:rsid w:val="00A272C8"/>
    <w:rsid w:val="00A430C9"/>
    <w:rsid w:val="00CE379E"/>
    <w:rsid w:val="00D15343"/>
    <w:rsid w:val="00DE5CAD"/>
    <w:rsid w:val="00DF2386"/>
    <w:rsid w:val="00E65EE3"/>
    <w:rsid w:val="00EC0371"/>
    <w:rsid w:val="00ED410F"/>
    <w:rsid w:val="00F25771"/>
    <w:rsid w:val="0F772A9B"/>
    <w:rsid w:val="1BFDC932"/>
    <w:rsid w:val="1ECE6BB6"/>
    <w:rsid w:val="2BA7C525"/>
    <w:rsid w:val="2F5E279D"/>
    <w:rsid w:val="2FFCFB7E"/>
    <w:rsid w:val="31FE9673"/>
    <w:rsid w:val="3A2FDBF6"/>
    <w:rsid w:val="3EFE14FD"/>
    <w:rsid w:val="3FD02064"/>
    <w:rsid w:val="43E68777"/>
    <w:rsid w:val="57F761B9"/>
    <w:rsid w:val="5C192DDD"/>
    <w:rsid w:val="5EFBEADA"/>
    <w:rsid w:val="5F39B38A"/>
    <w:rsid w:val="5FD7C0E1"/>
    <w:rsid w:val="67F75C44"/>
    <w:rsid w:val="6957B7CA"/>
    <w:rsid w:val="6BEFE6E2"/>
    <w:rsid w:val="6DA900BE"/>
    <w:rsid w:val="6F9EAF0F"/>
    <w:rsid w:val="759F6C37"/>
    <w:rsid w:val="77974207"/>
    <w:rsid w:val="77B6884A"/>
    <w:rsid w:val="77FD7907"/>
    <w:rsid w:val="7BFFFD74"/>
    <w:rsid w:val="7D1E83B1"/>
    <w:rsid w:val="7D374946"/>
    <w:rsid w:val="7E3A22E1"/>
    <w:rsid w:val="7E5DC24E"/>
    <w:rsid w:val="7F7D7487"/>
    <w:rsid w:val="7F9BC262"/>
    <w:rsid w:val="7FAF6FAC"/>
    <w:rsid w:val="7FBFC786"/>
    <w:rsid w:val="7FF54DC2"/>
    <w:rsid w:val="9FBA1AD6"/>
    <w:rsid w:val="A6AD68A2"/>
    <w:rsid w:val="A97B7A3C"/>
    <w:rsid w:val="B7ABBD68"/>
    <w:rsid w:val="BDBFB809"/>
    <w:rsid w:val="BE4FE9A9"/>
    <w:rsid w:val="BFFA3506"/>
    <w:rsid w:val="C4FF482B"/>
    <w:rsid w:val="CDBFDB42"/>
    <w:rsid w:val="CEFF90FA"/>
    <w:rsid w:val="D3F74E26"/>
    <w:rsid w:val="D8F784C9"/>
    <w:rsid w:val="DCFE120A"/>
    <w:rsid w:val="E82FFDAE"/>
    <w:rsid w:val="ED5B256F"/>
    <w:rsid w:val="EFFD520F"/>
    <w:rsid w:val="F3FF55E4"/>
    <w:rsid w:val="F6AFC51B"/>
    <w:rsid w:val="F6FF65B5"/>
    <w:rsid w:val="F7BEDA20"/>
    <w:rsid w:val="F7F88377"/>
    <w:rsid w:val="F7FF4886"/>
    <w:rsid w:val="FA6C424D"/>
    <w:rsid w:val="FA9F57CC"/>
    <w:rsid w:val="FE7F187F"/>
    <w:rsid w:val="FEDF88FB"/>
    <w:rsid w:val="FFBE57A1"/>
    <w:rsid w:val="FFF6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盐田区政府</Company>
  <Pages>2</Pages>
  <Words>102</Words>
  <Characters>582</Characters>
  <Lines>4</Lines>
  <Paragraphs>1</Paragraphs>
  <TotalTime>0</TotalTime>
  <ScaleCrop>false</ScaleCrop>
  <LinksUpToDate>false</LinksUpToDate>
  <CharactersWithSpaces>683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2020-01-28T06:55:00Z</dcterms:created>
  <dc:creator>桀ۂ棘ۂ枀ۂ杰ۂ뒴뒴ӳ䕨Өԉ</dc:creator>
  <cp:lastModifiedBy>yt</cp:lastModifiedBy>
  <cp:lastPrinted>2019-02-22T08:23:00Z</cp:lastPrinted>
  <dcterms:modified xsi:type="dcterms:W3CDTF">2026-02-11T09:10:05Z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70B705F9673C984FEDD68B69373DD054</vt:lpwstr>
  </property>
</Properties>
</file>