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sz w:val="44"/>
          <w:szCs w:val="44"/>
          <w:lang w:eastAsia="zh-CN"/>
        </w:rPr>
        <w:t>桐悦湾花园</w:t>
      </w:r>
      <w:r>
        <w:rPr>
          <w:rFonts w:hint="eastAsia" w:ascii="CESI小标宋-GB2312" w:hAnsi="CESI小标宋-GB2312" w:eastAsia="CESI小标宋-GB2312" w:cs="CESI小标宋-GB2312"/>
          <w:sz w:val="44"/>
          <w:szCs w:val="44"/>
        </w:rPr>
        <w:t>全景看房二维码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27650" cy="5327650"/>
            <wp:effectExtent l="0" t="0" r="6350" b="6350"/>
            <wp:docPr id="1" name="图片 1" descr="微信图片_2025091514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151422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532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24EB"/>
    <w:rsid w:val="6F6A583E"/>
    <w:rsid w:val="77EFC902"/>
    <w:rsid w:val="7DFB21E5"/>
    <w:rsid w:val="FFF4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2025-09-16T14:22:00Z</dcterms:created>
  <dc:creator>A20190057</dc:creator>
  <cp:lastModifiedBy>yt</cp:lastModifiedBy>
  <dcterms:modified xsi:type="dcterms:W3CDTF">2026-03-26T15:12:41Z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CF20BC090CC5468AA4EE9AD3EE75410D</vt:lpwstr>
  </property>
</Properties>
</file>