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行政复议授权委托书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i w:val="0"/>
          <w:iCs w:val="0"/>
          <w:sz w:val="32"/>
          <w:szCs w:val="32"/>
          <w:u w:val="single"/>
          <w:lang w:val="en-US" w:eastAsia="zh-CN"/>
        </w:rPr>
        <w:t xml:space="preserve">深圳市盐田区人民政府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不服</w:t>
      </w:r>
      <w:r>
        <w:rPr>
          <w:rFonts w:hint="eastAsia" w:ascii="仿宋_GB2312" w:hAnsi="仿宋_GB2312" w:eastAsia="仿宋_GB2312" w:cs="仿宋_GB2312"/>
          <w:b w:val="0"/>
          <w:bCs w:val="0"/>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作出的</w:t>
      </w:r>
      <w:r>
        <w:rPr>
          <w:rFonts w:hint="eastAsia" w:ascii="Times New Roman" w:hAnsi="Times New Roman" w:eastAsia="仿宋_GB2312" w:cs="Times New Roman"/>
          <w:sz w:val="32"/>
          <w:szCs w:val="32"/>
          <w:u w:val="single"/>
          <w:lang w:val="en-US" w:eastAsia="zh-CN"/>
        </w:rPr>
        <w:t xml:space="preserve"> </w:t>
      </w:r>
      <w:r>
        <w:rPr>
          <w:rFonts w:hint="eastAsia" w:ascii="仿宋_GB2312" w:hAnsi="仿宋_GB2312" w:eastAsia="仿宋_GB2312" w:cs="仿宋_GB2312"/>
          <w:b w:val="0"/>
          <w:bCs w:val="0"/>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行政行为</w:t>
      </w:r>
      <w:r>
        <w:rPr>
          <w:rFonts w:hint="eastAsia" w:ascii="仿宋_GB2312" w:hAnsi="仿宋_GB2312" w:eastAsia="仿宋_GB2312" w:cs="仿宋_GB2312"/>
          <w:sz w:val="32"/>
          <w:szCs w:val="32"/>
          <w:u w:val="none"/>
          <w:lang w:val="en-US" w:eastAsia="zh-CN"/>
        </w:rPr>
        <w:t>申请行政复议一案，现委托</w:t>
      </w:r>
      <w:r>
        <w:rPr>
          <w:rFonts w:hint="eastAsia" w:ascii="Times New Roman" w:hAnsi="Times New Roman" w:eastAsia="仿宋_GB2312" w:cs="Times New Roman"/>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为申请人的代理人。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代理权限：</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代理期限：</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委托人（签名或盖章）：</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b/>
          <w:bCs/>
          <w:sz w:val="32"/>
          <w:szCs w:val="32"/>
          <w:u w:val="none"/>
          <w:lang w:val="en-US" w:eastAsia="zh-CN"/>
        </w:rPr>
      </w:pPr>
      <w:r>
        <w:rPr>
          <w:rFonts w:hint="eastAsia" w:ascii="黑体" w:hAnsi="黑体" w:eastAsia="黑体" w:cs="黑体"/>
          <w:b w:val="0"/>
          <w:bCs w:val="0"/>
          <w:sz w:val="32"/>
          <w:szCs w:val="32"/>
          <w:u w:val="none"/>
          <w:lang w:val="en-US" w:eastAsia="zh-CN"/>
        </w:rPr>
        <w:t>代理权限提示：</w:t>
      </w:r>
      <w:r>
        <w:rPr>
          <w:rFonts w:hint="eastAsia" w:ascii="仿宋_GB2312" w:hAnsi="仿宋_GB2312" w:eastAsia="仿宋_GB2312" w:cs="仿宋_GB2312"/>
          <w:b w:val="0"/>
          <w:bCs w:val="0"/>
          <w:sz w:val="32"/>
          <w:szCs w:val="32"/>
          <w:u w:val="none"/>
          <w:lang w:val="en-US" w:eastAsia="zh-CN"/>
        </w:rPr>
        <w:t>行政复议代理的权限可以为“代为申请行政复议、代为承认、变更行政复议请求、代为撤回行政复议申请、代为举证、代为陈述申辩、代为查阅行政复议案卷、</w:t>
      </w:r>
      <w:r>
        <w:rPr>
          <w:rFonts w:hint="eastAsia" w:ascii="仿宋_GB2312" w:hAnsi="仿宋_GB2312" w:eastAsia="仿宋_GB2312" w:cs="仿宋_GB2312"/>
          <w:sz w:val="32"/>
          <w:szCs w:val="32"/>
          <w:highlight w:val="none"/>
          <w:lang w:val="en-US" w:eastAsia="zh-CN"/>
        </w:rPr>
        <w:t>代为进行调解、签署调解协议、</w:t>
      </w:r>
      <w:r>
        <w:rPr>
          <w:rFonts w:hint="eastAsia" w:ascii="仿宋_GB2312" w:hAnsi="仿宋_GB2312" w:eastAsia="仿宋_GB2312" w:cs="仿宋_GB2312"/>
          <w:b w:val="0"/>
          <w:bCs w:val="0"/>
          <w:sz w:val="32"/>
          <w:szCs w:val="32"/>
          <w:u w:val="none"/>
          <w:lang w:val="en-US" w:eastAsia="zh-CN"/>
        </w:rPr>
        <w:t>代为接收行政复议法律文书”等，具体代理权限由委托人与代理人协商确定。</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1.本示范文本根据《中华人民共和国行政复议法》第十七条</w:t>
      </w:r>
      <w:r>
        <w:rPr>
          <w:rFonts w:hint="eastAsia" w:ascii="仿宋_GB2312" w:hAnsi="仿宋_GB2312" w:eastAsia="仿宋_GB2312" w:cs="仿宋_GB2312"/>
          <w:color w:val="auto"/>
          <w:sz w:val="32"/>
          <w:szCs w:val="32"/>
          <w:u w:val="none"/>
          <w:lang w:val="en-US" w:eastAsia="zh-CN"/>
        </w:rPr>
        <w:t>制定，供公民、法定代理人、共同复议代表人、法人或者其他组织申请人以及第三人委托行政复议代理人参加行政复议使用。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2.申请人以及第三人可以委托一至二人作为行政复议代理人。</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3.下列人员可以被委托为行政复议代理人：（一）律师；（二）基层法律服务工作者；（三）其他</w:t>
      </w:r>
      <w:r>
        <w:rPr>
          <w:rFonts w:hint="eastAsia" w:ascii="仿宋_GB2312" w:hAnsi="仿宋_GB2312" w:eastAsia="仿宋_GB2312" w:cs="仿宋_GB2312"/>
          <w:color w:val="auto"/>
          <w:sz w:val="32"/>
          <w:szCs w:val="32"/>
          <w:lang w:eastAsia="zh-CN"/>
        </w:rPr>
        <w:t>代理人</w:t>
      </w:r>
      <w:r>
        <w:rPr>
          <w:rFonts w:hint="eastAsia" w:ascii="仿宋_GB2312" w:hAnsi="仿宋_GB2312" w:eastAsia="仿宋_GB2312" w:cs="仿宋_GB2312"/>
          <w:color w:val="auto"/>
          <w:sz w:val="32"/>
          <w:szCs w:val="32"/>
          <w:u w:val="none"/>
          <w:lang w:val="en-US" w:eastAsia="zh-CN"/>
        </w:rPr>
        <w:t>。</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4.授权委托书必须载明委托事项、权限和期限。</w:t>
      </w:r>
    </w:p>
    <w:p>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BED603A"/>
    <w:rsid w:val="3FCF75E5"/>
    <w:rsid w:val="5FFAA69E"/>
    <w:rsid w:val="9BED6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21"/>
      <w:szCs w:val="24"/>
      <w:lang w:val="en-US" w:eastAsia="zh-CN" w:bidi="ar-SA"/>
    </w:rPr>
  </w:style>
  <w:style w:type="paragraph" w:styleId="3">
    <w:name w:val="Title"/>
    <w:basedOn w:val="1"/>
    <w:next w:val="1"/>
    <w:qFormat/>
    <w:uiPriority w:val="0"/>
    <w:pPr>
      <w:snapToGrid w:val="0"/>
      <w:spacing w:line="560" w:lineRule="exact"/>
      <w:jc w:val="center"/>
      <w:outlineLvl w:val="0"/>
    </w:pPr>
    <w:rPr>
      <w:rFonts w:ascii="Cambria" w:hAnsi="Cambria" w:eastAsia="方正小标宋简体"/>
      <w:b/>
      <w:bCs/>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2026-01-17T01:26:00Z</dcterms:created>
  <dc:creator>j</dc:creator>
  <cp:lastModifiedBy>j</cp:lastModifiedBy>
  <cp:lastPrinted>2026-01-30T16:46:21Z</cp:lastPrinted>
  <dcterms:modified xsi:type="dcterms:W3CDTF">2026-01-30T16:47:37Z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