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68AE4E">
      <w:pPr>
        <w:widowControl/>
        <w:autoSpaceDE w:val="0"/>
        <w:autoSpaceDN w:val="0"/>
        <w:adjustRightInd w:val="0"/>
        <w:snapToGrid w:val="0"/>
        <w:jc w:val="both"/>
        <w:textAlignment w:val="center"/>
        <w:rPr>
          <w:rFonts w:hint="default" w:ascii="黑体" w:hAnsi="黑体" w:eastAsia="黑体" w:cs="黑体"/>
          <w:color w:val="auto"/>
          <w:spacing w:val="23"/>
          <w:sz w:val="32"/>
          <w:szCs w:val="32"/>
          <w:highlight w:val="none"/>
          <w:u w:val="none" w:color="auto"/>
          <w:lang w:val="en-US" w:eastAsia="zh-CN"/>
        </w:rPr>
      </w:pPr>
      <w:r>
        <w:rPr>
          <w:rFonts w:hint="default" w:ascii="黑体" w:hAnsi="黑体" w:eastAsia="黑体" w:cs="黑体"/>
          <w:color w:val="auto"/>
          <w:spacing w:val="23"/>
          <w:sz w:val="32"/>
          <w:szCs w:val="32"/>
          <w:highlight w:val="none"/>
          <w:u w:val="none" w:color="auto"/>
          <w:lang w:val="en-US" w:eastAsia="zh-CN"/>
        </w:rPr>
        <w:t>附件1</w:t>
      </w:r>
      <w:r>
        <w:rPr>
          <w:rFonts w:hint="eastAsia" w:ascii="黑体" w:hAnsi="黑体" w:eastAsia="黑体" w:cs="黑体"/>
          <w:color w:val="auto"/>
          <w:spacing w:val="23"/>
          <w:sz w:val="32"/>
          <w:szCs w:val="32"/>
          <w:highlight w:val="none"/>
          <w:u w:val="none" w:color="auto"/>
          <w:lang w:val="en-US" w:eastAsia="zh-CN"/>
        </w:rPr>
        <w:t>2</w:t>
      </w:r>
    </w:p>
    <w:p w14:paraId="6F926845">
      <w:pPr>
        <w:pageBreakBefore w:val="0"/>
        <w:tabs>
          <w:tab w:val="left" w:pos="532"/>
        </w:tabs>
        <w:kinsoku/>
        <w:wordWrap/>
        <w:overflowPunct/>
        <w:topLinePunct w:val="0"/>
        <w:bidi w:val="0"/>
        <w:spacing w:line="560" w:lineRule="exact"/>
        <w:ind w:firstLine="0" w:firstLineChars="0"/>
        <w:jc w:val="center"/>
        <w:textAlignment w:val="center"/>
        <w:rPr>
          <w:rFonts w:hint="default" w:ascii="Times New Roman" w:hAnsi="Times New Roman" w:eastAsia="方正小标宋_GBK" w:cs="Times New Roman"/>
          <w:color w:val="auto"/>
          <w:spacing w:val="23"/>
          <w:sz w:val="44"/>
          <w:szCs w:val="44"/>
          <w:highlight w:val="none"/>
          <w:u w:val="none" w:color="auto"/>
          <w:lang w:val="en-US" w:eastAsia="zh-CN"/>
        </w:rPr>
      </w:pPr>
    </w:p>
    <w:p w14:paraId="018B0BB5">
      <w:pPr>
        <w:pageBreakBefore w:val="0"/>
        <w:tabs>
          <w:tab w:val="left" w:pos="532"/>
        </w:tabs>
        <w:kinsoku/>
        <w:wordWrap/>
        <w:overflowPunct/>
        <w:topLinePunct w:val="0"/>
        <w:bidi w:val="0"/>
        <w:spacing w:line="560" w:lineRule="exact"/>
        <w:ind w:firstLine="0" w:firstLineChars="0"/>
        <w:jc w:val="center"/>
        <w:textAlignment w:val="center"/>
        <w:rPr>
          <w:rFonts w:hint="default" w:ascii="Times New Roman" w:hAnsi="Times New Roman" w:eastAsia="方正小标宋_GBK" w:cs="Times New Roman"/>
          <w:color w:val="auto"/>
          <w:spacing w:val="23"/>
          <w:sz w:val="44"/>
          <w:szCs w:val="44"/>
          <w:highlight w:val="none"/>
          <w:u w:val="none" w:color="auto"/>
          <w:lang w:eastAsia="zh-CN"/>
        </w:rPr>
      </w:pPr>
      <w:r>
        <w:rPr>
          <w:rStyle w:val="16"/>
          <w:rFonts w:hint="eastAsia" w:ascii="方正小标宋简体" w:hAnsi="方正小标宋简体" w:eastAsia="方正小标宋简体" w:cs="方正小标宋简体"/>
          <w:color w:val="auto"/>
          <w:kern w:val="2"/>
          <w:sz w:val="44"/>
          <w:szCs w:val="44"/>
          <w:highlight w:val="none"/>
          <w:lang w:val="en-US" w:eastAsia="zh-CN" w:bidi="ar-SA"/>
        </w:rPr>
        <w:t>深圳</w:t>
      </w:r>
      <w:r>
        <w:rPr>
          <w:rStyle w:val="16"/>
          <w:rFonts w:hint="default" w:ascii="方正小标宋简体" w:hAnsi="方正小标宋简体" w:eastAsia="方正小标宋简体" w:cs="方正小标宋简体"/>
          <w:color w:val="auto"/>
          <w:kern w:val="2"/>
          <w:sz w:val="44"/>
          <w:szCs w:val="44"/>
          <w:highlight w:val="none"/>
          <w:lang w:val="en-US" w:eastAsia="zh-CN" w:bidi="ar-SA"/>
        </w:rPr>
        <w:t>市</w:t>
      </w:r>
      <w:r>
        <w:rPr>
          <w:rStyle w:val="16"/>
          <w:rFonts w:hint="eastAsia" w:ascii="方正小标宋简体" w:hAnsi="方正小标宋简体" w:eastAsia="方正小标宋简体" w:cs="方正小标宋简体"/>
          <w:color w:val="auto"/>
          <w:kern w:val="2"/>
          <w:sz w:val="44"/>
          <w:szCs w:val="44"/>
          <w:highlight w:val="none"/>
          <w:lang w:val="en-US" w:eastAsia="zh-CN" w:bidi="ar-SA"/>
        </w:rPr>
        <w:t>2026年中央资金</w:t>
      </w:r>
      <w:r>
        <w:rPr>
          <w:rStyle w:val="16"/>
          <w:rFonts w:hint="default" w:ascii="方正小标宋简体" w:hAnsi="方正小标宋简体" w:eastAsia="方正小标宋简体" w:cs="方正小标宋简体"/>
          <w:color w:val="auto"/>
          <w:kern w:val="2"/>
          <w:sz w:val="44"/>
          <w:szCs w:val="44"/>
          <w:highlight w:val="none"/>
          <w:lang w:val="en-US" w:eastAsia="zh-CN" w:bidi="ar-SA"/>
        </w:rPr>
        <w:t>消费新业态新模式新场景试点项目申报书</w:t>
      </w:r>
    </w:p>
    <w:p w14:paraId="51610CD8">
      <w:pPr>
        <w:keepNext w:val="0"/>
        <w:keepLines w:val="0"/>
        <w:pageBreakBefore w:val="0"/>
        <w:widowControl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仿宋_GB2312" w:cs="Times New Roman"/>
          <w:color w:val="auto"/>
          <w:spacing w:val="23"/>
          <w:sz w:val="32"/>
          <w:szCs w:val="32"/>
          <w:highlight w:val="none"/>
          <w:u w:val="none" w:color="auto"/>
          <w:lang w:eastAsia="zh-CN"/>
        </w:rPr>
      </w:pPr>
      <w:r>
        <w:rPr>
          <w:rFonts w:hint="eastAsia" w:ascii="Times New Roman" w:hAnsi="Times New Roman" w:eastAsia="仿宋_GB2312" w:cs="Times New Roman"/>
          <w:color w:val="auto"/>
          <w:spacing w:val="23"/>
          <w:sz w:val="32"/>
          <w:szCs w:val="32"/>
          <w:highlight w:val="none"/>
          <w:u w:val="none" w:color="auto"/>
          <w:lang w:eastAsia="zh-CN"/>
        </w:rPr>
        <w:t>（盐田区第一批）</w:t>
      </w:r>
    </w:p>
    <w:p w14:paraId="76D8D31E">
      <w:pPr>
        <w:pStyle w:val="7"/>
        <w:pageBreakBefore w:val="0"/>
        <w:wordWrap/>
        <w:topLinePunct w:val="0"/>
        <w:bidi w:val="0"/>
        <w:spacing w:line="560" w:lineRule="exact"/>
        <w:rPr>
          <w:rFonts w:hint="default" w:ascii="Times New Roman" w:hAnsi="Times New Roman" w:cs="Times New Roman"/>
          <w:color w:val="auto"/>
          <w:highlight w:val="none"/>
          <w:lang w:eastAsia="zh-CN"/>
        </w:rPr>
      </w:pPr>
    </w:p>
    <w:p w14:paraId="072DF87C">
      <w:pPr>
        <w:keepNext w:val="0"/>
        <w:keepLines w:val="0"/>
        <w:pageBreakBefore w:val="0"/>
        <w:kinsoku/>
        <w:wordWrap/>
        <w:topLinePunct w:val="0"/>
        <w:autoSpaceDE/>
        <w:autoSpaceDN/>
        <w:bidi w:val="0"/>
        <w:spacing w:before="81" w:line="560" w:lineRule="exact"/>
        <w:rPr>
          <w:rFonts w:hint="eastAsia" w:ascii="黑体" w:hAnsi="黑体" w:eastAsia="黑体" w:cs="黑体"/>
          <w:color w:val="auto"/>
          <w:sz w:val="24"/>
          <w:szCs w:val="24"/>
          <w:highlight w:val="none"/>
        </w:rPr>
      </w:pPr>
      <w:r>
        <w:rPr>
          <w:rFonts w:hint="eastAsia" w:ascii="黑体" w:hAnsi="黑体" w:eastAsia="黑体" w:cs="黑体"/>
          <w:color w:val="auto"/>
          <w:spacing w:val="1"/>
          <w:kern w:val="0"/>
          <w:sz w:val="24"/>
          <w:szCs w:val="24"/>
          <w:highlight w:val="none"/>
          <w:fitText w:val="1584" w:id="-8822567"/>
        </w:rPr>
        <w:t>项 目 名 称</w:t>
      </w:r>
      <w:r>
        <w:rPr>
          <w:rFonts w:hint="eastAsia" w:ascii="黑体" w:hAnsi="黑体" w:eastAsia="黑体" w:cs="黑体"/>
          <w:color w:val="auto"/>
          <w:spacing w:val="5"/>
          <w:kern w:val="0"/>
          <w:sz w:val="24"/>
          <w:szCs w:val="24"/>
          <w:highlight w:val="none"/>
          <w:fitText w:val="1584" w:id="-8822567"/>
        </w:rPr>
        <w:t>：</w:t>
      </w:r>
      <w:r>
        <w:rPr>
          <w:rFonts w:hint="eastAsia" w:ascii="黑体" w:hAnsi="黑体" w:eastAsia="黑体" w:cs="黑体"/>
          <w:color w:val="auto"/>
          <w:kern w:val="0"/>
          <w:sz w:val="24"/>
          <w:szCs w:val="24"/>
          <w:highlight w:val="none"/>
        </w:rPr>
        <w:t xml:space="preserve"> </w:t>
      </w:r>
      <w:r>
        <w:rPr>
          <w:rFonts w:hint="eastAsia" w:ascii="黑体" w:hAnsi="黑体" w:eastAsia="黑体" w:cs="黑体"/>
          <w:color w:val="auto"/>
          <w:spacing w:val="-75"/>
          <w:sz w:val="24"/>
          <w:szCs w:val="24"/>
          <w:highlight w:val="none"/>
        </w:rPr>
        <w:t xml:space="preserve"> </w:t>
      </w:r>
      <w:r>
        <w:rPr>
          <w:rFonts w:hint="eastAsia" w:ascii="黑体" w:hAnsi="黑体" w:eastAsia="黑体" w:cs="黑体"/>
          <w:color w:val="auto"/>
          <w:sz w:val="24"/>
          <w:szCs w:val="24"/>
          <w:highlight w:val="none"/>
          <w:u w:val="single"/>
        </w:rPr>
        <w:t xml:space="preserve">                                                          </w:t>
      </w:r>
    </w:p>
    <w:p w14:paraId="571758BD">
      <w:pPr>
        <w:keepNext w:val="0"/>
        <w:keepLines w:val="0"/>
        <w:pageBreakBefore w:val="0"/>
        <w:kinsoku/>
        <w:wordWrap/>
        <w:topLinePunct w:val="0"/>
        <w:autoSpaceDE/>
        <w:autoSpaceDN/>
        <w:bidi w:val="0"/>
        <w:spacing w:before="82" w:line="560" w:lineRule="exact"/>
        <w:rPr>
          <w:rFonts w:hint="eastAsia" w:ascii="黑体" w:hAnsi="黑体" w:eastAsia="黑体" w:cs="黑体"/>
          <w:color w:val="auto"/>
          <w:sz w:val="24"/>
          <w:szCs w:val="24"/>
          <w:highlight w:val="none"/>
        </w:rPr>
      </w:pPr>
      <w:r>
        <w:rPr>
          <w:rFonts w:hint="eastAsia" w:ascii="黑体" w:hAnsi="黑体" w:eastAsia="黑体" w:cs="黑体"/>
          <w:color w:val="auto"/>
          <w:spacing w:val="1"/>
          <w:kern w:val="0"/>
          <w:sz w:val="24"/>
          <w:szCs w:val="24"/>
          <w:highlight w:val="none"/>
          <w:fitText w:val="1584" w:id="-72524763"/>
        </w:rPr>
        <w:t>申 请 单 位</w:t>
      </w:r>
      <w:r>
        <w:rPr>
          <w:rFonts w:hint="eastAsia" w:ascii="黑体" w:hAnsi="黑体" w:eastAsia="黑体" w:cs="黑体"/>
          <w:color w:val="auto"/>
          <w:spacing w:val="5"/>
          <w:kern w:val="0"/>
          <w:sz w:val="24"/>
          <w:szCs w:val="24"/>
          <w:highlight w:val="none"/>
          <w:fitText w:val="1584" w:id="-72524763"/>
        </w:rPr>
        <w:t>：</w:t>
      </w:r>
      <w:r>
        <w:rPr>
          <w:rFonts w:hint="eastAsia" w:ascii="黑体" w:hAnsi="黑体" w:eastAsia="黑体" w:cs="黑体"/>
          <w:color w:val="auto"/>
          <w:kern w:val="0"/>
          <w:sz w:val="24"/>
          <w:szCs w:val="24"/>
          <w:highlight w:val="none"/>
        </w:rPr>
        <w:t xml:space="preserve"> </w:t>
      </w:r>
      <w:r>
        <w:rPr>
          <w:rFonts w:hint="eastAsia" w:ascii="黑体" w:hAnsi="黑体" w:eastAsia="黑体" w:cs="黑体"/>
          <w:color w:val="auto"/>
          <w:sz w:val="24"/>
          <w:szCs w:val="24"/>
          <w:highlight w:val="none"/>
          <w:u w:val="single"/>
        </w:rPr>
        <w:t xml:space="preserve"> </w:t>
      </w:r>
      <w:r>
        <w:rPr>
          <w:rFonts w:hint="eastAsia" w:ascii="黑体" w:hAnsi="黑体" w:eastAsia="黑体" w:cs="黑体"/>
          <w:color w:val="auto"/>
          <w:spacing w:val="3"/>
          <w:sz w:val="24"/>
          <w:szCs w:val="24"/>
          <w:highlight w:val="none"/>
          <w:u w:val="single"/>
        </w:rPr>
        <w:t xml:space="preserve">                  </w:t>
      </w:r>
      <w:r>
        <w:rPr>
          <w:rFonts w:hint="eastAsia" w:ascii="黑体" w:hAnsi="黑体" w:eastAsia="黑体" w:cs="黑体"/>
          <w:color w:val="auto"/>
          <w:spacing w:val="-8"/>
          <w:sz w:val="24"/>
          <w:szCs w:val="24"/>
          <w:highlight w:val="none"/>
          <w:u w:val="single"/>
        </w:rPr>
        <w:t>(</w:t>
      </w:r>
      <w:r>
        <w:rPr>
          <w:rFonts w:hint="eastAsia" w:ascii="黑体" w:hAnsi="黑体" w:eastAsia="黑体" w:cs="黑体"/>
          <w:color w:val="auto"/>
          <w:spacing w:val="-8"/>
          <w:sz w:val="24"/>
          <w:szCs w:val="24"/>
          <w:highlight w:val="none"/>
          <w:u w:val="single"/>
          <w:lang w:val="en-US" w:eastAsia="zh-CN"/>
        </w:rPr>
        <w:t>此处</w:t>
      </w:r>
      <w:r>
        <w:rPr>
          <w:rFonts w:hint="eastAsia" w:ascii="黑体" w:hAnsi="黑体" w:eastAsia="黑体" w:cs="黑体"/>
          <w:color w:val="auto"/>
          <w:spacing w:val="-8"/>
          <w:sz w:val="24"/>
          <w:szCs w:val="24"/>
          <w:highlight w:val="none"/>
          <w:u w:val="single"/>
        </w:rPr>
        <w:t>盖章)</w:t>
      </w:r>
      <w:r>
        <w:rPr>
          <w:rFonts w:hint="eastAsia" w:ascii="黑体" w:hAnsi="黑体" w:eastAsia="黑体" w:cs="黑体"/>
          <w:color w:val="auto"/>
          <w:spacing w:val="3"/>
          <w:sz w:val="24"/>
          <w:szCs w:val="24"/>
          <w:highlight w:val="none"/>
          <w:u w:val="single"/>
        </w:rPr>
        <w:t xml:space="preserve"> </w:t>
      </w:r>
      <w:r>
        <w:rPr>
          <w:rFonts w:hint="eastAsia" w:ascii="黑体" w:hAnsi="黑体" w:eastAsia="黑体" w:cs="黑体"/>
          <w:color w:val="auto"/>
          <w:spacing w:val="3"/>
          <w:sz w:val="24"/>
          <w:szCs w:val="24"/>
          <w:highlight w:val="none"/>
          <w:u w:val="single"/>
          <w:lang w:val="en-US" w:eastAsia="zh-CN"/>
        </w:rPr>
        <w:t xml:space="preserve">                          </w:t>
      </w:r>
    </w:p>
    <w:p w14:paraId="215C8DE0">
      <w:pPr>
        <w:keepNext w:val="0"/>
        <w:keepLines w:val="0"/>
        <w:pageBreakBefore w:val="0"/>
        <w:kinsoku/>
        <w:wordWrap/>
        <w:topLinePunct w:val="0"/>
        <w:autoSpaceDE/>
        <w:autoSpaceDN/>
        <w:bidi w:val="0"/>
        <w:spacing w:before="81" w:line="560" w:lineRule="exact"/>
        <w:rPr>
          <w:rFonts w:hint="eastAsia" w:ascii="黑体" w:hAnsi="黑体" w:eastAsia="黑体" w:cs="黑体"/>
          <w:color w:val="auto"/>
          <w:sz w:val="24"/>
          <w:szCs w:val="24"/>
          <w:highlight w:val="none"/>
        </w:rPr>
      </w:pPr>
      <w:r>
        <w:rPr>
          <w:rFonts w:hint="eastAsia" w:ascii="黑体" w:hAnsi="黑体" w:eastAsia="黑体" w:cs="黑体"/>
          <w:color w:val="auto"/>
          <w:spacing w:val="1"/>
          <w:kern w:val="0"/>
          <w:sz w:val="24"/>
          <w:szCs w:val="24"/>
          <w:highlight w:val="none"/>
          <w:fitText w:val="1584" w:id="1977594577"/>
        </w:rPr>
        <w:t>注 册 地 址</w:t>
      </w:r>
      <w:r>
        <w:rPr>
          <w:rFonts w:hint="eastAsia" w:ascii="黑体" w:hAnsi="黑体" w:eastAsia="黑体" w:cs="黑体"/>
          <w:color w:val="auto"/>
          <w:spacing w:val="5"/>
          <w:kern w:val="0"/>
          <w:sz w:val="24"/>
          <w:szCs w:val="24"/>
          <w:highlight w:val="none"/>
          <w:fitText w:val="1584" w:id="1977594577"/>
        </w:rPr>
        <w:t>：</w:t>
      </w:r>
      <w:r>
        <w:rPr>
          <w:rFonts w:hint="eastAsia" w:ascii="黑体" w:hAnsi="黑体" w:eastAsia="黑体" w:cs="黑体"/>
          <w:color w:val="auto"/>
          <w:kern w:val="0"/>
          <w:sz w:val="24"/>
          <w:szCs w:val="24"/>
          <w:highlight w:val="none"/>
        </w:rPr>
        <w:t xml:space="preserve"> </w:t>
      </w:r>
      <w:r>
        <w:rPr>
          <w:rFonts w:hint="eastAsia" w:ascii="黑体" w:hAnsi="黑体" w:eastAsia="黑体" w:cs="黑体"/>
          <w:color w:val="auto"/>
          <w:spacing w:val="-75"/>
          <w:sz w:val="24"/>
          <w:szCs w:val="24"/>
          <w:highlight w:val="none"/>
        </w:rPr>
        <w:t xml:space="preserve"> </w:t>
      </w:r>
      <w:r>
        <w:rPr>
          <w:rFonts w:hint="eastAsia" w:ascii="黑体" w:hAnsi="黑体" w:eastAsia="黑体" w:cs="黑体"/>
          <w:color w:val="auto"/>
          <w:sz w:val="24"/>
          <w:szCs w:val="24"/>
          <w:highlight w:val="none"/>
          <w:u w:val="single"/>
        </w:rPr>
        <w:t xml:space="preserve">                                                          </w:t>
      </w:r>
    </w:p>
    <w:p w14:paraId="361153E7">
      <w:pPr>
        <w:keepNext w:val="0"/>
        <w:keepLines w:val="0"/>
        <w:pageBreakBefore w:val="0"/>
        <w:kinsoku/>
        <w:wordWrap/>
        <w:topLinePunct w:val="0"/>
        <w:autoSpaceDE/>
        <w:autoSpaceDN/>
        <w:bidi w:val="0"/>
        <w:spacing w:before="81" w:line="560" w:lineRule="exact"/>
        <w:rPr>
          <w:rFonts w:hint="eastAsia" w:ascii="黑体" w:hAnsi="黑体" w:eastAsia="黑体" w:cs="黑体"/>
          <w:color w:val="auto"/>
          <w:sz w:val="24"/>
          <w:szCs w:val="24"/>
          <w:highlight w:val="none"/>
        </w:rPr>
      </w:pPr>
      <w:r>
        <w:rPr>
          <w:rFonts w:hint="eastAsia" w:ascii="黑体" w:hAnsi="黑体" w:eastAsia="黑体" w:cs="黑体"/>
          <w:color w:val="auto"/>
          <w:spacing w:val="1"/>
          <w:kern w:val="0"/>
          <w:sz w:val="24"/>
          <w:szCs w:val="24"/>
          <w:highlight w:val="none"/>
          <w:fitText w:val="1584" w:id="-134232927"/>
        </w:rPr>
        <w:t>办 公 地 址</w:t>
      </w:r>
      <w:r>
        <w:rPr>
          <w:rFonts w:hint="eastAsia" w:ascii="黑体" w:hAnsi="黑体" w:eastAsia="黑体" w:cs="黑体"/>
          <w:color w:val="auto"/>
          <w:spacing w:val="5"/>
          <w:kern w:val="0"/>
          <w:sz w:val="24"/>
          <w:szCs w:val="24"/>
          <w:highlight w:val="none"/>
          <w:fitText w:val="1584" w:id="-134232927"/>
        </w:rPr>
        <w:t>：</w:t>
      </w:r>
      <w:r>
        <w:rPr>
          <w:rFonts w:hint="eastAsia" w:ascii="黑体" w:hAnsi="黑体" w:eastAsia="黑体" w:cs="黑体"/>
          <w:color w:val="auto"/>
          <w:kern w:val="0"/>
          <w:sz w:val="24"/>
          <w:szCs w:val="24"/>
          <w:highlight w:val="none"/>
        </w:rPr>
        <w:t xml:space="preserve"> </w:t>
      </w:r>
      <w:r>
        <w:rPr>
          <w:rFonts w:hint="eastAsia" w:ascii="黑体" w:hAnsi="黑体" w:eastAsia="黑体" w:cs="黑体"/>
          <w:color w:val="auto"/>
          <w:spacing w:val="-75"/>
          <w:sz w:val="24"/>
          <w:szCs w:val="24"/>
          <w:highlight w:val="none"/>
        </w:rPr>
        <w:t xml:space="preserve"> </w:t>
      </w:r>
      <w:r>
        <w:rPr>
          <w:rFonts w:hint="eastAsia" w:ascii="黑体" w:hAnsi="黑体" w:eastAsia="黑体" w:cs="黑体"/>
          <w:color w:val="auto"/>
          <w:sz w:val="24"/>
          <w:szCs w:val="24"/>
          <w:highlight w:val="none"/>
          <w:u w:val="single"/>
        </w:rPr>
        <w:t xml:space="preserve">                                                          </w:t>
      </w:r>
    </w:p>
    <w:p w14:paraId="3AAAB23C">
      <w:pPr>
        <w:keepNext w:val="0"/>
        <w:keepLines w:val="0"/>
        <w:pageBreakBefore w:val="0"/>
        <w:tabs>
          <w:tab w:val="left" w:pos="1680"/>
        </w:tabs>
        <w:kinsoku/>
        <w:wordWrap/>
        <w:topLinePunct w:val="0"/>
        <w:autoSpaceDE/>
        <w:autoSpaceDN/>
        <w:bidi w:val="0"/>
        <w:spacing w:before="1" w:line="560" w:lineRule="exact"/>
        <w:rPr>
          <w:rFonts w:hint="eastAsia" w:ascii="黑体" w:hAnsi="黑体" w:eastAsia="黑体" w:cs="黑体"/>
          <w:color w:val="auto"/>
          <w:sz w:val="24"/>
          <w:szCs w:val="24"/>
          <w:highlight w:val="none"/>
        </w:rPr>
      </w:pPr>
      <w:r>
        <w:rPr>
          <w:rFonts w:hint="eastAsia" w:ascii="黑体" w:hAnsi="黑体" w:eastAsia="黑体" w:cs="黑体"/>
          <w:color w:val="auto"/>
          <w:spacing w:val="21"/>
          <w:kern w:val="0"/>
          <w:sz w:val="24"/>
          <w:szCs w:val="24"/>
          <w:highlight w:val="none"/>
          <w:fitText w:val="1650" w:id="-543216083"/>
        </w:rPr>
        <w:t>项目负责人</w:t>
      </w:r>
      <w:r>
        <w:rPr>
          <w:rFonts w:hint="eastAsia" w:ascii="黑体" w:hAnsi="黑体" w:eastAsia="黑体" w:cs="黑体"/>
          <w:color w:val="auto"/>
          <w:spacing w:val="0"/>
          <w:kern w:val="0"/>
          <w:sz w:val="24"/>
          <w:szCs w:val="24"/>
          <w:highlight w:val="none"/>
          <w:fitText w:val="1650" w:id="-543216083"/>
        </w:rPr>
        <w:t>：</w:t>
      </w:r>
      <w:r>
        <w:rPr>
          <w:rFonts w:hint="eastAsia" w:ascii="黑体" w:hAnsi="黑体" w:eastAsia="黑体" w:cs="黑体"/>
          <w:color w:val="auto"/>
          <w:sz w:val="24"/>
          <w:szCs w:val="24"/>
          <w:highlight w:val="none"/>
          <w:u w:val="single"/>
        </w:rPr>
        <w:t xml:space="preserve">                  </w:t>
      </w:r>
      <w:r>
        <w:rPr>
          <w:rFonts w:hint="eastAsia" w:ascii="黑体" w:hAnsi="黑体" w:eastAsia="黑体" w:cs="黑体"/>
          <w:color w:val="auto"/>
          <w:sz w:val="24"/>
          <w:szCs w:val="24"/>
          <w:highlight w:val="none"/>
          <w:u w:val="single"/>
          <w:lang w:val="en-US" w:eastAsia="zh-CN"/>
        </w:rPr>
        <w:t xml:space="preserve"> </w:t>
      </w:r>
      <w:r>
        <w:rPr>
          <w:rFonts w:hint="eastAsia" w:ascii="黑体" w:hAnsi="黑体" w:eastAsia="黑体" w:cs="黑体"/>
          <w:color w:val="auto"/>
          <w:sz w:val="24"/>
          <w:szCs w:val="24"/>
          <w:highlight w:val="none"/>
          <w:u w:val="single"/>
        </w:rPr>
        <w:t xml:space="preserve"> </w:t>
      </w:r>
      <w:r>
        <w:rPr>
          <w:rFonts w:hint="eastAsia" w:ascii="黑体" w:hAnsi="黑体" w:eastAsia="黑体" w:cs="黑体"/>
          <w:color w:val="auto"/>
          <w:sz w:val="24"/>
          <w:szCs w:val="24"/>
          <w:highlight w:val="none"/>
          <w:u w:val="single"/>
          <w:lang w:val="en-US" w:eastAsia="zh-CN"/>
        </w:rPr>
        <w:t xml:space="preserve"> </w:t>
      </w:r>
      <w:r>
        <w:rPr>
          <w:rFonts w:hint="eastAsia" w:ascii="黑体" w:hAnsi="黑体" w:eastAsia="黑体" w:cs="黑体"/>
          <w:color w:val="auto"/>
          <w:spacing w:val="-103"/>
          <w:sz w:val="24"/>
          <w:szCs w:val="24"/>
          <w:highlight w:val="none"/>
        </w:rPr>
        <w:t xml:space="preserve">      </w:t>
      </w:r>
      <w:r>
        <w:rPr>
          <w:rFonts w:hint="eastAsia" w:ascii="黑体" w:hAnsi="黑体" w:eastAsia="黑体" w:cs="黑体"/>
          <w:color w:val="auto"/>
          <w:spacing w:val="-15"/>
          <w:sz w:val="24"/>
          <w:szCs w:val="24"/>
          <w:highlight w:val="none"/>
        </w:rPr>
        <w:t>联系电话：</w:t>
      </w:r>
      <w:r>
        <w:rPr>
          <w:rFonts w:hint="eastAsia" w:ascii="黑体" w:hAnsi="黑体" w:eastAsia="黑体" w:cs="黑体"/>
          <w:color w:val="auto"/>
          <w:spacing w:val="-15"/>
          <w:sz w:val="24"/>
          <w:szCs w:val="24"/>
          <w:highlight w:val="none"/>
          <w:u w:val="single"/>
          <w:lang w:val="en-US" w:eastAsia="zh-CN"/>
        </w:rPr>
        <w:t xml:space="preserve">  </w:t>
      </w:r>
      <w:r>
        <w:rPr>
          <w:rFonts w:hint="eastAsia" w:ascii="黑体" w:hAnsi="黑体" w:eastAsia="黑体" w:cs="黑体"/>
          <w:color w:val="auto"/>
          <w:spacing w:val="-15"/>
          <w:sz w:val="24"/>
          <w:szCs w:val="24"/>
          <w:highlight w:val="none"/>
          <w:u w:val="single"/>
          <w:lang w:eastAsia="zh-CN"/>
        </w:rPr>
        <w:t>（办公电话</w:t>
      </w:r>
      <w:r>
        <w:rPr>
          <w:rFonts w:hint="eastAsia" w:ascii="黑体" w:hAnsi="黑体" w:eastAsia="黑体" w:cs="黑体"/>
          <w:color w:val="auto"/>
          <w:spacing w:val="-15"/>
          <w:sz w:val="24"/>
          <w:szCs w:val="24"/>
          <w:highlight w:val="none"/>
          <w:u w:val="single"/>
          <w:lang w:val="en-US" w:eastAsia="zh-CN"/>
        </w:rPr>
        <w:t>+手机</w:t>
      </w:r>
      <w:r>
        <w:rPr>
          <w:rFonts w:hint="eastAsia" w:ascii="黑体" w:hAnsi="黑体" w:eastAsia="黑体" w:cs="黑体"/>
          <w:color w:val="auto"/>
          <w:spacing w:val="-15"/>
          <w:sz w:val="24"/>
          <w:szCs w:val="24"/>
          <w:highlight w:val="none"/>
          <w:u w:val="single"/>
          <w:lang w:eastAsia="zh-CN"/>
        </w:rPr>
        <w:t>）</w:t>
      </w:r>
      <w:r>
        <w:rPr>
          <w:rFonts w:hint="eastAsia" w:ascii="黑体" w:hAnsi="黑体" w:eastAsia="黑体" w:cs="黑体"/>
          <w:color w:val="auto"/>
          <w:sz w:val="24"/>
          <w:szCs w:val="24"/>
          <w:highlight w:val="none"/>
          <w:u w:val="single"/>
        </w:rPr>
        <w:t xml:space="preserve">               </w:t>
      </w:r>
      <w:r>
        <w:rPr>
          <w:rFonts w:hint="eastAsia" w:ascii="黑体" w:hAnsi="黑体" w:eastAsia="黑体" w:cs="黑体"/>
          <w:color w:val="auto"/>
          <w:sz w:val="24"/>
          <w:szCs w:val="24"/>
          <w:highlight w:val="none"/>
          <w:u w:val="single"/>
          <w:lang w:val="en-US" w:eastAsia="zh-CN"/>
        </w:rPr>
        <w:t xml:space="preserve">         </w:t>
      </w:r>
    </w:p>
    <w:p w14:paraId="7732BDB1">
      <w:pPr>
        <w:keepNext w:val="0"/>
        <w:keepLines w:val="0"/>
        <w:pageBreakBefore w:val="0"/>
        <w:kinsoku/>
        <w:wordWrap/>
        <w:topLinePunct w:val="0"/>
        <w:autoSpaceDE/>
        <w:autoSpaceDN/>
        <w:bidi w:val="0"/>
        <w:spacing w:before="1" w:line="560" w:lineRule="exact"/>
        <w:ind w:firstLine="0" w:firstLineChars="0"/>
        <w:rPr>
          <w:rFonts w:hint="eastAsia"/>
          <w:color w:val="auto"/>
          <w:szCs w:val="24"/>
          <w:highlight w:val="none"/>
        </w:rPr>
      </w:pPr>
      <w:r>
        <w:rPr>
          <w:rFonts w:hint="eastAsia" w:ascii="黑体" w:hAnsi="黑体" w:eastAsia="黑体" w:cs="黑体"/>
          <w:color w:val="auto"/>
          <w:spacing w:val="21"/>
          <w:kern w:val="0"/>
          <w:sz w:val="24"/>
          <w:szCs w:val="24"/>
          <w:highlight w:val="none"/>
          <w:fitText w:val="1650" w:id="-556526464"/>
        </w:rPr>
        <w:t>项目联系人</w:t>
      </w:r>
      <w:r>
        <w:rPr>
          <w:rFonts w:hint="eastAsia" w:ascii="黑体" w:hAnsi="黑体" w:eastAsia="黑体" w:cs="黑体"/>
          <w:color w:val="auto"/>
          <w:spacing w:val="0"/>
          <w:kern w:val="0"/>
          <w:sz w:val="24"/>
          <w:szCs w:val="24"/>
          <w:highlight w:val="none"/>
          <w:fitText w:val="1650" w:id="-556526464"/>
        </w:rPr>
        <w:t>：</w:t>
      </w:r>
      <w:r>
        <w:rPr>
          <w:rFonts w:hint="eastAsia" w:ascii="黑体" w:hAnsi="黑体" w:eastAsia="黑体" w:cs="黑体"/>
          <w:color w:val="auto"/>
          <w:spacing w:val="1"/>
          <w:sz w:val="24"/>
          <w:szCs w:val="24"/>
          <w:highlight w:val="none"/>
          <w:u w:val="single"/>
        </w:rPr>
        <w:t xml:space="preserve">                   </w:t>
      </w:r>
      <w:r>
        <w:rPr>
          <w:rFonts w:hint="eastAsia" w:ascii="黑体" w:hAnsi="黑体" w:eastAsia="黑体" w:cs="黑体"/>
          <w:color w:val="auto"/>
          <w:spacing w:val="1"/>
          <w:sz w:val="24"/>
          <w:szCs w:val="24"/>
          <w:highlight w:val="none"/>
          <w:u w:val="single"/>
          <w:lang w:val="en-US" w:eastAsia="zh-CN"/>
        </w:rPr>
        <w:t xml:space="preserve">  </w:t>
      </w:r>
      <w:r>
        <w:rPr>
          <w:rFonts w:hint="eastAsia" w:ascii="黑体" w:hAnsi="黑体" w:eastAsia="黑体" w:cs="黑体"/>
          <w:color w:val="auto"/>
          <w:spacing w:val="-15"/>
          <w:sz w:val="24"/>
          <w:szCs w:val="24"/>
          <w:highlight w:val="none"/>
        </w:rPr>
        <w:t>联系电话：</w:t>
      </w:r>
      <w:r>
        <w:rPr>
          <w:rFonts w:hint="eastAsia" w:ascii="黑体" w:hAnsi="黑体" w:eastAsia="黑体" w:cs="黑体"/>
          <w:color w:val="auto"/>
          <w:sz w:val="24"/>
          <w:szCs w:val="24"/>
          <w:highlight w:val="none"/>
          <w:u w:val="single"/>
        </w:rPr>
        <w:t xml:space="preserve">  </w:t>
      </w:r>
      <w:r>
        <w:rPr>
          <w:rFonts w:hint="eastAsia" w:ascii="黑体" w:hAnsi="黑体" w:eastAsia="黑体" w:cs="黑体"/>
          <w:color w:val="auto"/>
          <w:sz w:val="24"/>
          <w:szCs w:val="24"/>
          <w:highlight w:val="none"/>
          <w:u w:val="single"/>
          <w:lang w:eastAsia="zh-CN"/>
        </w:rPr>
        <w:t>（</w:t>
      </w:r>
      <w:r>
        <w:rPr>
          <w:rFonts w:hint="eastAsia" w:ascii="黑体" w:hAnsi="黑体" w:eastAsia="黑体" w:cs="黑体"/>
          <w:color w:val="auto"/>
          <w:spacing w:val="-15"/>
          <w:sz w:val="24"/>
          <w:szCs w:val="24"/>
          <w:highlight w:val="none"/>
          <w:u w:val="single"/>
          <w:lang w:eastAsia="zh-CN"/>
        </w:rPr>
        <w:t>办公电话</w:t>
      </w:r>
      <w:r>
        <w:rPr>
          <w:rFonts w:hint="eastAsia" w:ascii="黑体" w:hAnsi="黑体" w:eastAsia="黑体" w:cs="黑体"/>
          <w:color w:val="auto"/>
          <w:spacing w:val="-15"/>
          <w:sz w:val="24"/>
          <w:szCs w:val="24"/>
          <w:highlight w:val="none"/>
          <w:u w:val="single"/>
          <w:lang w:val="en-US" w:eastAsia="zh-CN"/>
        </w:rPr>
        <w:t>+手机</w:t>
      </w:r>
      <w:r>
        <w:rPr>
          <w:rFonts w:hint="eastAsia" w:ascii="黑体" w:hAnsi="黑体" w:eastAsia="黑体" w:cs="黑体"/>
          <w:color w:val="auto"/>
          <w:spacing w:val="-15"/>
          <w:sz w:val="24"/>
          <w:szCs w:val="24"/>
          <w:highlight w:val="none"/>
          <w:u w:val="single"/>
          <w:lang w:eastAsia="zh-CN"/>
        </w:rPr>
        <w:t>）</w:t>
      </w:r>
      <w:r>
        <w:rPr>
          <w:rFonts w:hint="eastAsia" w:ascii="黑体" w:hAnsi="黑体" w:eastAsia="黑体" w:cs="黑体"/>
          <w:color w:val="auto"/>
          <w:sz w:val="24"/>
          <w:szCs w:val="24"/>
          <w:highlight w:val="none"/>
          <w:u w:val="single"/>
        </w:rPr>
        <w:t xml:space="preserve">   </w:t>
      </w:r>
      <w:r>
        <w:rPr>
          <w:rFonts w:hint="eastAsia" w:ascii="黑体" w:hAnsi="黑体" w:eastAsia="黑体" w:cs="黑体"/>
          <w:color w:val="auto"/>
          <w:sz w:val="24"/>
          <w:szCs w:val="24"/>
          <w:highlight w:val="none"/>
          <w:u w:val="single"/>
          <w:lang w:val="en-US" w:eastAsia="zh-CN"/>
        </w:rPr>
        <w:t xml:space="preserve">            </w:t>
      </w:r>
    </w:p>
    <w:p w14:paraId="042CE21F">
      <w:pPr>
        <w:keepNext w:val="0"/>
        <w:keepLines w:val="0"/>
        <w:pageBreakBefore w:val="0"/>
        <w:kinsoku/>
        <w:wordWrap/>
        <w:topLinePunct w:val="0"/>
        <w:autoSpaceDE/>
        <w:autoSpaceDN/>
        <w:bidi w:val="0"/>
        <w:spacing w:before="1" w:line="560" w:lineRule="exact"/>
        <w:rPr>
          <w:rFonts w:hint="eastAsia" w:ascii="黑体" w:hAnsi="黑体" w:eastAsia="黑体" w:cs="黑体"/>
          <w:color w:val="auto"/>
          <w:spacing w:val="1"/>
          <w:kern w:val="0"/>
          <w:sz w:val="24"/>
          <w:szCs w:val="24"/>
          <w:highlight w:val="none"/>
        </w:rPr>
      </w:pPr>
      <w:r>
        <w:rPr>
          <w:rFonts w:hint="eastAsia" w:ascii="黑体" w:hAnsi="黑体" w:eastAsia="黑体" w:cs="黑体"/>
          <w:color w:val="auto"/>
          <w:spacing w:val="1"/>
          <w:kern w:val="0"/>
          <w:sz w:val="24"/>
          <w:szCs w:val="24"/>
          <w:highlight w:val="none"/>
          <w:fitText w:val="1584" w:id="450855712"/>
        </w:rPr>
        <w:t>电 子 邮 箱</w:t>
      </w:r>
      <w:r>
        <w:rPr>
          <w:rFonts w:hint="eastAsia" w:ascii="黑体" w:hAnsi="黑体" w:eastAsia="黑体" w:cs="黑体"/>
          <w:color w:val="auto"/>
          <w:spacing w:val="5"/>
          <w:kern w:val="0"/>
          <w:sz w:val="24"/>
          <w:szCs w:val="24"/>
          <w:highlight w:val="none"/>
          <w:fitText w:val="1584" w:id="450855712"/>
        </w:rPr>
        <w:t>：</w:t>
      </w:r>
      <w:r>
        <w:rPr>
          <w:rFonts w:hint="eastAsia" w:ascii="黑体" w:hAnsi="黑体" w:eastAsia="黑体" w:cs="黑体"/>
          <w:color w:val="auto"/>
          <w:kern w:val="0"/>
          <w:sz w:val="24"/>
          <w:szCs w:val="24"/>
          <w:highlight w:val="none"/>
        </w:rPr>
        <w:t xml:space="preserve"> </w:t>
      </w:r>
      <w:r>
        <w:rPr>
          <w:rFonts w:hint="eastAsia" w:ascii="黑体" w:hAnsi="黑体" w:eastAsia="黑体" w:cs="黑体"/>
          <w:color w:val="auto"/>
          <w:spacing w:val="1"/>
          <w:sz w:val="24"/>
          <w:szCs w:val="24"/>
          <w:highlight w:val="none"/>
          <w:u w:val="single"/>
        </w:rPr>
        <w:t xml:space="preserve">                   </w:t>
      </w:r>
      <w:r>
        <w:rPr>
          <w:rFonts w:hint="eastAsia" w:ascii="黑体" w:hAnsi="黑体" w:eastAsia="黑体" w:cs="黑体"/>
          <w:color w:val="auto"/>
          <w:spacing w:val="1"/>
          <w:sz w:val="24"/>
          <w:szCs w:val="24"/>
          <w:highlight w:val="none"/>
          <w:u w:val="single"/>
          <w:lang w:val="en-US" w:eastAsia="zh-CN"/>
        </w:rPr>
        <w:t xml:space="preserve"> </w:t>
      </w:r>
      <w:r>
        <w:rPr>
          <w:rFonts w:hint="eastAsia" w:ascii="黑体" w:hAnsi="黑体" w:eastAsia="黑体" w:cs="黑体"/>
          <w:color w:val="auto"/>
          <w:spacing w:val="-8"/>
          <w:sz w:val="24"/>
          <w:szCs w:val="24"/>
          <w:highlight w:val="none"/>
        </w:rPr>
        <w:t>传</w:t>
      </w:r>
      <w:r>
        <w:rPr>
          <w:rFonts w:hint="eastAsia" w:ascii="黑体" w:hAnsi="黑体" w:eastAsia="黑体" w:cs="黑体"/>
          <w:color w:val="auto"/>
          <w:spacing w:val="34"/>
          <w:sz w:val="24"/>
          <w:szCs w:val="24"/>
          <w:highlight w:val="none"/>
        </w:rPr>
        <w:t xml:space="preserve">  </w:t>
      </w:r>
      <w:r>
        <w:rPr>
          <w:rFonts w:hint="eastAsia" w:ascii="黑体" w:hAnsi="黑体" w:eastAsia="黑体" w:cs="黑体"/>
          <w:color w:val="auto"/>
          <w:spacing w:val="-8"/>
          <w:sz w:val="24"/>
          <w:szCs w:val="24"/>
          <w:highlight w:val="none"/>
        </w:rPr>
        <w:t>真：</w:t>
      </w:r>
      <w:r>
        <w:rPr>
          <w:rFonts w:hint="eastAsia" w:ascii="黑体" w:hAnsi="黑体" w:eastAsia="黑体" w:cs="黑体"/>
          <w:color w:val="auto"/>
          <w:sz w:val="24"/>
          <w:szCs w:val="24"/>
          <w:highlight w:val="none"/>
          <w:u w:val="single"/>
        </w:rPr>
        <w:t xml:space="preserve">                            </w:t>
      </w:r>
      <w:r>
        <w:rPr>
          <w:rFonts w:hint="eastAsia" w:ascii="黑体" w:hAnsi="黑体" w:eastAsia="黑体" w:cs="黑体"/>
          <w:color w:val="auto"/>
          <w:sz w:val="24"/>
          <w:szCs w:val="24"/>
          <w:highlight w:val="none"/>
          <w:u w:val="single"/>
          <w:lang w:val="en-US" w:eastAsia="zh-CN"/>
        </w:rPr>
        <w:t xml:space="preserve">  </w:t>
      </w:r>
    </w:p>
    <w:p w14:paraId="2734BDC1">
      <w:pPr>
        <w:keepNext w:val="0"/>
        <w:keepLines w:val="0"/>
        <w:pageBreakBefore w:val="0"/>
        <w:kinsoku/>
        <w:wordWrap/>
        <w:topLinePunct w:val="0"/>
        <w:autoSpaceDE/>
        <w:autoSpaceDN/>
        <w:bidi w:val="0"/>
        <w:spacing w:before="82" w:line="560" w:lineRule="exact"/>
        <w:rPr>
          <w:rFonts w:hint="eastAsia" w:ascii="黑体" w:hAnsi="黑体" w:eastAsia="黑体" w:cs="黑体"/>
          <w:color w:val="auto"/>
          <w:sz w:val="24"/>
          <w:szCs w:val="24"/>
          <w:highlight w:val="none"/>
        </w:rPr>
      </w:pPr>
      <w:r>
        <w:rPr>
          <w:rFonts w:hint="eastAsia" w:ascii="黑体" w:hAnsi="黑体" w:eastAsia="黑体" w:cs="黑体"/>
          <w:color w:val="auto"/>
          <w:spacing w:val="1"/>
          <w:kern w:val="0"/>
          <w:sz w:val="24"/>
          <w:szCs w:val="24"/>
          <w:highlight w:val="none"/>
          <w:fitText w:val="1584" w:id="1978646379"/>
        </w:rPr>
        <w:t>单 位 网 址</w:t>
      </w:r>
      <w:r>
        <w:rPr>
          <w:rFonts w:hint="eastAsia" w:ascii="黑体" w:hAnsi="黑体" w:eastAsia="黑体" w:cs="黑体"/>
          <w:color w:val="auto"/>
          <w:spacing w:val="5"/>
          <w:kern w:val="0"/>
          <w:sz w:val="24"/>
          <w:szCs w:val="24"/>
          <w:highlight w:val="none"/>
          <w:fitText w:val="1584" w:id="1978646379"/>
        </w:rPr>
        <w:t>：</w:t>
      </w:r>
      <w:r>
        <w:rPr>
          <w:rFonts w:hint="eastAsia" w:ascii="黑体" w:hAnsi="黑体" w:eastAsia="黑体" w:cs="黑体"/>
          <w:color w:val="auto"/>
          <w:spacing w:val="2"/>
          <w:sz w:val="24"/>
          <w:szCs w:val="24"/>
          <w:highlight w:val="none"/>
          <w:u w:val="single"/>
        </w:rPr>
        <w:t xml:space="preserve">                    </w:t>
      </w:r>
      <w:r>
        <w:rPr>
          <w:rFonts w:hint="eastAsia" w:ascii="黑体" w:hAnsi="黑体" w:eastAsia="黑体" w:cs="黑体"/>
          <w:color w:val="auto"/>
          <w:spacing w:val="-91"/>
          <w:sz w:val="24"/>
          <w:szCs w:val="24"/>
          <w:highlight w:val="none"/>
        </w:rPr>
        <w:t xml:space="preserve"> </w:t>
      </w:r>
      <w:r>
        <w:rPr>
          <w:rFonts w:hint="eastAsia" w:ascii="黑体" w:hAnsi="黑体" w:eastAsia="黑体" w:cs="黑体"/>
          <w:color w:val="auto"/>
          <w:spacing w:val="-20"/>
          <w:sz w:val="24"/>
          <w:szCs w:val="24"/>
          <w:highlight w:val="none"/>
        </w:rPr>
        <w:t>申请日期：</w:t>
      </w:r>
      <w:r>
        <w:rPr>
          <w:rFonts w:hint="eastAsia" w:ascii="黑体" w:hAnsi="黑体" w:eastAsia="黑体" w:cs="黑体"/>
          <w:color w:val="auto"/>
          <w:sz w:val="24"/>
          <w:szCs w:val="24"/>
          <w:highlight w:val="none"/>
          <w:u w:val="single"/>
        </w:rPr>
        <w:t xml:space="preserve">                              </w:t>
      </w:r>
    </w:p>
    <w:p w14:paraId="61DF9762">
      <w:pPr>
        <w:keepNext w:val="0"/>
        <w:keepLines w:val="0"/>
        <w:pageBreakBefore w:val="0"/>
        <w:kinsoku/>
        <w:wordWrap/>
        <w:topLinePunct w:val="0"/>
        <w:autoSpaceDE/>
        <w:autoSpaceDN/>
        <w:bidi w:val="0"/>
        <w:spacing w:line="560" w:lineRule="exact"/>
        <w:rPr>
          <w:rFonts w:hint="eastAsia" w:ascii="宋体" w:hAnsi="宋体" w:eastAsia="宋体" w:cs="宋体"/>
          <w:color w:val="auto"/>
          <w:sz w:val="21"/>
          <w:szCs w:val="21"/>
          <w:highlight w:val="none"/>
        </w:rPr>
      </w:pPr>
    </w:p>
    <w:p w14:paraId="74A2F270">
      <w:pPr>
        <w:keepNext w:val="0"/>
        <w:keepLines w:val="0"/>
        <w:pageBreakBefore w:val="0"/>
        <w:kinsoku/>
        <w:wordWrap/>
        <w:topLinePunct w:val="0"/>
        <w:autoSpaceDE/>
        <w:autoSpaceDN/>
        <w:bidi w:val="0"/>
        <w:spacing w:line="560" w:lineRule="exact"/>
        <w:rPr>
          <w:rFonts w:hint="eastAsia" w:ascii="Arial"/>
          <w:color w:val="auto"/>
          <w:szCs w:val="24"/>
          <w:highlight w:val="none"/>
        </w:rPr>
      </w:pPr>
    </w:p>
    <w:p w14:paraId="452B7008">
      <w:pPr>
        <w:keepNext w:val="0"/>
        <w:keepLines w:val="0"/>
        <w:pageBreakBefore w:val="0"/>
        <w:kinsoku/>
        <w:wordWrap/>
        <w:topLinePunct w:val="0"/>
        <w:autoSpaceDE/>
        <w:autoSpaceDN/>
        <w:bidi w:val="0"/>
        <w:spacing w:before="0" w:line="560" w:lineRule="exact"/>
        <w:jc w:val="center"/>
        <w:rPr>
          <w:rFonts w:hint="eastAsia" w:ascii="黑体" w:hAnsi="黑体" w:eastAsia="黑体" w:cs="黑体"/>
          <w:color w:val="auto"/>
          <w:spacing w:val="-2"/>
          <w:position w:val="23"/>
          <w:sz w:val="32"/>
          <w:szCs w:val="32"/>
          <w:highlight w:val="none"/>
          <w:lang w:eastAsia="zh-CN"/>
        </w:rPr>
      </w:pPr>
    </w:p>
    <w:p w14:paraId="641DCC5C">
      <w:pPr>
        <w:keepNext w:val="0"/>
        <w:keepLines w:val="0"/>
        <w:pageBreakBefore w:val="0"/>
        <w:kinsoku/>
        <w:wordWrap/>
        <w:topLinePunct w:val="0"/>
        <w:autoSpaceDE/>
        <w:autoSpaceDN/>
        <w:bidi w:val="0"/>
        <w:spacing w:before="0" w:line="560" w:lineRule="exact"/>
        <w:ind w:firstLine="0" w:firstLineChars="0"/>
        <w:jc w:val="center"/>
        <w:rPr>
          <w:rFonts w:hint="default" w:ascii="黑体" w:hAnsi="黑体" w:eastAsia="黑体" w:cs="黑体"/>
          <w:color w:val="auto"/>
          <w:spacing w:val="-3"/>
          <w:sz w:val="32"/>
          <w:szCs w:val="32"/>
          <w:highlight w:val="none"/>
        </w:rPr>
      </w:pPr>
      <w:r>
        <w:rPr>
          <w:rFonts w:hint="eastAsia" w:ascii="黑体" w:hAnsi="黑体" w:eastAsia="黑体" w:cs="黑体"/>
          <w:color w:val="auto"/>
          <w:spacing w:val="-3"/>
          <w:position w:val="0"/>
          <w:sz w:val="32"/>
          <w:szCs w:val="32"/>
          <w:highlight w:val="none"/>
          <w:lang w:val="en-US" w:eastAsia="zh-CN"/>
        </w:rPr>
        <w:t>深圳市商务局 盐田区</w:t>
      </w:r>
      <w:r>
        <w:rPr>
          <w:rFonts w:ascii="黑体" w:hAnsi="黑体" w:eastAsia="黑体" w:cs="黑体"/>
          <w:color w:val="auto"/>
          <w:spacing w:val="-3"/>
          <w:position w:val="0"/>
          <w:sz w:val="32"/>
          <w:szCs w:val="32"/>
          <w:highlight w:val="none"/>
        </w:rPr>
        <w:t>商务</w:t>
      </w:r>
      <w:r>
        <w:rPr>
          <w:rFonts w:hint="default" w:ascii="黑体" w:hAnsi="黑体" w:eastAsia="黑体" w:cs="黑体"/>
          <w:color w:val="auto"/>
          <w:spacing w:val="-3"/>
          <w:position w:val="0"/>
          <w:sz w:val="32"/>
          <w:szCs w:val="32"/>
          <w:highlight w:val="none"/>
          <w:lang w:val="en-US" w:eastAsia="zh-CN"/>
        </w:rPr>
        <w:t>局</w:t>
      </w:r>
      <w:r>
        <w:rPr>
          <w:rFonts w:ascii="黑体" w:hAnsi="黑体" w:eastAsia="黑体" w:cs="黑体"/>
          <w:color w:val="auto"/>
          <w:spacing w:val="-3"/>
          <w:position w:val="0"/>
          <w:sz w:val="32"/>
          <w:szCs w:val="32"/>
          <w:highlight w:val="none"/>
        </w:rPr>
        <w:t>制</w:t>
      </w:r>
    </w:p>
    <w:p w14:paraId="4CAF239E">
      <w:pPr>
        <w:keepNext w:val="0"/>
        <w:keepLines w:val="0"/>
        <w:pageBreakBefore w:val="0"/>
        <w:kinsoku/>
        <w:wordWrap/>
        <w:topLinePunct w:val="0"/>
        <w:autoSpaceDE/>
        <w:autoSpaceDN/>
        <w:bidi w:val="0"/>
        <w:spacing w:before="0" w:line="560" w:lineRule="exact"/>
        <w:jc w:val="center"/>
        <w:rPr>
          <w:rFonts w:ascii="黑体" w:hAnsi="黑体" w:eastAsia="黑体" w:cs="黑体"/>
          <w:color w:val="auto"/>
          <w:spacing w:val="-3"/>
          <w:sz w:val="32"/>
          <w:szCs w:val="32"/>
          <w:highlight w:val="none"/>
        </w:rPr>
      </w:pPr>
      <w:r>
        <w:rPr>
          <w:rFonts w:ascii="黑体" w:hAnsi="黑体" w:eastAsia="黑体" w:cs="黑体"/>
          <w:color w:val="auto"/>
          <w:spacing w:val="-3"/>
          <w:sz w:val="32"/>
          <w:szCs w:val="32"/>
          <w:highlight w:val="none"/>
        </w:rPr>
        <w:t>二〇二</w:t>
      </w:r>
      <w:r>
        <w:rPr>
          <w:rFonts w:hint="eastAsia" w:ascii="黑体" w:hAnsi="黑体" w:eastAsia="黑体" w:cs="黑体"/>
          <w:color w:val="auto"/>
          <w:spacing w:val="-3"/>
          <w:sz w:val="32"/>
          <w:szCs w:val="32"/>
          <w:highlight w:val="none"/>
          <w:lang w:val="en-US" w:eastAsia="zh-CN"/>
        </w:rPr>
        <w:t>六</w:t>
      </w:r>
      <w:r>
        <w:rPr>
          <w:rFonts w:ascii="黑体" w:hAnsi="黑体" w:eastAsia="黑体" w:cs="黑体"/>
          <w:color w:val="auto"/>
          <w:spacing w:val="-3"/>
          <w:sz w:val="32"/>
          <w:szCs w:val="32"/>
          <w:highlight w:val="none"/>
        </w:rPr>
        <w:t>年</w:t>
      </w:r>
      <w:r>
        <w:rPr>
          <w:rFonts w:hint="eastAsia" w:ascii="黑体" w:hAnsi="黑体" w:eastAsia="黑体" w:cs="黑体"/>
          <w:color w:val="auto"/>
          <w:spacing w:val="-3"/>
          <w:sz w:val="32"/>
          <w:szCs w:val="32"/>
          <w:highlight w:val="none"/>
          <w:lang w:eastAsia="zh-CN"/>
        </w:rPr>
        <w:t>七</w:t>
      </w:r>
      <w:r>
        <w:rPr>
          <w:rFonts w:ascii="黑体" w:hAnsi="黑体" w:eastAsia="黑体" w:cs="黑体"/>
          <w:color w:val="auto"/>
          <w:spacing w:val="-3"/>
          <w:sz w:val="32"/>
          <w:szCs w:val="32"/>
          <w:highlight w:val="none"/>
        </w:rPr>
        <w:t>月</w:t>
      </w:r>
    </w:p>
    <w:p w14:paraId="79D219F8">
      <w:pPr>
        <w:keepNext w:val="0"/>
        <w:keepLines w:val="0"/>
        <w:pageBreakBefore w:val="0"/>
        <w:widowControl w:val="0"/>
        <w:kinsoku/>
        <w:wordWrap/>
        <w:overflowPunct/>
        <w:topLinePunct w:val="0"/>
        <w:autoSpaceDE/>
        <w:autoSpaceDN/>
        <w:bidi w:val="0"/>
        <w:adjustRightInd/>
        <w:snapToGrid/>
        <w:spacing w:line="560" w:lineRule="exact"/>
        <w:ind w:firstLine="2328" w:firstLineChars="600"/>
        <w:jc w:val="both"/>
        <w:textAlignment w:val="center"/>
        <w:rPr>
          <w:rFonts w:hint="default" w:ascii="Times New Roman" w:hAnsi="Times New Roman" w:eastAsia="仿宋_GB2312" w:cs="Times New Roman"/>
          <w:color w:val="auto"/>
          <w:spacing w:val="23"/>
          <w:sz w:val="36"/>
          <w:szCs w:val="36"/>
          <w:highlight w:val="none"/>
          <w:u w:val="none" w:color="auto"/>
          <w:lang w:val="en-US" w:eastAsia="zh-CN"/>
        </w:rPr>
      </w:pPr>
    </w:p>
    <w:p w14:paraId="51C659B7">
      <w:pPr>
        <w:keepNext w:val="0"/>
        <w:keepLines w:val="0"/>
        <w:pageBreakBefore w:val="0"/>
        <w:widowControl w:val="0"/>
        <w:kinsoku/>
        <w:wordWrap/>
        <w:overflowPunct/>
        <w:topLinePunct w:val="0"/>
        <w:autoSpaceDE/>
        <w:autoSpaceDN/>
        <w:bidi w:val="0"/>
        <w:adjustRightInd/>
        <w:snapToGrid/>
        <w:spacing w:line="560" w:lineRule="exact"/>
        <w:ind w:firstLine="2328" w:firstLineChars="600"/>
        <w:jc w:val="both"/>
        <w:textAlignment w:val="center"/>
        <w:rPr>
          <w:rFonts w:hint="default" w:ascii="Times New Roman" w:hAnsi="Times New Roman" w:eastAsia="仿宋_GB2312" w:cs="Times New Roman"/>
          <w:color w:val="auto"/>
          <w:spacing w:val="23"/>
          <w:sz w:val="36"/>
          <w:szCs w:val="36"/>
          <w:highlight w:val="none"/>
          <w:u w:val="none" w:color="auto"/>
          <w:lang w:val="en-US" w:eastAsia="zh-CN"/>
        </w:rPr>
        <w:sectPr>
          <w:footerReference r:id="rId3" w:type="default"/>
          <w:pgSz w:w="11906" w:h="16838"/>
          <w:pgMar w:top="1984" w:right="1304" w:bottom="1871" w:left="1417" w:header="851" w:footer="1417" w:gutter="0"/>
          <w:pgNumType w:fmt="decimal"/>
          <w:cols w:space="0" w:num="1"/>
          <w:rtlGutter w:val="0"/>
          <w:docGrid w:type="linesAndChars" w:linePitch="288" w:charSpace="-3891"/>
        </w:sectPr>
      </w:pPr>
    </w:p>
    <w:p w14:paraId="2978E426">
      <w:pPr>
        <w:keepNext w:val="0"/>
        <w:keepLines w:val="0"/>
        <w:pageBreakBefore w:val="0"/>
        <w:widowControl w:val="0"/>
        <w:kinsoku/>
        <w:wordWrap/>
        <w:overflowPunct/>
        <w:topLinePunct w:val="0"/>
        <w:autoSpaceDE/>
        <w:autoSpaceDN/>
        <w:bidi w:val="0"/>
        <w:adjustRightInd/>
        <w:snapToGrid/>
        <w:spacing w:before="0" w:after="0" w:line="560" w:lineRule="exact"/>
        <w:ind w:firstLine="0" w:firstLineChars="0"/>
        <w:jc w:val="center"/>
        <w:rPr>
          <w:rFonts w:hint="default" w:ascii="仿宋_GB2312" w:hAnsi="仿宋_GB2312" w:eastAsia="仿宋_GB2312" w:cs="仿宋"/>
          <w:color w:val="auto"/>
          <w:sz w:val="32"/>
          <w:szCs w:val="22"/>
          <w:highlight w:val="none"/>
          <w:lang w:val="en-US" w:eastAsia="zh-CN"/>
        </w:rPr>
      </w:pPr>
    </w:p>
    <w:p w14:paraId="2DEFC19C">
      <w:pPr>
        <w:rPr>
          <w:rStyle w:val="16"/>
          <w:rFonts w:hint="default" w:ascii="方正小标宋简体" w:hAnsi="方正小标宋简体" w:eastAsia="方正小标宋简体" w:cs="方正小标宋简体"/>
          <w:color w:val="auto"/>
          <w:kern w:val="2"/>
          <w:sz w:val="44"/>
          <w:szCs w:val="44"/>
          <w:highlight w:val="none"/>
          <w:lang w:val="en-US" w:eastAsia="zh-CN" w:bidi="ar-SA"/>
        </w:rPr>
      </w:pPr>
    </w:p>
    <w:p w14:paraId="6CA8B54C">
      <w:pPr>
        <w:pageBreakBefore w:val="0"/>
        <w:kinsoku/>
        <w:wordWrap/>
        <w:overflowPunct/>
        <w:topLinePunct w:val="0"/>
        <w:bidi w:val="0"/>
        <w:spacing w:line="560" w:lineRule="exact"/>
        <w:jc w:val="center"/>
        <w:textAlignment w:val="center"/>
        <w:rPr>
          <w:rFonts w:hint="default" w:ascii="Times New Roman" w:hAnsi="Times New Roman" w:eastAsia="方正小标宋_GBK" w:cs="Times New Roman"/>
          <w:color w:val="auto"/>
          <w:spacing w:val="23"/>
          <w:kern w:val="2"/>
          <w:position w:val="-1"/>
          <w:sz w:val="44"/>
          <w:szCs w:val="44"/>
          <w:highlight w:val="none"/>
          <w:u w:val="none" w:color="auto"/>
          <w:lang w:val="en-US" w:eastAsia="zh-CN" w:bidi="ar-SA"/>
        </w:rPr>
      </w:pPr>
      <w:r>
        <w:rPr>
          <w:rStyle w:val="16"/>
          <w:rFonts w:hint="default" w:ascii="方正小标宋简体" w:hAnsi="方正小标宋简体" w:eastAsia="方正小标宋简体" w:cs="方正小标宋简体"/>
          <w:color w:val="auto"/>
          <w:kern w:val="2"/>
          <w:sz w:val="44"/>
          <w:szCs w:val="44"/>
          <w:highlight w:val="none"/>
          <w:lang w:val="en-US" w:eastAsia="zh-CN" w:bidi="ar-SA"/>
        </w:rPr>
        <w:t>承诺书</w:t>
      </w:r>
    </w:p>
    <w:p w14:paraId="167D663B">
      <w:pPr>
        <w:pageBreakBefore w:val="0"/>
        <w:widowControl w:val="0"/>
        <w:kinsoku/>
        <w:wordWrap/>
        <w:overflowPunct/>
        <w:topLinePunct w:val="0"/>
        <w:autoSpaceDE/>
        <w:autoSpaceDN/>
        <w:bidi w:val="0"/>
        <w:adjustRightInd/>
        <w:snapToGrid/>
        <w:spacing w:line="560" w:lineRule="exact"/>
        <w:ind w:firstLine="696" w:firstLineChars="200"/>
        <w:jc w:val="both"/>
        <w:textAlignment w:val="center"/>
        <w:rPr>
          <w:rFonts w:hint="default" w:ascii="Times New Roman" w:hAnsi="Times New Roman" w:eastAsia="方正仿宋_GBK" w:cs="Times New Roman"/>
          <w:b w:val="0"/>
          <w:bCs w:val="0"/>
          <w:color w:val="auto"/>
          <w:spacing w:val="23"/>
          <w:sz w:val="32"/>
          <w:szCs w:val="32"/>
          <w:highlight w:val="none"/>
          <w:u w:val="none" w:color="auto"/>
          <w:lang w:val="en-US" w:eastAsia="zh-CN"/>
        </w:rPr>
      </w:pPr>
    </w:p>
    <w:p w14:paraId="43D893BA">
      <w:pPr>
        <w:keepNext w:val="0"/>
        <w:keepLines w:val="0"/>
        <w:pageBreakBefore w:val="0"/>
        <w:widowControl w:val="0"/>
        <w:kinsoku/>
        <w:wordWrap/>
        <w:overflowPunct/>
        <w:topLinePunct w:val="0"/>
        <w:autoSpaceDE/>
        <w:autoSpaceDN/>
        <w:bidi w:val="0"/>
        <w:adjustRightInd/>
        <w:snapToGrid/>
        <w:spacing w:line="560" w:lineRule="exact"/>
        <w:ind w:firstLine="696" w:firstLineChars="200"/>
        <w:jc w:val="both"/>
        <w:textAlignment w:val="center"/>
        <w:rPr>
          <w:rFonts w:hint="eastAsia" w:ascii="仿宋_GB2312" w:hAnsi="仿宋_GB2312" w:eastAsia="仿宋_GB2312" w:cs="仿宋_GB2312"/>
          <w:b w:val="0"/>
          <w:bCs w:val="0"/>
          <w:color w:val="auto"/>
          <w:spacing w:val="23"/>
          <w:sz w:val="32"/>
          <w:szCs w:val="32"/>
          <w:highlight w:val="none"/>
          <w:u w:val="none" w:color="auto"/>
          <w:lang w:val="en-US" w:eastAsia="zh-CN"/>
        </w:rPr>
      </w:pPr>
      <w:r>
        <w:rPr>
          <w:rFonts w:hint="eastAsia" w:ascii="仿宋_GB2312" w:hAnsi="仿宋_GB2312" w:eastAsia="仿宋_GB2312" w:cs="仿宋_GB2312"/>
          <w:b w:val="0"/>
          <w:bCs w:val="0"/>
          <w:color w:val="auto"/>
          <w:spacing w:val="23"/>
          <w:sz w:val="32"/>
          <w:szCs w:val="32"/>
          <w:highlight w:val="none"/>
          <w:u w:val="none" w:color="auto"/>
          <w:lang w:val="en-US" w:eastAsia="zh-CN"/>
        </w:rPr>
        <w:t>对</w:t>
      </w:r>
      <w:r>
        <w:rPr>
          <w:rFonts w:hint="eastAsia" w:ascii="仿宋_GB2312" w:hAnsi="仿宋_GB2312" w:eastAsia="仿宋_GB2312" w:cs="仿宋_GB2312"/>
          <w:b w:val="0"/>
          <w:bCs w:val="0"/>
          <w:color w:val="auto"/>
          <w:spacing w:val="23"/>
          <w:sz w:val="32"/>
          <w:szCs w:val="32"/>
          <w:highlight w:val="none"/>
          <w:u w:val="single" w:color="auto"/>
          <w:lang w:val="en-US" w:eastAsia="zh-CN"/>
        </w:rPr>
        <w:t xml:space="preserve">                 </w:t>
      </w:r>
      <w:r>
        <w:rPr>
          <w:rFonts w:hint="eastAsia" w:ascii="仿宋_GB2312" w:hAnsi="仿宋_GB2312" w:eastAsia="仿宋_GB2312" w:cs="仿宋_GB2312"/>
          <w:b w:val="0"/>
          <w:bCs w:val="0"/>
          <w:color w:val="auto"/>
          <w:spacing w:val="23"/>
          <w:sz w:val="32"/>
          <w:szCs w:val="32"/>
          <w:highlight w:val="none"/>
          <w:u w:val="none" w:color="auto"/>
          <w:lang w:val="en-US" w:eastAsia="zh-CN"/>
        </w:rPr>
        <w:t>（项目名称）申报深圳市消费新业态新模式新场景试点项目的有关事宜，我单位郑重承诺：</w:t>
      </w:r>
    </w:p>
    <w:p w14:paraId="762BD7F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96" w:firstLineChars="200"/>
        <w:jc w:val="both"/>
        <w:textAlignment w:val="center"/>
        <w:rPr>
          <w:rFonts w:hint="eastAsia" w:ascii="仿宋_GB2312" w:hAnsi="仿宋_GB2312" w:eastAsia="仿宋_GB2312" w:cs="仿宋_GB2312"/>
          <w:b w:val="0"/>
          <w:bCs w:val="0"/>
          <w:color w:val="auto"/>
          <w:spacing w:val="23"/>
          <w:sz w:val="32"/>
          <w:szCs w:val="32"/>
          <w:highlight w:val="none"/>
          <w:u w:val="none" w:color="auto"/>
          <w:lang w:val="en-US" w:eastAsia="zh-CN"/>
        </w:rPr>
      </w:pPr>
      <w:r>
        <w:rPr>
          <w:rFonts w:hint="eastAsia" w:ascii="仿宋_GB2312" w:hAnsi="仿宋_GB2312" w:eastAsia="仿宋_GB2312" w:cs="仿宋_GB2312"/>
          <w:b w:val="0"/>
          <w:bCs w:val="0"/>
          <w:color w:val="auto"/>
          <w:spacing w:val="23"/>
          <w:sz w:val="32"/>
          <w:szCs w:val="32"/>
          <w:highlight w:val="none"/>
          <w:u w:val="none" w:color="auto"/>
          <w:lang w:val="en-US" w:eastAsia="zh-CN"/>
        </w:rPr>
        <w:t>（一）本单位已完全知晓并了解《深圳市市级财政专项资金管理办法》（深财工贸〔2025〕16号）、《深圳市商务高质量发展专项资金管理办法》（深商务规〔2025〕4号）和本项目资金管理办法、申报指南（通知）以及填表说明等相关文件规定，完全知晓申报项目有关要求，并确认本单位所提交的各项申请材料符合申报指南及附件全部要求，内容清晰、齐全且均真实</w:t>
      </w:r>
      <w:bookmarkStart w:id="0" w:name="_GoBack"/>
      <w:bookmarkEnd w:id="0"/>
      <w:r>
        <w:rPr>
          <w:rFonts w:hint="eastAsia" w:ascii="仿宋_GB2312" w:hAnsi="仿宋_GB2312" w:eastAsia="仿宋_GB2312" w:cs="仿宋_GB2312"/>
          <w:b w:val="0"/>
          <w:bCs w:val="0"/>
          <w:color w:val="auto"/>
          <w:spacing w:val="23"/>
          <w:sz w:val="32"/>
          <w:szCs w:val="32"/>
          <w:highlight w:val="none"/>
          <w:u w:val="none" w:color="auto"/>
          <w:lang w:val="en-US" w:eastAsia="zh-CN"/>
        </w:rPr>
        <w:t>无误，复印件与原件一致。无虚假申报，承诺接受有关部门为审核本申请而进行的必要核查，承担因所提交材料虚假、缺漏、不符合申报要求或支持条件或隐瞒有关情况造成后果的全部责任，我单位对相应处理结果不持异议，并同意有关部门记入相关的企业征信体系中。</w:t>
      </w:r>
    </w:p>
    <w:p w14:paraId="61C3831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96" w:firstLineChars="200"/>
        <w:jc w:val="both"/>
        <w:textAlignment w:val="center"/>
        <w:rPr>
          <w:rFonts w:hint="eastAsia" w:ascii="仿宋_GB2312" w:hAnsi="仿宋_GB2312" w:eastAsia="仿宋_GB2312" w:cs="仿宋_GB2312"/>
          <w:b w:val="0"/>
          <w:bCs w:val="0"/>
          <w:color w:val="auto"/>
          <w:spacing w:val="23"/>
          <w:sz w:val="32"/>
          <w:szCs w:val="32"/>
          <w:highlight w:val="none"/>
          <w:u w:val="none" w:color="auto"/>
          <w:lang w:val="en-US" w:eastAsia="zh-CN"/>
        </w:rPr>
      </w:pPr>
      <w:r>
        <w:rPr>
          <w:rFonts w:hint="eastAsia" w:ascii="仿宋_GB2312" w:hAnsi="仿宋_GB2312" w:eastAsia="仿宋_GB2312" w:cs="仿宋_GB2312"/>
          <w:b w:val="0"/>
          <w:bCs w:val="0"/>
          <w:color w:val="auto"/>
          <w:spacing w:val="23"/>
          <w:sz w:val="32"/>
          <w:szCs w:val="32"/>
          <w:highlight w:val="none"/>
          <w:u w:val="none" w:color="auto"/>
          <w:lang w:val="en-US" w:eastAsia="zh-CN"/>
        </w:rPr>
        <w:t>（二）本单位知晓并了解商务部门将视预算安排和申报情况，对资助金额、支持比例和拨付进度等进行统一调整，承诺无条件接受调整结果。</w:t>
      </w:r>
    </w:p>
    <w:p w14:paraId="46A20D8B">
      <w:pPr>
        <w:keepNext w:val="0"/>
        <w:keepLines w:val="0"/>
        <w:pageBreakBefore w:val="0"/>
        <w:widowControl w:val="0"/>
        <w:kinsoku/>
        <w:wordWrap/>
        <w:overflowPunct/>
        <w:topLinePunct w:val="0"/>
        <w:autoSpaceDE/>
        <w:autoSpaceDN/>
        <w:bidi w:val="0"/>
        <w:adjustRightInd/>
        <w:snapToGrid/>
        <w:spacing w:line="560" w:lineRule="exact"/>
        <w:ind w:firstLine="696" w:firstLineChars="200"/>
        <w:jc w:val="both"/>
        <w:textAlignment w:val="center"/>
        <w:rPr>
          <w:rFonts w:hint="eastAsia" w:ascii="仿宋_GB2312" w:hAnsi="仿宋_GB2312" w:eastAsia="仿宋_GB2312" w:cs="仿宋_GB2312"/>
          <w:b w:val="0"/>
          <w:bCs w:val="0"/>
          <w:color w:val="auto"/>
          <w:spacing w:val="23"/>
          <w:sz w:val="32"/>
          <w:szCs w:val="32"/>
          <w:highlight w:val="none"/>
          <w:u w:val="none" w:color="auto"/>
          <w:lang w:val="en-US" w:eastAsia="zh-CN"/>
        </w:rPr>
      </w:pPr>
      <w:r>
        <w:rPr>
          <w:rFonts w:hint="eastAsia" w:ascii="仿宋_GB2312" w:hAnsi="仿宋_GB2312" w:eastAsia="仿宋_GB2312" w:cs="仿宋_GB2312"/>
          <w:b w:val="0"/>
          <w:bCs w:val="0"/>
          <w:color w:val="auto"/>
          <w:spacing w:val="23"/>
          <w:sz w:val="32"/>
          <w:szCs w:val="32"/>
          <w:highlight w:val="none"/>
          <w:u w:val="none" w:color="auto"/>
          <w:lang w:val="en-US" w:eastAsia="zh-CN"/>
        </w:rPr>
        <w:t>（三）本单位诚信合规经营、未被列入“信用中国”严重失信主体名单以及“国家企业信用信息公示系统”经营异常名录或严重违法失信名单，近三年内无重大法律纠纷、因违法违规行为被有关部门处罚的情况，以及未发生重大安全责任事故和环境污染事故。</w:t>
      </w:r>
    </w:p>
    <w:p w14:paraId="0695BBC4">
      <w:pPr>
        <w:keepNext w:val="0"/>
        <w:keepLines w:val="0"/>
        <w:pageBreakBefore w:val="0"/>
        <w:widowControl w:val="0"/>
        <w:kinsoku/>
        <w:wordWrap/>
        <w:overflowPunct/>
        <w:topLinePunct w:val="0"/>
        <w:autoSpaceDE/>
        <w:autoSpaceDN/>
        <w:bidi w:val="0"/>
        <w:adjustRightInd/>
        <w:snapToGrid/>
        <w:spacing w:line="560" w:lineRule="exact"/>
        <w:ind w:firstLine="696" w:firstLineChars="200"/>
        <w:jc w:val="both"/>
        <w:textAlignment w:val="center"/>
        <w:rPr>
          <w:rFonts w:hint="eastAsia" w:ascii="仿宋_GB2312" w:hAnsi="仿宋_GB2312" w:eastAsia="仿宋_GB2312" w:cs="仿宋_GB2312"/>
          <w:b w:val="0"/>
          <w:bCs w:val="0"/>
          <w:color w:val="auto"/>
          <w:spacing w:val="23"/>
          <w:sz w:val="32"/>
          <w:szCs w:val="32"/>
          <w:highlight w:val="none"/>
          <w:u w:val="none" w:color="auto"/>
          <w:lang w:val="en-US" w:eastAsia="zh-CN"/>
        </w:rPr>
      </w:pPr>
      <w:r>
        <w:rPr>
          <w:rFonts w:hint="eastAsia" w:ascii="仿宋_GB2312" w:hAnsi="仿宋_GB2312" w:eastAsia="仿宋_GB2312" w:cs="仿宋_GB2312"/>
          <w:b w:val="0"/>
          <w:bCs w:val="0"/>
          <w:color w:val="auto"/>
          <w:spacing w:val="23"/>
          <w:kern w:val="2"/>
          <w:sz w:val="32"/>
          <w:szCs w:val="32"/>
          <w:highlight w:val="none"/>
          <w:u w:val="none" w:color="auto"/>
          <w:lang w:val="en-US" w:eastAsia="zh-CN" w:bidi="ar-SA"/>
        </w:rPr>
        <w:t>（四）</w:t>
      </w:r>
      <w:r>
        <w:rPr>
          <w:rFonts w:hint="eastAsia" w:ascii="仿宋_GB2312" w:hAnsi="仿宋_GB2312" w:eastAsia="仿宋_GB2312" w:cs="仿宋_GB2312"/>
          <w:b w:val="0"/>
          <w:bCs w:val="0"/>
          <w:color w:val="auto"/>
          <w:spacing w:val="23"/>
          <w:sz w:val="32"/>
          <w:szCs w:val="32"/>
          <w:highlight w:val="none"/>
          <w:u w:val="none" w:color="auto"/>
          <w:lang w:val="en-US" w:eastAsia="zh-CN"/>
        </w:rPr>
        <w:t>本项目未以同一事项重复申报或多头申报中央专项资金。</w:t>
      </w:r>
    </w:p>
    <w:p w14:paraId="7838F6C5">
      <w:pPr>
        <w:pStyle w:val="18"/>
        <w:keepNext w:val="0"/>
        <w:keepLines w:val="0"/>
        <w:pageBreakBefore w:val="0"/>
        <w:kinsoku/>
        <w:wordWrap/>
        <w:overflowPunct/>
        <w:topLinePunct w:val="0"/>
        <w:autoSpaceDE/>
        <w:autoSpaceDN/>
        <w:bidi w:val="0"/>
        <w:adjustRightInd/>
        <w:snapToGrid/>
        <w:spacing w:after="0" w:line="560" w:lineRule="exact"/>
        <w:ind w:firstLine="696" w:firstLineChars="200"/>
        <w:textAlignment w:val="center"/>
        <w:rPr>
          <w:rFonts w:hint="eastAsia" w:ascii="仿宋_GB2312" w:hAnsi="仿宋_GB2312" w:eastAsia="仿宋_GB2312" w:cs="仿宋_GB2312"/>
          <w:b w:val="0"/>
          <w:bCs w:val="0"/>
          <w:color w:val="auto"/>
          <w:spacing w:val="23"/>
          <w:kern w:val="2"/>
          <w:sz w:val="32"/>
          <w:szCs w:val="32"/>
          <w:highlight w:val="none"/>
          <w:u w:val="none" w:color="auto"/>
          <w:lang w:val="en-US" w:eastAsia="zh-CN" w:bidi="ar-SA"/>
        </w:rPr>
      </w:pPr>
      <w:r>
        <w:rPr>
          <w:rFonts w:hint="eastAsia" w:ascii="仿宋_GB2312" w:hAnsi="仿宋_GB2312" w:eastAsia="仿宋_GB2312" w:cs="仿宋_GB2312"/>
          <w:b w:val="0"/>
          <w:bCs w:val="0"/>
          <w:color w:val="auto"/>
          <w:spacing w:val="23"/>
          <w:sz w:val="32"/>
          <w:szCs w:val="32"/>
          <w:highlight w:val="none"/>
          <w:u w:val="none" w:color="auto"/>
          <w:lang w:val="en-US" w:eastAsia="zh-CN"/>
        </w:rPr>
        <w:t>（五）</w:t>
      </w:r>
      <w:r>
        <w:rPr>
          <w:rFonts w:hint="eastAsia" w:ascii="仿宋_GB2312" w:hAnsi="仿宋_GB2312" w:eastAsia="仿宋_GB2312" w:cs="仿宋_GB2312"/>
          <w:b w:val="0"/>
          <w:bCs w:val="0"/>
          <w:color w:val="auto"/>
          <w:spacing w:val="23"/>
          <w:kern w:val="2"/>
          <w:sz w:val="32"/>
          <w:szCs w:val="32"/>
          <w:highlight w:val="none"/>
          <w:u w:val="none" w:color="auto"/>
          <w:lang w:val="en-US" w:eastAsia="zh-CN" w:bidi="ar-SA"/>
        </w:rPr>
        <w:t>如本项目涉及多个投资主体或运营主体，本单位承诺已与其他所有主体协商一致，由本单位作为申请主体。因申请主体而可能导致出现的任何纠纷，由本单位承担全部责任。</w:t>
      </w:r>
    </w:p>
    <w:p w14:paraId="3853E7D8">
      <w:pPr>
        <w:keepNext w:val="0"/>
        <w:keepLines w:val="0"/>
        <w:pageBreakBefore w:val="0"/>
        <w:widowControl w:val="0"/>
        <w:kinsoku/>
        <w:wordWrap/>
        <w:overflowPunct/>
        <w:topLinePunct w:val="0"/>
        <w:autoSpaceDE/>
        <w:autoSpaceDN/>
        <w:bidi w:val="0"/>
        <w:adjustRightInd/>
        <w:snapToGrid/>
        <w:spacing w:line="560" w:lineRule="exact"/>
        <w:ind w:firstLine="696" w:firstLineChars="200"/>
        <w:jc w:val="both"/>
        <w:textAlignment w:val="center"/>
        <w:rPr>
          <w:rFonts w:hint="eastAsia" w:ascii="仿宋_GB2312" w:hAnsi="仿宋_GB2312" w:eastAsia="仿宋_GB2312" w:cs="仿宋_GB2312"/>
          <w:b w:val="0"/>
          <w:bCs w:val="0"/>
          <w:color w:val="auto"/>
          <w:spacing w:val="23"/>
          <w:sz w:val="32"/>
          <w:szCs w:val="32"/>
          <w:highlight w:val="none"/>
          <w:u w:val="none" w:color="auto"/>
          <w:lang w:val="en-US" w:eastAsia="zh-CN"/>
        </w:rPr>
      </w:pPr>
      <w:r>
        <w:rPr>
          <w:rFonts w:hint="eastAsia" w:ascii="仿宋_GB2312" w:hAnsi="仿宋_GB2312" w:eastAsia="仿宋_GB2312" w:cs="仿宋_GB2312"/>
          <w:b w:val="0"/>
          <w:bCs w:val="0"/>
          <w:color w:val="auto"/>
          <w:spacing w:val="23"/>
          <w:sz w:val="32"/>
          <w:szCs w:val="32"/>
          <w:highlight w:val="none"/>
          <w:u w:val="none" w:color="auto"/>
          <w:lang w:val="en-US" w:eastAsia="zh-CN"/>
        </w:rPr>
        <w:t>（六）项目申报和实施管理严格按照相关文件及各级财政资金管理办法的有关规定执行，建立项目管理责任制和相应的财务制度，按照要求规范操作、规范管理。</w:t>
      </w:r>
    </w:p>
    <w:p w14:paraId="29713275">
      <w:pPr>
        <w:keepNext w:val="0"/>
        <w:keepLines w:val="0"/>
        <w:pageBreakBefore w:val="0"/>
        <w:widowControl w:val="0"/>
        <w:kinsoku/>
        <w:wordWrap/>
        <w:overflowPunct/>
        <w:topLinePunct w:val="0"/>
        <w:autoSpaceDE/>
        <w:autoSpaceDN/>
        <w:bidi w:val="0"/>
        <w:adjustRightInd/>
        <w:snapToGrid/>
        <w:spacing w:line="560" w:lineRule="exact"/>
        <w:ind w:firstLine="696" w:firstLineChars="200"/>
        <w:jc w:val="both"/>
        <w:textAlignment w:val="center"/>
        <w:rPr>
          <w:rFonts w:hint="eastAsia" w:ascii="仿宋_GB2312" w:hAnsi="仿宋_GB2312" w:eastAsia="仿宋_GB2312" w:cs="仿宋_GB2312"/>
          <w:b w:val="0"/>
          <w:bCs w:val="0"/>
          <w:color w:val="auto"/>
          <w:spacing w:val="23"/>
          <w:sz w:val="32"/>
          <w:szCs w:val="32"/>
          <w:highlight w:val="none"/>
          <w:u w:val="none" w:color="auto"/>
          <w:lang w:val="en-US" w:eastAsia="zh-CN"/>
        </w:rPr>
      </w:pPr>
      <w:r>
        <w:rPr>
          <w:rFonts w:hint="eastAsia" w:ascii="仿宋_GB2312" w:hAnsi="仿宋_GB2312" w:eastAsia="仿宋_GB2312" w:cs="仿宋_GB2312"/>
          <w:b w:val="0"/>
          <w:bCs w:val="0"/>
          <w:color w:val="auto"/>
          <w:spacing w:val="23"/>
          <w:sz w:val="32"/>
          <w:szCs w:val="32"/>
          <w:highlight w:val="none"/>
          <w:u w:val="none" w:color="auto"/>
          <w:lang w:val="en-US" w:eastAsia="zh-CN"/>
        </w:rPr>
        <w:t>（七）本次项目申报获得的补助资金或奖励资金将按照消费新业态新模式新场景试点有关文件要求及资金管理相关规定使用。</w:t>
      </w:r>
    </w:p>
    <w:p w14:paraId="034B1EAA">
      <w:pPr>
        <w:keepNext w:val="0"/>
        <w:keepLines w:val="0"/>
        <w:pageBreakBefore w:val="0"/>
        <w:widowControl w:val="0"/>
        <w:kinsoku/>
        <w:wordWrap/>
        <w:overflowPunct/>
        <w:topLinePunct w:val="0"/>
        <w:autoSpaceDE/>
        <w:autoSpaceDN/>
        <w:bidi w:val="0"/>
        <w:adjustRightInd/>
        <w:snapToGrid/>
        <w:spacing w:line="560" w:lineRule="exact"/>
        <w:ind w:firstLine="696" w:firstLineChars="200"/>
        <w:jc w:val="both"/>
        <w:textAlignment w:val="center"/>
        <w:rPr>
          <w:rFonts w:hint="eastAsia" w:ascii="仿宋_GB2312" w:hAnsi="仿宋_GB2312" w:eastAsia="仿宋_GB2312" w:cs="仿宋_GB2312"/>
          <w:b w:val="0"/>
          <w:bCs w:val="0"/>
          <w:color w:val="auto"/>
          <w:spacing w:val="23"/>
          <w:sz w:val="32"/>
          <w:szCs w:val="32"/>
          <w:highlight w:val="none"/>
          <w:u w:val="none" w:color="auto"/>
          <w:lang w:val="en-US" w:eastAsia="zh-CN"/>
        </w:rPr>
      </w:pPr>
      <w:r>
        <w:rPr>
          <w:rFonts w:hint="eastAsia" w:ascii="仿宋_GB2312" w:hAnsi="仿宋_GB2312" w:eastAsia="仿宋_GB2312" w:cs="仿宋_GB2312"/>
          <w:b w:val="0"/>
          <w:bCs w:val="0"/>
          <w:color w:val="auto"/>
          <w:spacing w:val="23"/>
          <w:sz w:val="32"/>
          <w:szCs w:val="32"/>
          <w:highlight w:val="none"/>
          <w:u w:val="none" w:color="auto"/>
          <w:lang w:val="en-US" w:eastAsia="zh-CN"/>
        </w:rPr>
        <w:t>（八）自觉接受监督管理，配合做好项目全过程跟踪管理、验收、审计、绩效评价等工作，按要求报送项目信息。</w:t>
      </w:r>
    </w:p>
    <w:p w14:paraId="5037AD2B">
      <w:pPr>
        <w:keepNext w:val="0"/>
        <w:keepLines w:val="0"/>
        <w:pageBreakBefore w:val="0"/>
        <w:widowControl w:val="0"/>
        <w:kinsoku/>
        <w:wordWrap/>
        <w:overflowPunct/>
        <w:topLinePunct w:val="0"/>
        <w:autoSpaceDE/>
        <w:autoSpaceDN/>
        <w:bidi w:val="0"/>
        <w:adjustRightInd/>
        <w:snapToGrid/>
        <w:spacing w:line="560" w:lineRule="exact"/>
        <w:ind w:firstLine="696" w:firstLineChars="200"/>
        <w:jc w:val="both"/>
        <w:textAlignment w:val="center"/>
        <w:rPr>
          <w:rFonts w:hint="eastAsia" w:ascii="仿宋_GB2312" w:hAnsi="仿宋_GB2312" w:eastAsia="仿宋_GB2312" w:cs="仿宋_GB2312"/>
          <w:color w:val="auto"/>
          <w:spacing w:val="23"/>
          <w:highlight w:val="none"/>
          <w:u w:val="none" w:color="auto"/>
          <w:lang w:val="en-US" w:eastAsia="zh-CN"/>
        </w:rPr>
      </w:pPr>
      <w:r>
        <w:rPr>
          <w:rFonts w:hint="eastAsia" w:ascii="仿宋_GB2312" w:hAnsi="仿宋_GB2312" w:eastAsia="仿宋_GB2312" w:cs="仿宋_GB2312"/>
          <w:b w:val="0"/>
          <w:bCs w:val="0"/>
          <w:color w:val="auto"/>
          <w:spacing w:val="23"/>
          <w:sz w:val="32"/>
          <w:szCs w:val="32"/>
          <w:highlight w:val="none"/>
          <w:u w:val="none" w:color="auto"/>
          <w:lang w:val="en-US" w:eastAsia="zh-CN"/>
        </w:rPr>
        <w:t>（九）本项目为独立自主申报，未委托第三方机构（个人）开展项目咨询、撰写、申报等工作。</w:t>
      </w:r>
    </w:p>
    <w:p w14:paraId="14B0FA86">
      <w:pPr>
        <w:keepNext w:val="0"/>
        <w:keepLines w:val="0"/>
        <w:pageBreakBefore w:val="0"/>
        <w:widowControl w:val="0"/>
        <w:kinsoku/>
        <w:wordWrap/>
        <w:overflowPunct/>
        <w:topLinePunct w:val="0"/>
        <w:autoSpaceDE/>
        <w:autoSpaceDN/>
        <w:bidi w:val="0"/>
        <w:adjustRightInd/>
        <w:snapToGrid/>
        <w:spacing w:line="560" w:lineRule="exact"/>
        <w:ind w:firstLine="696" w:firstLineChars="200"/>
        <w:jc w:val="both"/>
        <w:textAlignment w:val="center"/>
        <w:rPr>
          <w:rFonts w:hint="eastAsia" w:ascii="仿宋_GB2312" w:hAnsi="仿宋_GB2312" w:eastAsia="仿宋_GB2312" w:cs="仿宋_GB2312"/>
          <w:b w:val="0"/>
          <w:bCs w:val="0"/>
          <w:color w:val="auto"/>
          <w:spacing w:val="23"/>
          <w:sz w:val="32"/>
          <w:szCs w:val="32"/>
          <w:highlight w:val="none"/>
          <w:u w:val="none" w:color="auto"/>
          <w:lang w:val="en-US" w:eastAsia="zh-CN"/>
        </w:rPr>
      </w:pPr>
      <w:r>
        <w:rPr>
          <w:rFonts w:hint="eastAsia" w:ascii="仿宋_GB2312" w:hAnsi="仿宋_GB2312" w:eastAsia="仿宋_GB2312" w:cs="仿宋_GB2312"/>
          <w:b w:val="0"/>
          <w:bCs w:val="0"/>
          <w:color w:val="auto"/>
          <w:spacing w:val="23"/>
          <w:sz w:val="32"/>
          <w:szCs w:val="32"/>
          <w:highlight w:val="none"/>
          <w:u w:val="none" w:color="auto"/>
          <w:lang w:val="en-US" w:eastAsia="zh-CN"/>
        </w:rPr>
        <w:t>如未履行以上承诺或违反项目和资金管理相关规定，我公司将自动放弃深圳市消费新业态新模式新场景试点项目支持，并退回补助资金或奖励资金，相关损失自行承担。</w:t>
      </w:r>
    </w:p>
    <w:p w14:paraId="71287147">
      <w:pPr>
        <w:pStyle w:val="3"/>
        <w:pageBreakBefore w:val="0"/>
        <w:widowControl w:val="0"/>
        <w:kinsoku/>
        <w:wordWrap/>
        <w:overflowPunct/>
        <w:topLinePunct w:val="0"/>
        <w:autoSpaceDE/>
        <w:autoSpaceDN/>
        <w:bidi w:val="0"/>
        <w:adjustRightInd/>
        <w:snapToGrid/>
        <w:spacing w:before="0" w:beforeLines="0" w:after="0" w:afterLines="0" w:line="560" w:lineRule="exact"/>
        <w:ind w:firstLine="696" w:firstLineChars="200"/>
        <w:jc w:val="both"/>
        <w:textAlignment w:val="center"/>
        <w:rPr>
          <w:rFonts w:hint="eastAsia" w:ascii="仿宋_GB2312" w:hAnsi="仿宋_GB2312" w:eastAsia="仿宋_GB2312" w:cs="仿宋_GB2312"/>
          <w:b w:val="0"/>
          <w:bCs w:val="0"/>
          <w:color w:val="auto"/>
          <w:spacing w:val="23"/>
          <w:sz w:val="32"/>
          <w:szCs w:val="32"/>
          <w:highlight w:val="none"/>
          <w:u w:val="none" w:color="auto"/>
          <w:lang w:val="en-US" w:eastAsia="zh-CN"/>
        </w:rPr>
      </w:pPr>
      <w:r>
        <w:rPr>
          <w:rFonts w:hint="eastAsia" w:ascii="仿宋_GB2312" w:hAnsi="仿宋_GB2312" w:eastAsia="仿宋_GB2312" w:cs="仿宋_GB2312"/>
          <w:b w:val="0"/>
          <w:bCs w:val="0"/>
          <w:color w:val="auto"/>
          <w:spacing w:val="23"/>
          <w:sz w:val="32"/>
          <w:szCs w:val="32"/>
          <w:highlight w:val="none"/>
          <w:u w:val="none" w:color="auto"/>
          <w:lang w:val="en-US" w:eastAsia="zh-CN"/>
        </w:rPr>
        <w:t>特此承诺。</w:t>
      </w:r>
    </w:p>
    <w:p w14:paraId="5EC63F5D">
      <w:pPr>
        <w:pStyle w:val="3"/>
        <w:pageBreakBefore w:val="0"/>
        <w:widowControl w:val="0"/>
        <w:kinsoku/>
        <w:wordWrap/>
        <w:overflowPunct/>
        <w:topLinePunct w:val="0"/>
        <w:autoSpaceDE/>
        <w:autoSpaceDN/>
        <w:bidi w:val="0"/>
        <w:adjustRightInd/>
        <w:snapToGrid/>
        <w:spacing w:before="0" w:beforeLines="0" w:after="0" w:afterLines="0" w:line="560" w:lineRule="exact"/>
        <w:ind w:firstLine="696" w:firstLineChars="200"/>
        <w:jc w:val="both"/>
        <w:textAlignment w:val="center"/>
        <w:rPr>
          <w:rFonts w:hint="eastAsia" w:ascii="仿宋_GB2312" w:hAnsi="仿宋_GB2312" w:eastAsia="仿宋_GB2312" w:cs="仿宋_GB2312"/>
          <w:b w:val="0"/>
          <w:bCs w:val="0"/>
          <w:color w:val="auto"/>
          <w:spacing w:val="23"/>
          <w:sz w:val="32"/>
          <w:szCs w:val="32"/>
          <w:highlight w:val="none"/>
          <w:u w:val="none" w:color="auto"/>
          <w:lang w:val="en-US" w:eastAsia="zh-CN"/>
        </w:rPr>
      </w:pPr>
    </w:p>
    <w:p w14:paraId="00FE89F9">
      <w:pPr>
        <w:pStyle w:val="3"/>
        <w:pageBreakBefore w:val="0"/>
        <w:widowControl w:val="0"/>
        <w:kinsoku/>
        <w:wordWrap/>
        <w:overflowPunct/>
        <w:topLinePunct w:val="0"/>
        <w:autoSpaceDE/>
        <w:autoSpaceDN/>
        <w:bidi w:val="0"/>
        <w:adjustRightInd/>
        <w:snapToGrid/>
        <w:spacing w:before="0" w:beforeLines="0" w:after="0" w:afterLines="0" w:line="560" w:lineRule="exact"/>
        <w:ind w:firstLine="696" w:firstLineChars="200"/>
        <w:jc w:val="center"/>
        <w:textAlignment w:val="center"/>
        <w:rPr>
          <w:rFonts w:hint="eastAsia" w:ascii="仿宋_GB2312" w:hAnsi="仿宋_GB2312" w:eastAsia="仿宋_GB2312" w:cs="仿宋_GB2312"/>
          <w:b w:val="0"/>
          <w:bCs w:val="0"/>
          <w:color w:val="auto"/>
          <w:spacing w:val="23"/>
          <w:sz w:val="32"/>
          <w:szCs w:val="32"/>
          <w:highlight w:val="none"/>
          <w:u w:val="none" w:color="auto"/>
          <w:lang w:val="en-US" w:eastAsia="zh-CN"/>
        </w:rPr>
      </w:pPr>
      <w:r>
        <w:rPr>
          <w:rFonts w:hint="eastAsia" w:ascii="仿宋_GB2312" w:hAnsi="仿宋_GB2312" w:eastAsia="仿宋_GB2312" w:cs="仿宋_GB2312"/>
          <w:b w:val="0"/>
          <w:bCs w:val="0"/>
          <w:color w:val="auto"/>
          <w:spacing w:val="23"/>
          <w:sz w:val="32"/>
          <w:szCs w:val="32"/>
          <w:highlight w:val="none"/>
          <w:u w:val="none" w:color="auto"/>
          <w:lang w:val="en-US" w:eastAsia="zh-CN"/>
        </w:rPr>
        <w:t xml:space="preserve">申报单位法人代表（签名或签章）：        </w:t>
      </w:r>
    </w:p>
    <w:p w14:paraId="18CC62C5">
      <w:pPr>
        <w:pStyle w:val="3"/>
        <w:pageBreakBefore w:val="0"/>
        <w:widowControl w:val="0"/>
        <w:kinsoku/>
        <w:wordWrap/>
        <w:overflowPunct/>
        <w:topLinePunct w:val="0"/>
        <w:autoSpaceDE/>
        <w:autoSpaceDN/>
        <w:bidi w:val="0"/>
        <w:adjustRightInd/>
        <w:snapToGrid/>
        <w:spacing w:before="0" w:beforeLines="0" w:after="0" w:afterLines="0" w:line="560" w:lineRule="exact"/>
        <w:ind w:left="0" w:leftChars="0" w:firstLine="696" w:firstLineChars="200"/>
        <w:jc w:val="center"/>
        <w:textAlignment w:val="center"/>
        <w:rPr>
          <w:rFonts w:hint="eastAsia" w:ascii="仿宋_GB2312" w:hAnsi="仿宋_GB2312" w:eastAsia="仿宋_GB2312" w:cs="仿宋_GB2312"/>
          <w:b w:val="0"/>
          <w:bCs w:val="0"/>
          <w:color w:val="auto"/>
          <w:spacing w:val="23"/>
          <w:sz w:val="32"/>
          <w:szCs w:val="32"/>
          <w:highlight w:val="none"/>
          <w:u w:val="none" w:color="auto"/>
          <w:lang w:val="en-US" w:eastAsia="zh-CN"/>
        </w:rPr>
      </w:pPr>
      <w:r>
        <w:rPr>
          <w:rFonts w:hint="eastAsia" w:ascii="仿宋_GB2312" w:hAnsi="仿宋_GB2312" w:eastAsia="仿宋_GB2312" w:cs="仿宋_GB2312"/>
          <w:b w:val="0"/>
          <w:bCs w:val="0"/>
          <w:color w:val="auto"/>
          <w:spacing w:val="23"/>
          <w:sz w:val="32"/>
          <w:szCs w:val="32"/>
          <w:highlight w:val="none"/>
          <w:u w:val="none" w:color="auto"/>
          <w:lang w:val="en-US" w:eastAsia="zh-CN"/>
        </w:rPr>
        <w:t>申报单位（盖章）：</w:t>
      </w:r>
    </w:p>
    <w:p w14:paraId="7B41657F">
      <w:pPr>
        <w:pageBreakBefore w:val="0"/>
        <w:widowControl w:val="0"/>
        <w:kinsoku/>
        <w:wordWrap/>
        <w:overflowPunct/>
        <w:topLinePunct w:val="0"/>
        <w:autoSpaceDE/>
        <w:autoSpaceDN/>
        <w:bidi w:val="0"/>
        <w:adjustRightInd/>
        <w:snapToGrid/>
        <w:spacing w:line="560" w:lineRule="exact"/>
        <w:ind w:firstLine="696" w:firstLineChars="200"/>
        <w:jc w:val="center"/>
        <w:textAlignment w:val="center"/>
        <w:rPr>
          <w:rFonts w:hint="eastAsia" w:ascii="仿宋_GB2312" w:hAnsi="仿宋_GB2312" w:eastAsia="仿宋_GB2312" w:cs="仿宋_GB2312"/>
          <w:b w:val="0"/>
          <w:bCs w:val="0"/>
          <w:color w:val="auto"/>
          <w:spacing w:val="23"/>
          <w:sz w:val="32"/>
          <w:szCs w:val="32"/>
          <w:highlight w:val="none"/>
          <w:u w:val="none" w:color="auto"/>
          <w:lang w:val="en-US" w:eastAsia="zh-CN"/>
        </w:rPr>
      </w:pPr>
      <w:r>
        <w:rPr>
          <w:rFonts w:hint="eastAsia" w:ascii="仿宋_GB2312" w:hAnsi="仿宋_GB2312" w:eastAsia="仿宋_GB2312" w:cs="仿宋_GB2312"/>
          <w:b w:val="0"/>
          <w:bCs w:val="0"/>
          <w:color w:val="auto"/>
          <w:spacing w:val="23"/>
          <w:sz w:val="32"/>
          <w:szCs w:val="32"/>
          <w:highlight w:val="none"/>
          <w:u w:val="none" w:color="auto"/>
          <w:lang w:val="en-US" w:eastAsia="zh-CN"/>
        </w:rPr>
        <w:t>年   月   日</w:t>
      </w:r>
    </w:p>
    <w:p w14:paraId="12C0F27C">
      <w:pPr>
        <w:rPr>
          <w:rFonts w:hint="eastAsia" w:ascii="仿宋_GB2312" w:hAnsi="仿宋_GB2312" w:eastAsia="仿宋_GB2312" w:cs="仿宋_GB2312"/>
          <w:b w:val="0"/>
          <w:bCs w:val="0"/>
          <w:color w:val="auto"/>
          <w:spacing w:val="23"/>
          <w:sz w:val="32"/>
          <w:szCs w:val="32"/>
          <w:highlight w:val="none"/>
          <w:u w:val="none" w:color="auto"/>
          <w:lang w:val="en-US" w:eastAsia="zh-CN"/>
        </w:rPr>
      </w:pPr>
      <w:r>
        <w:rPr>
          <w:rFonts w:hint="eastAsia" w:ascii="仿宋_GB2312" w:hAnsi="仿宋_GB2312" w:eastAsia="仿宋_GB2312" w:cs="仿宋_GB2312"/>
          <w:b w:val="0"/>
          <w:bCs w:val="0"/>
          <w:color w:val="auto"/>
          <w:spacing w:val="23"/>
          <w:sz w:val="32"/>
          <w:szCs w:val="32"/>
          <w:highlight w:val="none"/>
          <w:u w:val="none" w:color="auto"/>
          <w:lang w:val="en-US" w:eastAsia="zh-CN"/>
        </w:rPr>
        <w:br w:type="page"/>
      </w:r>
    </w:p>
    <w:p w14:paraId="48507616">
      <w:pPr>
        <w:keepNext w:val="0"/>
        <w:keepLines w:val="0"/>
        <w:pageBreakBefore w:val="0"/>
        <w:widowControl w:val="0"/>
        <w:kinsoku/>
        <w:wordWrap/>
        <w:overflowPunct/>
        <w:topLinePunct w:val="0"/>
        <w:autoSpaceDE/>
        <w:autoSpaceDN/>
        <w:bidi w:val="0"/>
        <w:adjustRightInd/>
        <w:snapToGrid/>
        <w:spacing w:line="560" w:lineRule="exact"/>
        <w:ind w:left="0" w:right="0" w:firstLine="0" w:firstLineChars="0"/>
        <w:jc w:val="center"/>
        <w:textAlignment w:val="auto"/>
        <w:rPr>
          <w:rStyle w:val="16"/>
          <w:rFonts w:hint="eastAsia" w:ascii="方正小标宋简体" w:hAnsi="方正小标宋简体" w:eastAsia="方正小标宋简体" w:cs="方正小标宋简体"/>
          <w:color w:val="auto"/>
          <w:kern w:val="2"/>
          <w:sz w:val="44"/>
          <w:szCs w:val="44"/>
          <w:highlight w:val="none"/>
          <w:lang w:val="en-US" w:eastAsia="zh-CN" w:bidi="ar-SA"/>
        </w:rPr>
      </w:pPr>
    </w:p>
    <w:p w14:paraId="45F8C35D">
      <w:pPr>
        <w:keepNext w:val="0"/>
        <w:keepLines w:val="0"/>
        <w:pageBreakBefore w:val="0"/>
        <w:widowControl w:val="0"/>
        <w:kinsoku/>
        <w:wordWrap/>
        <w:overflowPunct/>
        <w:topLinePunct w:val="0"/>
        <w:autoSpaceDE/>
        <w:autoSpaceDN/>
        <w:bidi w:val="0"/>
        <w:adjustRightInd/>
        <w:snapToGrid/>
        <w:spacing w:line="560" w:lineRule="exact"/>
        <w:ind w:left="0" w:right="0" w:firstLine="0" w:firstLineChars="0"/>
        <w:jc w:val="center"/>
        <w:textAlignment w:val="auto"/>
        <w:rPr>
          <w:rFonts w:hint="eastAsia" w:ascii="方正小标宋简体" w:hAnsi="方正小标宋简体" w:eastAsia="方正小标宋简体" w:cs="方正小标宋简体"/>
          <w:color w:val="auto"/>
          <w:sz w:val="44"/>
          <w:szCs w:val="44"/>
          <w:highlight w:val="none"/>
        </w:rPr>
      </w:pPr>
      <w:r>
        <w:rPr>
          <w:rStyle w:val="16"/>
          <w:rFonts w:hint="eastAsia" w:ascii="方正小标宋简体" w:hAnsi="方正小标宋简体" w:eastAsia="方正小标宋简体" w:cs="方正小标宋简体"/>
          <w:color w:val="auto"/>
          <w:kern w:val="2"/>
          <w:sz w:val="44"/>
          <w:szCs w:val="44"/>
          <w:highlight w:val="none"/>
          <w:lang w:val="en-US" w:eastAsia="zh-CN" w:bidi="ar-SA"/>
        </w:rPr>
        <w:t>廉洁告知书</w:t>
      </w:r>
    </w:p>
    <w:p w14:paraId="5784D002">
      <w:pPr>
        <w:pStyle w:val="4"/>
        <w:keepNext w:val="0"/>
        <w:keepLines w:val="0"/>
        <w:pageBreakBefore w:val="0"/>
        <w:widowControl w:val="0"/>
        <w:kinsoku/>
        <w:wordWrap/>
        <w:overflowPunct/>
        <w:topLinePunct w:val="0"/>
        <w:autoSpaceDE/>
        <w:autoSpaceDN/>
        <w:bidi w:val="0"/>
        <w:adjustRightInd/>
        <w:snapToGrid/>
        <w:spacing w:after="0" w:line="560" w:lineRule="exact"/>
        <w:ind w:left="0" w:right="0" w:firstLine="0" w:firstLineChars="0"/>
        <w:textAlignment w:val="auto"/>
        <w:rPr>
          <w:rFonts w:hint="eastAsia"/>
          <w:color w:val="auto"/>
          <w:highlight w:val="none"/>
        </w:rPr>
      </w:pPr>
    </w:p>
    <w:p w14:paraId="48C21AEB">
      <w:pPr>
        <w:keepNext w:val="0"/>
        <w:keepLines w:val="0"/>
        <w:pageBreakBefore w:val="0"/>
        <w:widowControl w:val="0"/>
        <w:kinsoku/>
        <w:wordWrap/>
        <w:overflowPunct/>
        <w:topLinePunct w:val="0"/>
        <w:autoSpaceDE/>
        <w:autoSpaceDN/>
        <w:bidi w:val="0"/>
        <w:adjustRightInd/>
        <w:snapToGrid/>
        <w:spacing w:line="560" w:lineRule="exact"/>
        <w:ind w:left="0" w:right="0" w:firstLine="592"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pacing w:val="-3"/>
          <w:sz w:val="32"/>
          <w:szCs w:val="32"/>
          <w:highlight w:val="none"/>
        </w:rPr>
        <w:t>为充分发挥财政专项资金的作用，确保专项资金申报、评</w:t>
      </w:r>
      <w:r>
        <w:rPr>
          <w:rFonts w:hint="eastAsia" w:ascii="仿宋_GB2312" w:hAnsi="仿宋_GB2312" w:eastAsia="仿宋_GB2312" w:cs="仿宋_GB2312"/>
          <w:color w:val="auto"/>
          <w:spacing w:val="-4"/>
          <w:sz w:val="32"/>
          <w:szCs w:val="32"/>
          <w:highlight w:val="none"/>
        </w:rPr>
        <w:t>审、使用全过程的</w:t>
      </w:r>
      <w:r>
        <w:rPr>
          <w:rFonts w:hint="eastAsia" w:ascii="仿宋_GB2312" w:hAnsi="仿宋_GB2312" w:eastAsia="仿宋_GB2312" w:cs="仿宋_GB2312"/>
          <w:color w:val="auto"/>
          <w:spacing w:val="-1"/>
          <w:sz w:val="32"/>
          <w:szCs w:val="32"/>
          <w:highlight w:val="none"/>
        </w:rPr>
        <w:t>公正性和廉洁性，请您知悉以下内容：</w:t>
      </w:r>
    </w:p>
    <w:p w14:paraId="1749E3A0">
      <w:pPr>
        <w:keepNext w:val="0"/>
        <w:keepLines w:val="0"/>
        <w:pageBreakBefore w:val="0"/>
        <w:widowControl w:val="0"/>
        <w:kinsoku/>
        <w:wordWrap/>
        <w:overflowPunct/>
        <w:topLinePunct w:val="0"/>
        <w:autoSpaceDE/>
        <w:autoSpaceDN/>
        <w:bidi w:val="0"/>
        <w:adjustRightInd/>
        <w:snapToGrid/>
        <w:spacing w:line="560" w:lineRule="exact"/>
        <w:ind w:left="0" w:right="0" w:firstLine="60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pacing w:val="-1"/>
          <w:sz w:val="32"/>
          <w:szCs w:val="32"/>
          <w:highlight w:val="none"/>
        </w:rPr>
        <w:t>一、切勿采取虚报冒领、弄虚作假等不正当手段获取财政专项资金。</w:t>
      </w:r>
    </w:p>
    <w:p w14:paraId="7E09140B">
      <w:pPr>
        <w:keepNext w:val="0"/>
        <w:keepLines w:val="0"/>
        <w:pageBreakBefore w:val="0"/>
        <w:widowControl w:val="0"/>
        <w:kinsoku/>
        <w:wordWrap/>
        <w:overflowPunct/>
        <w:topLinePunct w:val="0"/>
        <w:autoSpaceDE/>
        <w:autoSpaceDN/>
        <w:bidi w:val="0"/>
        <w:adjustRightInd/>
        <w:snapToGrid/>
        <w:spacing w:line="560" w:lineRule="exact"/>
        <w:ind w:left="0" w:right="0" w:firstLine="592"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pacing w:val="-3"/>
          <w:sz w:val="32"/>
          <w:szCs w:val="32"/>
          <w:highlight w:val="none"/>
        </w:rPr>
        <w:t>二、切勿向财政专项资金主管部门工作人员、审计机构</w:t>
      </w:r>
      <w:r>
        <w:rPr>
          <w:rFonts w:hint="eastAsia" w:ascii="仿宋_GB2312" w:hAnsi="仿宋_GB2312" w:eastAsia="仿宋_GB2312" w:cs="仿宋_GB2312"/>
          <w:color w:val="auto"/>
          <w:spacing w:val="-4"/>
          <w:sz w:val="32"/>
          <w:szCs w:val="32"/>
          <w:highlight w:val="none"/>
        </w:rPr>
        <w:t>、项目评审专家及其</w:t>
      </w:r>
      <w:r>
        <w:rPr>
          <w:rFonts w:hint="eastAsia" w:ascii="仿宋_GB2312" w:hAnsi="仿宋_GB2312" w:eastAsia="仿宋_GB2312" w:cs="仿宋_GB2312"/>
          <w:color w:val="auto"/>
          <w:sz w:val="32"/>
          <w:szCs w:val="32"/>
          <w:highlight w:val="none"/>
        </w:rPr>
        <w:t xml:space="preserve"> </w:t>
      </w:r>
      <w:r>
        <w:rPr>
          <w:rFonts w:hint="eastAsia" w:ascii="仿宋_GB2312" w:hAnsi="仿宋_GB2312" w:eastAsia="仿宋_GB2312" w:cs="仿宋_GB2312"/>
          <w:color w:val="auto"/>
          <w:spacing w:val="-3"/>
          <w:sz w:val="32"/>
          <w:szCs w:val="32"/>
          <w:highlight w:val="none"/>
        </w:rPr>
        <w:t>他利益相关方进行利益输送。包括但不仅限于现金、礼品、有价证券以及其他形</w:t>
      </w:r>
      <w:r>
        <w:rPr>
          <w:rFonts w:hint="eastAsia" w:ascii="仿宋_GB2312" w:hAnsi="仿宋_GB2312" w:eastAsia="仿宋_GB2312" w:cs="仿宋_GB2312"/>
          <w:color w:val="auto"/>
          <w:spacing w:val="-2"/>
          <w:sz w:val="32"/>
          <w:szCs w:val="32"/>
          <w:highlight w:val="none"/>
        </w:rPr>
        <w:t>式的变相好处等。</w:t>
      </w:r>
    </w:p>
    <w:p w14:paraId="621BD6FF">
      <w:pPr>
        <w:keepNext w:val="0"/>
        <w:keepLines w:val="0"/>
        <w:pageBreakBefore w:val="0"/>
        <w:widowControl w:val="0"/>
        <w:kinsoku/>
        <w:wordWrap/>
        <w:overflowPunct/>
        <w:topLinePunct w:val="0"/>
        <w:autoSpaceDE/>
        <w:autoSpaceDN/>
        <w:bidi w:val="0"/>
        <w:adjustRightInd/>
        <w:snapToGrid/>
        <w:spacing w:line="560" w:lineRule="exact"/>
        <w:ind w:left="0" w:right="0" w:firstLine="592"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pacing w:val="-3"/>
          <w:sz w:val="32"/>
          <w:szCs w:val="32"/>
          <w:highlight w:val="none"/>
        </w:rPr>
        <w:t>三、切勿向财政专项资金主管部门工作人员、项目评审专家及其</w:t>
      </w:r>
      <w:r>
        <w:rPr>
          <w:rFonts w:hint="eastAsia" w:ascii="仿宋_GB2312" w:hAnsi="仿宋_GB2312" w:eastAsia="仿宋_GB2312" w:cs="仿宋_GB2312"/>
          <w:color w:val="auto"/>
          <w:spacing w:val="-4"/>
          <w:sz w:val="32"/>
          <w:szCs w:val="32"/>
          <w:highlight w:val="none"/>
        </w:rPr>
        <w:t>他利益相关</w:t>
      </w:r>
      <w:r>
        <w:rPr>
          <w:rFonts w:hint="eastAsia" w:ascii="仿宋_GB2312" w:hAnsi="仿宋_GB2312" w:eastAsia="仿宋_GB2312" w:cs="仿宋_GB2312"/>
          <w:color w:val="auto"/>
          <w:spacing w:val="-1"/>
          <w:sz w:val="32"/>
          <w:szCs w:val="32"/>
          <w:highlight w:val="none"/>
        </w:rPr>
        <w:t>方提供有可能影响公正执行公务的宴请、娱乐、旅游等活动。</w:t>
      </w:r>
    </w:p>
    <w:p w14:paraId="58C04216">
      <w:pPr>
        <w:keepNext w:val="0"/>
        <w:keepLines w:val="0"/>
        <w:pageBreakBefore w:val="0"/>
        <w:widowControl w:val="0"/>
        <w:kinsoku/>
        <w:wordWrap/>
        <w:overflowPunct/>
        <w:topLinePunct w:val="0"/>
        <w:autoSpaceDE/>
        <w:autoSpaceDN/>
        <w:bidi w:val="0"/>
        <w:adjustRightInd/>
        <w:snapToGrid/>
        <w:spacing w:line="560" w:lineRule="exact"/>
        <w:ind w:left="0" w:right="0" w:firstLine="588"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pacing w:val="-4"/>
          <w:sz w:val="32"/>
          <w:szCs w:val="32"/>
          <w:highlight w:val="none"/>
        </w:rPr>
        <w:t>四、切勿向财政专项资金主管部门工作人员、项目评审专家及其他利益相关</w:t>
      </w:r>
      <w:r>
        <w:rPr>
          <w:rFonts w:hint="eastAsia" w:ascii="仿宋_GB2312" w:hAnsi="仿宋_GB2312" w:eastAsia="仿宋_GB2312" w:cs="仿宋_GB2312"/>
          <w:color w:val="auto"/>
          <w:spacing w:val="-1"/>
          <w:sz w:val="32"/>
          <w:szCs w:val="32"/>
          <w:highlight w:val="none"/>
        </w:rPr>
        <w:t>方打听未公开的评审信息，干扰项目评审工作。</w:t>
      </w:r>
    </w:p>
    <w:p w14:paraId="0FB3EA06">
      <w:pPr>
        <w:keepNext w:val="0"/>
        <w:keepLines w:val="0"/>
        <w:pageBreakBefore w:val="0"/>
        <w:widowControl w:val="0"/>
        <w:kinsoku/>
        <w:wordWrap/>
        <w:overflowPunct/>
        <w:topLinePunct w:val="0"/>
        <w:autoSpaceDE/>
        <w:autoSpaceDN/>
        <w:bidi w:val="0"/>
        <w:adjustRightInd/>
        <w:snapToGrid/>
        <w:spacing w:line="560" w:lineRule="exact"/>
        <w:ind w:left="0" w:right="0" w:firstLine="60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pacing w:val="-1"/>
          <w:sz w:val="32"/>
          <w:szCs w:val="32"/>
          <w:highlight w:val="none"/>
        </w:rPr>
        <w:t>五、请自主申报财政专项资金,切勿通过第三方申报获取财政专项资金。</w:t>
      </w:r>
    </w:p>
    <w:p w14:paraId="2BA37755">
      <w:pPr>
        <w:keepNext w:val="0"/>
        <w:keepLines w:val="0"/>
        <w:pageBreakBefore w:val="0"/>
        <w:widowControl w:val="0"/>
        <w:kinsoku/>
        <w:wordWrap/>
        <w:overflowPunct/>
        <w:topLinePunct w:val="0"/>
        <w:autoSpaceDE/>
        <w:autoSpaceDN/>
        <w:bidi w:val="0"/>
        <w:adjustRightInd/>
        <w:snapToGrid/>
        <w:spacing w:line="560" w:lineRule="exact"/>
        <w:ind w:left="0" w:right="0" w:firstLine="592"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pacing w:val="-3"/>
          <w:sz w:val="32"/>
          <w:szCs w:val="32"/>
          <w:highlight w:val="none"/>
        </w:rPr>
        <w:t>六、请严格遵守财政专项资金使用管理要求，自觉接受资金</w:t>
      </w:r>
      <w:r>
        <w:rPr>
          <w:rFonts w:hint="eastAsia" w:ascii="仿宋_GB2312" w:hAnsi="仿宋_GB2312" w:eastAsia="仿宋_GB2312" w:cs="仿宋_GB2312"/>
          <w:color w:val="auto"/>
          <w:spacing w:val="-4"/>
          <w:sz w:val="32"/>
          <w:szCs w:val="32"/>
          <w:highlight w:val="none"/>
        </w:rPr>
        <w:t>主管部门及监督</w:t>
      </w:r>
      <w:r>
        <w:rPr>
          <w:rFonts w:hint="eastAsia" w:ascii="仿宋_GB2312" w:hAnsi="仿宋_GB2312" w:eastAsia="仿宋_GB2312" w:cs="仿宋_GB2312"/>
          <w:color w:val="auto"/>
          <w:spacing w:val="-1"/>
          <w:sz w:val="32"/>
          <w:szCs w:val="32"/>
          <w:highlight w:val="none"/>
        </w:rPr>
        <w:t>部门对专项资金申报、评审、使用、验收等全过程动态监督。</w:t>
      </w:r>
    </w:p>
    <w:p w14:paraId="222CD565">
      <w:pPr>
        <w:keepNext w:val="0"/>
        <w:keepLines w:val="0"/>
        <w:pageBreakBefore w:val="0"/>
        <w:widowControl w:val="0"/>
        <w:kinsoku/>
        <w:wordWrap/>
        <w:overflowPunct/>
        <w:topLinePunct w:val="0"/>
        <w:autoSpaceDE/>
        <w:autoSpaceDN/>
        <w:bidi w:val="0"/>
        <w:adjustRightInd/>
        <w:snapToGrid/>
        <w:spacing w:line="560" w:lineRule="exact"/>
        <w:ind w:left="0" w:right="0" w:firstLine="592"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pacing w:val="-3"/>
          <w:sz w:val="32"/>
          <w:szCs w:val="32"/>
          <w:highlight w:val="none"/>
        </w:rPr>
        <w:t>七、如有发现专项资金申报、评审、使用中有违规、违纪、违法</w:t>
      </w:r>
      <w:r>
        <w:rPr>
          <w:rFonts w:hint="eastAsia" w:ascii="仿宋_GB2312" w:hAnsi="仿宋_GB2312" w:eastAsia="仿宋_GB2312" w:cs="仿宋_GB2312"/>
          <w:color w:val="auto"/>
          <w:spacing w:val="-4"/>
          <w:sz w:val="32"/>
          <w:szCs w:val="32"/>
          <w:highlight w:val="none"/>
        </w:rPr>
        <w:t>行为，请及</w:t>
      </w:r>
      <w:r>
        <w:rPr>
          <w:rFonts w:hint="eastAsia" w:ascii="仿宋_GB2312" w:hAnsi="仿宋_GB2312" w:eastAsia="仿宋_GB2312" w:cs="仿宋_GB2312"/>
          <w:color w:val="auto"/>
          <w:spacing w:val="-3"/>
          <w:sz w:val="32"/>
          <w:szCs w:val="32"/>
          <w:highlight w:val="none"/>
        </w:rPr>
        <w:t>时向资金主管部门、财政部门及纪检监察机关等部门进</w:t>
      </w:r>
      <w:r>
        <w:rPr>
          <w:rFonts w:hint="eastAsia" w:ascii="仿宋_GB2312" w:hAnsi="仿宋_GB2312" w:eastAsia="仿宋_GB2312" w:cs="仿宋_GB2312"/>
          <w:color w:val="auto"/>
          <w:spacing w:val="-4"/>
          <w:sz w:val="32"/>
          <w:szCs w:val="32"/>
          <w:highlight w:val="none"/>
        </w:rPr>
        <w:t>行举报反映，有关部门将</w:t>
      </w:r>
      <w:r>
        <w:rPr>
          <w:rFonts w:hint="eastAsia" w:ascii="仿宋_GB2312" w:hAnsi="仿宋_GB2312" w:eastAsia="仿宋_GB2312" w:cs="仿宋_GB2312"/>
          <w:color w:val="auto"/>
          <w:spacing w:val="-2"/>
          <w:sz w:val="32"/>
          <w:szCs w:val="32"/>
          <w:highlight w:val="none"/>
        </w:rPr>
        <w:t>会为您严格保密。</w:t>
      </w:r>
    </w:p>
    <w:p w14:paraId="2680E241">
      <w:pPr>
        <w:keepNext w:val="0"/>
        <w:keepLines w:val="0"/>
        <w:pageBreakBefore w:val="0"/>
        <w:widowControl w:val="0"/>
        <w:kinsoku/>
        <w:wordWrap/>
        <w:overflowPunct/>
        <w:topLinePunct w:val="0"/>
        <w:autoSpaceDE/>
        <w:autoSpaceDN/>
        <w:bidi w:val="0"/>
        <w:adjustRightInd/>
        <w:snapToGrid/>
        <w:spacing w:after="0" w:line="560" w:lineRule="exact"/>
        <w:ind w:left="0" w:right="0" w:firstLine="592"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pacing w:val="-3"/>
          <w:sz w:val="32"/>
          <w:szCs w:val="32"/>
          <w:highlight w:val="none"/>
        </w:rPr>
        <w:t>请知悉上述要求，如虚假申报骗取专项资金的，以及不履行或不正</w:t>
      </w:r>
      <w:r>
        <w:rPr>
          <w:rFonts w:hint="eastAsia" w:ascii="仿宋_GB2312" w:hAnsi="仿宋_GB2312" w:eastAsia="仿宋_GB2312" w:cs="仿宋_GB2312"/>
          <w:color w:val="auto"/>
          <w:spacing w:val="-4"/>
          <w:sz w:val="32"/>
          <w:szCs w:val="32"/>
          <w:highlight w:val="none"/>
        </w:rPr>
        <w:t>确履行职</w:t>
      </w:r>
      <w:r>
        <w:rPr>
          <w:rFonts w:hint="eastAsia" w:ascii="仿宋_GB2312" w:hAnsi="仿宋_GB2312" w:eastAsia="仿宋_GB2312" w:cs="仿宋_GB2312"/>
          <w:color w:val="auto"/>
          <w:sz w:val="32"/>
          <w:szCs w:val="32"/>
          <w:highlight w:val="none"/>
        </w:rPr>
        <w:t xml:space="preserve"> </w:t>
      </w:r>
      <w:r>
        <w:rPr>
          <w:rFonts w:hint="eastAsia" w:ascii="仿宋_GB2312" w:hAnsi="仿宋_GB2312" w:eastAsia="仿宋_GB2312" w:cs="仿宋_GB2312"/>
          <w:color w:val="auto"/>
          <w:spacing w:val="-3"/>
          <w:sz w:val="32"/>
          <w:szCs w:val="32"/>
          <w:highlight w:val="none"/>
        </w:rPr>
        <w:t>责造成专项资金损失的，将由资金主管部门会同财政部门收回专项资金，并按照有关法律法规追究相应责任；涉嫌向公职人员行贿等犯罪行为，将依照有关法律</w:t>
      </w:r>
      <w:r>
        <w:rPr>
          <w:rFonts w:hint="eastAsia" w:ascii="仿宋_GB2312" w:hAnsi="仿宋_GB2312" w:eastAsia="仿宋_GB2312" w:cs="仿宋_GB2312"/>
          <w:color w:val="auto"/>
          <w:spacing w:val="-4"/>
          <w:sz w:val="32"/>
          <w:szCs w:val="32"/>
          <w:highlight w:val="none"/>
        </w:rPr>
        <w:t>处理。</w:t>
      </w:r>
    </w:p>
    <w:p w14:paraId="3768DF1F">
      <w:pPr>
        <w:pStyle w:val="7"/>
        <w:keepNext w:val="0"/>
        <w:keepLines w:val="0"/>
        <w:pageBreakBefore w:val="0"/>
        <w:widowControl w:val="0"/>
        <w:kinsoku/>
        <w:wordWrap/>
        <w:overflowPunct/>
        <w:topLinePunct w:val="0"/>
        <w:autoSpaceDE/>
        <w:autoSpaceDN/>
        <w:bidi w:val="0"/>
        <w:adjustRightInd/>
        <w:snapToGrid/>
        <w:spacing w:after="0" w:line="560" w:lineRule="exact"/>
        <w:ind w:left="0" w:right="0" w:firstLine="604" w:firstLineChars="200"/>
        <w:textAlignment w:val="auto"/>
        <w:rPr>
          <w:rFonts w:hint="eastAsia" w:ascii="仿宋_GB2312" w:hAnsi="仿宋_GB2312" w:eastAsia="仿宋_GB2312" w:cs="仿宋_GB2312"/>
          <w:color w:val="auto"/>
          <w:sz w:val="32"/>
          <w:szCs w:val="32"/>
          <w:highlight w:val="none"/>
        </w:rPr>
      </w:pPr>
    </w:p>
    <w:p w14:paraId="4DD12750">
      <w:pPr>
        <w:keepNext w:val="0"/>
        <w:keepLines w:val="0"/>
        <w:pageBreakBefore w:val="0"/>
        <w:widowControl w:val="0"/>
        <w:kinsoku/>
        <w:wordWrap/>
        <w:overflowPunct/>
        <w:topLinePunct w:val="0"/>
        <w:autoSpaceDE/>
        <w:autoSpaceDN/>
        <w:bidi w:val="0"/>
        <w:adjustRightInd/>
        <w:snapToGrid/>
        <w:spacing w:line="560" w:lineRule="exact"/>
        <w:ind w:left="0" w:right="0" w:firstLine="60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pacing w:val="-1"/>
          <w:sz w:val="32"/>
          <w:szCs w:val="32"/>
          <w:highlight w:val="none"/>
        </w:rPr>
        <w:t>告知单位：</w:t>
      </w:r>
      <w:r>
        <w:rPr>
          <w:rFonts w:hint="eastAsia" w:ascii="仿宋_GB2312" w:hAnsi="仿宋_GB2312" w:eastAsia="仿宋_GB2312" w:cs="仿宋_GB2312"/>
          <w:color w:val="auto"/>
          <w:spacing w:val="-1"/>
          <w:sz w:val="32"/>
          <w:szCs w:val="32"/>
          <w:highlight w:val="none"/>
          <w:lang w:eastAsia="zh-CN"/>
        </w:rPr>
        <w:t>盐田区商务局</w:t>
      </w:r>
      <w:r>
        <w:rPr>
          <w:rFonts w:hint="eastAsia" w:ascii="仿宋_GB2312" w:hAnsi="仿宋_GB2312" w:eastAsia="仿宋_GB2312" w:cs="仿宋_GB2312"/>
          <w:color w:val="auto"/>
          <w:spacing w:val="-1"/>
          <w:sz w:val="32"/>
          <w:szCs w:val="32"/>
          <w:highlight w:val="none"/>
        </w:rPr>
        <w:t xml:space="preserve">      </w:t>
      </w:r>
      <w:r>
        <w:rPr>
          <w:rFonts w:hint="eastAsia" w:ascii="仿宋_GB2312" w:hAnsi="仿宋_GB2312" w:eastAsia="仿宋_GB2312" w:cs="仿宋_GB2312"/>
          <w:color w:val="auto"/>
          <w:spacing w:val="-1"/>
          <w:sz w:val="32"/>
          <w:szCs w:val="32"/>
          <w:highlight w:val="none"/>
          <w:lang w:val="en-US" w:eastAsia="zh-CN"/>
        </w:rPr>
        <w:t xml:space="preserve">  </w:t>
      </w:r>
      <w:r>
        <w:rPr>
          <w:rFonts w:hint="eastAsia" w:ascii="仿宋_GB2312" w:hAnsi="仿宋_GB2312" w:eastAsia="仿宋_GB2312" w:cs="仿宋_GB2312"/>
          <w:color w:val="auto"/>
          <w:spacing w:val="-1"/>
          <w:sz w:val="32"/>
          <w:szCs w:val="32"/>
          <w:highlight w:val="none"/>
        </w:rPr>
        <w:t xml:space="preserve">       被告知单位（人</w:t>
      </w:r>
      <w:r>
        <w:rPr>
          <w:rFonts w:hint="eastAsia" w:ascii="仿宋_GB2312" w:hAnsi="仿宋_GB2312" w:eastAsia="仿宋_GB2312" w:cs="仿宋_GB2312"/>
          <w:color w:val="auto"/>
          <w:spacing w:val="7"/>
          <w:sz w:val="32"/>
          <w:szCs w:val="32"/>
          <w:highlight w:val="none"/>
        </w:rPr>
        <w:t>）：</w:t>
      </w:r>
    </w:p>
    <w:p w14:paraId="39B5D186">
      <w:pPr>
        <w:keepNext w:val="0"/>
        <w:keepLines w:val="0"/>
        <w:pageBreakBefore w:val="0"/>
        <w:widowControl w:val="0"/>
        <w:kinsoku/>
        <w:wordWrap/>
        <w:overflowPunct/>
        <w:topLinePunct w:val="0"/>
        <w:autoSpaceDE/>
        <w:autoSpaceDN/>
        <w:bidi w:val="0"/>
        <w:adjustRightInd/>
        <w:snapToGrid/>
        <w:spacing w:line="560" w:lineRule="exact"/>
        <w:ind w:left="0" w:right="0" w:firstLine="6248" w:firstLineChars="2200"/>
        <w:textAlignment w:val="auto"/>
        <w:rPr>
          <w:rFonts w:hint="eastAsia" w:ascii="仿宋_GB2312" w:hAnsi="仿宋_GB2312" w:eastAsia="仿宋_GB2312" w:cs="仿宋_GB2312"/>
          <w:color w:val="auto"/>
          <w:spacing w:val="-9"/>
          <w:sz w:val="32"/>
          <w:szCs w:val="32"/>
          <w:highlight w:val="none"/>
        </w:rPr>
      </w:pPr>
      <w:r>
        <w:rPr>
          <w:rFonts w:hint="eastAsia" w:ascii="仿宋_GB2312" w:hAnsi="仿宋_GB2312" w:eastAsia="仿宋_GB2312" w:cs="仿宋_GB2312"/>
          <w:color w:val="auto"/>
          <w:spacing w:val="-9"/>
          <w:sz w:val="32"/>
          <w:szCs w:val="32"/>
          <w:highlight w:val="none"/>
        </w:rPr>
        <w:t>年</w:t>
      </w:r>
      <w:r>
        <w:rPr>
          <w:rFonts w:hint="eastAsia" w:ascii="仿宋_GB2312" w:hAnsi="仿宋_GB2312" w:eastAsia="仿宋_GB2312" w:cs="仿宋_GB2312"/>
          <w:color w:val="auto"/>
          <w:spacing w:val="7"/>
          <w:sz w:val="32"/>
          <w:szCs w:val="32"/>
          <w:highlight w:val="none"/>
        </w:rPr>
        <w:t xml:space="preserve">  </w:t>
      </w:r>
      <w:r>
        <w:rPr>
          <w:rFonts w:hint="eastAsia" w:ascii="仿宋_GB2312" w:hAnsi="仿宋_GB2312" w:eastAsia="仿宋_GB2312" w:cs="仿宋_GB2312"/>
          <w:color w:val="auto"/>
          <w:spacing w:val="-9"/>
          <w:sz w:val="32"/>
          <w:szCs w:val="32"/>
          <w:highlight w:val="none"/>
        </w:rPr>
        <w:t>月</w:t>
      </w:r>
      <w:r>
        <w:rPr>
          <w:rFonts w:hint="eastAsia" w:ascii="仿宋_GB2312" w:hAnsi="仿宋_GB2312" w:eastAsia="仿宋_GB2312" w:cs="仿宋_GB2312"/>
          <w:color w:val="auto"/>
          <w:spacing w:val="26"/>
          <w:sz w:val="32"/>
          <w:szCs w:val="32"/>
          <w:highlight w:val="none"/>
        </w:rPr>
        <w:t xml:space="preserve">  </w:t>
      </w:r>
      <w:r>
        <w:rPr>
          <w:rFonts w:hint="eastAsia" w:ascii="仿宋_GB2312" w:hAnsi="仿宋_GB2312" w:eastAsia="仿宋_GB2312" w:cs="仿宋_GB2312"/>
          <w:color w:val="auto"/>
          <w:spacing w:val="-9"/>
          <w:sz w:val="32"/>
          <w:szCs w:val="32"/>
          <w:highlight w:val="none"/>
        </w:rPr>
        <w:t>日</w:t>
      </w:r>
    </w:p>
    <w:p w14:paraId="61338794">
      <w:pPr>
        <w:keepNext w:val="0"/>
        <w:keepLines w:val="0"/>
        <w:pageBreakBefore w:val="0"/>
        <w:kinsoku/>
        <w:wordWrap/>
        <w:topLinePunct w:val="0"/>
        <w:autoSpaceDE/>
        <w:autoSpaceDN/>
        <w:bidi w:val="0"/>
        <w:spacing w:line="240" w:lineRule="auto"/>
        <w:ind w:firstLine="0" w:firstLineChars="0"/>
        <w:rPr>
          <w:rFonts w:hint="eastAsia" w:ascii="黑体" w:hAnsi="黑体" w:eastAsia="黑体" w:cs="黑体"/>
          <w:color w:val="auto"/>
          <w:spacing w:val="-18"/>
          <w:sz w:val="32"/>
          <w:szCs w:val="32"/>
          <w:highlight w:val="none"/>
        </w:rPr>
      </w:pPr>
      <w:r>
        <w:rPr>
          <w:rFonts w:hint="eastAsia" w:ascii="黑体" w:hAnsi="黑体" w:eastAsia="黑体" w:cs="黑体"/>
          <w:color w:val="auto"/>
          <w:spacing w:val="-18"/>
          <w:sz w:val="32"/>
          <w:szCs w:val="32"/>
          <w:highlight w:val="none"/>
        </w:rPr>
        <w:br w:type="page"/>
      </w:r>
    </w:p>
    <w:p w14:paraId="03D0F9E4">
      <w:pPr>
        <w:pageBreakBefore w:val="0"/>
        <w:widowControl w:val="0"/>
        <w:kinsoku/>
        <w:wordWrap/>
        <w:overflowPunct/>
        <w:topLinePunct w:val="0"/>
        <w:autoSpaceDE/>
        <w:autoSpaceDN/>
        <w:bidi w:val="0"/>
        <w:adjustRightInd/>
        <w:snapToGrid/>
        <w:spacing w:line="560" w:lineRule="exact"/>
        <w:ind w:firstLine="696" w:firstLineChars="200"/>
        <w:jc w:val="center"/>
        <w:textAlignment w:val="center"/>
        <w:rPr>
          <w:rFonts w:hint="eastAsia" w:ascii="仿宋_GB2312" w:hAnsi="仿宋_GB2312" w:eastAsia="仿宋_GB2312" w:cs="仿宋_GB2312"/>
          <w:b w:val="0"/>
          <w:bCs w:val="0"/>
          <w:color w:val="auto"/>
          <w:spacing w:val="23"/>
          <w:sz w:val="32"/>
          <w:szCs w:val="32"/>
          <w:highlight w:val="none"/>
          <w:u w:val="none" w:color="auto"/>
          <w:lang w:val="en-US" w:eastAsia="zh-CN"/>
        </w:rPr>
        <w:sectPr>
          <w:pgSz w:w="11906" w:h="16838"/>
          <w:pgMar w:top="1984" w:right="1304" w:bottom="1871" w:left="1417" w:header="851" w:footer="1417" w:gutter="0"/>
          <w:pgBorders>
            <w:top w:val="none" w:sz="0" w:space="0"/>
            <w:left w:val="none" w:sz="0" w:space="0"/>
            <w:bottom w:val="none" w:sz="0" w:space="0"/>
            <w:right w:val="none" w:sz="0" w:space="0"/>
          </w:pgBorders>
          <w:pgNumType w:fmt="decimal"/>
          <w:cols w:space="0" w:num="1"/>
          <w:rtlGutter w:val="0"/>
          <w:docGrid w:type="linesAndChars" w:linePitch="288" w:charSpace="-3891"/>
        </w:sectPr>
      </w:pPr>
    </w:p>
    <w:p w14:paraId="47157883">
      <w:pPr>
        <w:pStyle w:val="7"/>
        <w:keepNext w:val="0"/>
        <w:keepLines w:val="0"/>
        <w:pageBreakBefore w:val="0"/>
        <w:widowControl/>
        <w:kinsoku/>
        <w:wordWrap/>
        <w:overflowPunct/>
        <w:topLinePunct w:val="0"/>
        <w:autoSpaceDE w:val="0"/>
        <w:autoSpaceDN w:val="0"/>
        <w:bidi w:val="0"/>
        <w:adjustRightInd w:val="0"/>
        <w:snapToGrid w:val="0"/>
        <w:spacing w:line="560" w:lineRule="exact"/>
        <w:ind w:right="0"/>
        <w:jc w:val="center"/>
        <w:textAlignment w:val="center"/>
        <w:rPr>
          <w:rStyle w:val="16"/>
          <w:rFonts w:hint="default" w:ascii="方正小标宋简体" w:hAnsi="方正小标宋简体" w:eastAsia="方正小标宋简体" w:cs="方正小标宋简体"/>
          <w:color w:val="auto"/>
          <w:kern w:val="2"/>
          <w:sz w:val="44"/>
          <w:szCs w:val="44"/>
          <w:highlight w:val="none"/>
          <w:lang w:val="en-US" w:eastAsia="zh-CN" w:bidi="ar-SA"/>
        </w:rPr>
      </w:pPr>
    </w:p>
    <w:p w14:paraId="43D379E4">
      <w:pPr>
        <w:pStyle w:val="7"/>
        <w:keepNext w:val="0"/>
        <w:keepLines w:val="0"/>
        <w:pageBreakBefore w:val="0"/>
        <w:widowControl/>
        <w:kinsoku/>
        <w:wordWrap/>
        <w:overflowPunct/>
        <w:topLinePunct w:val="0"/>
        <w:autoSpaceDE w:val="0"/>
        <w:autoSpaceDN w:val="0"/>
        <w:bidi w:val="0"/>
        <w:adjustRightInd w:val="0"/>
        <w:snapToGrid w:val="0"/>
        <w:spacing w:line="560" w:lineRule="exact"/>
        <w:ind w:right="0"/>
        <w:jc w:val="center"/>
        <w:textAlignment w:val="center"/>
        <w:rPr>
          <w:rFonts w:hint="default" w:ascii="Times New Roman" w:hAnsi="Times New Roman" w:eastAsia="方正小标宋_GBK" w:cs="Times New Roman"/>
          <w:color w:val="auto"/>
          <w:position w:val="-1"/>
          <w:sz w:val="44"/>
          <w:szCs w:val="44"/>
          <w:highlight w:val="none"/>
          <w:u w:val="none" w:color="auto"/>
        </w:rPr>
      </w:pPr>
      <w:r>
        <w:rPr>
          <w:rStyle w:val="16"/>
          <w:rFonts w:hint="default" w:ascii="方正小标宋简体" w:hAnsi="方正小标宋简体" w:eastAsia="方正小标宋简体" w:cs="方正小标宋简体"/>
          <w:color w:val="auto"/>
          <w:kern w:val="2"/>
          <w:sz w:val="44"/>
          <w:szCs w:val="44"/>
          <w:highlight w:val="none"/>
          <w:lang w:val="en-US" w:eastAsia="zh-CN" w:bidi="ar-SA"/>
        </w:rPr>
        <w:t>项目申报表</w:t>
      </w:r>
    </w:p>
    <w:p w14:paraId="6CD9A136">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p>
    <w:p w14:paraId="407B74B9">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r>
        <w:rPr>
          <w:rFonts w:hint="eastAsia" w:ascii="黑体" w:hAnsi="黑体" w:eastAsia="黑体" w:cs="仿宋"/>
          <w:color w:val="auto"/>
          <w:kern w:val="2"/>
          <w:sz w:val="32"/>
          <w:szCs w:val="22"/>
          <w:highlight w:val="none"/>
          <w:lang w:val="en-US" w:eastAsia="zh-CN" w:bidi="ar-SA"/>
        </w:rPr>
        <w:t>一、申报单位基本情况</w:t>
      </w:r>
    </w:p>
    <w:tbl>
      <w:tblPr>
        <w:tblStyle w:val="14"/>
        <w:tblW w:w="874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122"/>
        <w:gridCol w:w="2567"/>
        <w:gridCol w:w="1728"/>
        <w:gridCol w:w="2332"/>
      </w:tblGrid>
      <w:tr w14:paraId="0DB313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4" w:hRule="atLeast"/>
          <w:jc w:val="center"/>
        </w:trPr>
        <w:tc>
          <w:tcPr>
            <w:tcW w:w="2122" w:type="dxa"/>
            <w:noWrap w:val="0"/>
            <w:vAlign w:val="center"/>
          </w:tcPr>
          <w:p w14:paraId="27411D3B">
            <w:pPr>
              <w:keepNext w:val="0"/>
              <w:keepLines w:val="0"/>
              <w:pageBreakBefore w:val="0"/>
              <w:kinsoku/>
              <w:wordWrap/>
              <w:topLinePunct w:val="0"/>
              <w:autoSpaceDE/>
              <w:autoSpaceDN/>
              <w:bidi w:val="0"/>
              <w:spacing w:before="0" w:line="240" w:lineRule="auto"/>
              <w:ind w:left="0"/>
              <w:jc w:val="center"/>
              <w:rPr>
                <w:rFonts w:hint="eastAsia" w:ascii="仿宋_GB2312" w:hAnsi="仿宋_GB2312" w:eastAsia="仿宋_GB2312" w:cs="仿宋_GB2312"/>
                <w:color w:val="auto"/>
                <w:sz w:val="21"/>
                <w:szCs w:val="24"/>
                <w:highlight w:val="none"/>
              </w:rPr>
            </w:pPr>
            <w:r>
              <w:rPr>
                <w:rFonts w:hint="eastAsia" w:ascii="仿宋_GB2312" w:hAnsi="仿宋_GB2312" w:eastAsia="仿宋_GB2312" w:cs="仿宋_GB2312"/>
                <w:color w:val="auto"/>
                <w:spacing w:val="0"/>
                <w:sz w:val="21"/>
                <w:szCs w:val="24"/>
                <w:highlight w:val="none"/>
                <w:lang w:val="en-US" w:eastAsia="zh-CN"/>
              </w:rPr>
              <w:t>申报单位</w:t>
            </w:r>
            <w:r>
              <w:rPr>
                <w:rFonts w:hint="eastAsia" w:ascii="仿宋_GB2312" w:hAnsi="仿宋_GB2312" w:eastAsia="仿宋_GB2312" w:cs="仿宋_GB2312"/>
                <w:color w:val="auto"/>
                <w:spacing w:val="0"/>
                <w:sz w:val="21"/>
                <w:szCs w:val="24"/>
                <w:highlight w:val="none"/>
              </w:rPr>
              <w:t>名称</w:t>
            </w:r>
          </w:p>
        </w:tc>
        <w:tc>
          <w:tcPr>
            <w:tcW w:w="6627" w:type="dxa"/>
            <w:gridSpan w:val="3"/>
            <w:noWrap w:val="0"/>
            <w:vAlign w:val="center"/>
          </w:tcPr>
          <w:p w14:paraId="5FBFB0E6">
            <w:pPr>
              <w:keepNext w:val="0"/>
              <w:keepLines w:val="0"/>
              <w:pageBreakBefore w:val="0"/>
              <w:kinsoku/>
              <w:wordWrap/>
              <w:topLinePunct w:val="0"/>
              <w:autoSpaceDE/>
              <w:autoSpaceDN/>
              <w:bidi w:val="0"/>
              <w:spacing w:line="240" w:lineRule="auto"/>
              <w:jc w:val="center"/>
              <w:rPr>
                <w:rFonts w:hint="eastAsia" w:ascii="仿宋_GB2312" w:hAnsi="仿宋_GB2312" w:eastAsia="仿宋_GB2312" w:cs="仿宋_GB2312"/>
                <w:color w:val="auto"/>
                <w:szCs w:val="24"/>
                <w:highlight w:val="none"/>
              </w:rPr>
            </w:pPr>
          </w:p>
        </w:tc>
      </w:tr>
      <w:tr w14:paraId="5487F7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jc w:val="center"/>
        </w:trPr>
        <w:tc>
          <w:tcPr>
            <w:tcW w:w="2122" w:type="dxa"/>
            <w:noWrap w:val="0"/>
            <w:vAlign w:val="center"/>
          </w:tcPr>
          <w:p w14:paraId="170F994F">
            <w:pPr>
              <w:keepNext w:val="0"/>
              <w:keepLines w:val="0"/>
              <w:pageBreakBefore w:val="0"/>
              <w:kinsoku/>
              <w:wordWrap/>
              <w:topLinePunct w:val="0"/>
              <w:autoSpaceDE/>
              <w:autoSpaceDN/>
              <w:bidi w:val="0"/>
              <w:spacing w:before="0" w:line="240" w:lineRule="auto"/>
              <w:ind w:left="0"/>
              <w:jc w:val="center"/>
              <w:rPr>
                <w:rFonts w:hint="eastAsia" w:ascii="仿宋_GB2312" w:hAnsi="仿宋_GB2312" w:eastAsia="仿宋_GB2312" w:cs="仿宋_GB2312"/>
                <w:color w:val="auto"/>
                <w:sz w:val="21"/>
                <w:szCs w:val="24"/>
                <w:highlight w:val="none"/>
              </w:rPr>
            </w:pPr>
            <w:r>
              <w:rPr>
                <w:rFonts w:hint="eastAsia" w:ascii="仿宋_GB2312" w:hAnsi="仿宋_GB2312" w:eastAsia="仿宋_GB2312" w:cs="仿宋_GB2312"/>
                <w:color w:val="auto"/>
                <w:spacing w:val="0"/>
                <w:sz w:val="21"/>
                <w:szCs w:val="24"/>
                <w:highlight w:val="none"/>
              </w:rPr>
              <w:t>统一社会信用代码</w:t>
            </w:r>
          </w:p>
        </w:tc>
        <w:tc>
          <w:tcPr>
            <w:tcW w:w="6627" w:type="dxa"/>
            <w:gridSpan w:val="3"/>
            <w:noWrap w:val="0"/>
            <w:vAlign w:val="center"/>
          </w:tcPr>
          <w:p w14:paraId="08A22A68">
            <w:pPr>
              <w:keepNext w:val="0"/>
              <w:keepLines w:val="0"/>
              <w:pageBreakBefore w:val="0"/>
              <w:kinsoku/>
              <w:wordWrap/>
              <w:topLinePunct w:val="0"/>
              <w:autoSpaceDE/>
              <w:autoSpaceDN/>
              <w:bidi w:val="0"/>
              <w:spacing w:line="240" w:lineRule="auto"/>
              <w:jc w:val="center"/>
              <w:rPr>
                <w:rFonts w:hint="eastAsia" w:ascii="仿宋_GB2312" w:hAnsi="仿宋_GB2312" w:eastAsia="仿宋_GB2312" w:cs="仿宋_GB2312"/>
                <w:color w:val="auto"/>
                <w:szCs w:val="24"/>
                <w:highlight w:val="none"/>
              </w:rPr>
            </w:pPr>
          </w:p>
        </w:tc>
      </w:tr>
      <w:tr w14:paraId="097FCA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0" w:hRule="atLeast"/>
          <w:jc w:val="center"/>
        </w:trPr>
        <w:tc>
          <w:tcPr>
            <w:tcW w:w="2122" w:type="dxa"/>
            <w:noWrap w:val="0"/>
            <w:vAlign w:val="center"/>
          </w:tcPr>
          <w:p w14:paraId="66815759">
            <w:pPr>
              <w:keepNext w:val="0"/>
              <w:keepLines w:val="0"/>
              <w:pageBreakBefore w:val="0"/>
              <w:kinsoku/>
              <w:wordWrap/>
              <w:topLinePunct w:val="0"/>
              <w:autoSpaceDE/>
              <w:autoSpaceDN/>
              <w:bidi w:val="0"/>
              <w:spacing w:before="0" w:line="240" w:lineRule="auto"/>
              <w:ind w:left="0"/>
              <w:jc w:val="center"/>
              <w:rPr>
                <w:rFonts w:hint="eastAsia" w:ascii="仿宋_GB2312" w:hAnsi="仿宋_GB2312" w:eastAsia="仿宋_GB2312" w:cs="仿宋_GB2312"/>
                <w:color w:val="auto"/>
                <w:spacing w:val="0"/>
                <w:sz w:val="21"/>
                <w:szCs w:val="24"/>
                <w:highlight w:val="none"/>
                <w:lang w:val="en-US" w:eastAsia="zh-CN"/>
              </w:rPr>
            </w:pPr>
            <w:r>
              <w:rPr>
                <w:rFonts w:hint="eastAsia" w:ascii="仿宋_GB2312" w:hAnsi="仿宋_GB2312" w:eastAsia="仿宋_GB2312" w:cs="仿宋_GB2312"/>
                <w:color w:val="auto"/>
                <w:spacing w:val="0"/>
                <w:sz w:val="21"/>
                <w:szCs w:val="24"/>
                <w:highlight w:val="none"/>
                <w:lang w:val="en-US" w:eastAsia="zh-CN"/>
              </w:rPr>
              <w:t>申报单位性质</w:t>
            </w:r>
          </w:p>
        </w:tc>
        <w:tc>
          <w:tcPr>
            <w:tcW w:w="6627" w:type="dxa"/>
            <w:gridSpan w:val="3"/>
            <w:noWrap w:val="0"/>
            <w:vAlign w:val="center"/>
          </w:tcPr>
          <w:p w14:paraId="50DCD64F">
            <w:pPr>
              <w:keepNext w:val="0"/>
              <w:keepLines w:val="0"/>
              <w:pageBreakBefore w:val="0"/>
              <w:kinsoku/>
              <w:wordWrap/>
              <w:topLinePunct w:val="0"/>
              <w:autoSpaceDE/>
              <w:autoSpaceDN/>
              <w:bidi w:val="0"/>
              <w:spacing w:line="240" w:lineRule="auto"/>
              <w:jc w:val="center"/>
              <w:rPr>
                <w:rFonts w:hint="default" w:ascii="仿宋_GB2312" w:hAnsi="仿宋_GB2312" w:eastAsia="仿宋_GB2312" w:cs="仿宋_GB2312"/>
                <w:color w:val="auto"/>
                <w:szCs w:val="24"/>
                <w:highlight w:val="none"/>
                <w:lang w:val="en-US" w:eastAsia="zh-CN"/>
              </w:rPr>
            </w:pPr>
            <w:r>
              <w:rPr>
                <w:rFonts w:hint="eastAsia" w:ascii="仿宋_GB2312" w:hAnsi="仿宋_GB2312" w:eastAsia="仿宋_GB2312" w:cs="仿宋_GB2312"/>
                <w:color w:val="auto"/>
                <w:szCs w:val="24"/>
                <w:highlight w:val="none"/>
              </w:rPr>
              <w:t>□</w:t>
            </w:r>
            <w:r>
              <w:rPr>
                <w:rFonts w:hint="eastAsia" w:ascii="仿宋_GB2312" w:hAnsi="仿宋_GB2312" w:eastAsia="仿宋_GB2312" w:cs="仿宋_GB2312"/>
                <w:color w:val="auto"/>
                <w:szCs w:val="24"/>
                <w:highlight w:val="none"/>
                <w:lang w:val="en-US" w:eastAsia="zh-CN"/>
              </w:rPr>
              <w:t xml:space="preserve">企业          </w:t>
            </w:r>
            <w:r>
              <w:rPr>
                <w:rFonts w:hint="eastAsia" w:ascii="仿宋_GB2312" w:hAnsi="仿宋_GB2312" w:eastAsia="仿宋_GB2312" w:cs="仿宋_GB2312"/>
                <w:color w:val="auto"/>
                <w:szCs w:val="24"/>
                <w:highlight w:val="none"/>
                <w:lang w:eastAsia="zh-CN"/>
              </w:rPr>
              <w:t>□</w:t>
            </w:r>
            <w:r>
              <w:rPr>
                <w:rFonts w:hint="eastAsia" w:ascii="仿宋_GB2312" w:hAnsi="仿宋_GB2312" w:eastAsia="仿宋_GB2312" w:cs="仿宋_GB2312"/>
                <w:color w:val="auto"/>
                <w:szCs w:val="24"/>
                <w:highlight w:val="none"/>
                <w:lang w:val="en-US" w:eastAsia="zh-CN"/>
              </w:rPr>
              <w:t>事业单位</w:t>
            </w:r>
          </w:p>
        </w:tc>
      </w:tr>
      <w:tr w14:paraId="2D2420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0" w:hRule="atLeast"/>
          <w:jc w:val="center"/>
        </w:trPr>
        <w:tc>
          <w:tcPr>
            <w:tcW w:w="2122" w:type="dxa"/>
            <w:noWrap w:val="0"/>
            <w:vAlign w:val="center"/>
          </w:tcPr>
          <w:p w14:paraId="2B19A677">
            <w:pPr>
              <w:keepNext w:val="0"/>
              <w:keepLines w:val="0"/>
              <w:pageBreakBefore w:val="0"/>
              <w:kinsoku/>
              <w:wordWrap/>
              <w:topLinePunct w:val="0"/>
              <w:autoSpaceDE/>
              <w:autoSpaceDN/>
              <w:bidi w:val="0"/>
              <w:spacing w:before="0" w:line="240" w:lineRule="auto"/>
              <w:ind w:left="0"/>
              <w:jc w:val="center"/>
              <w:rPr>
                <w:rFonts w:hint="eastAsia" w:ascii="仿宋_GB2312" w:hAnsi="仿宋_GB2312" w:eastAsia="仿宋_GB2312" w:cs="仿宋_GB2312"/>
                <w:color w:val="auto"/>
                <w:sz w:val="21"/>
                <w:szCs w:val="24"/>
                <w:highlight w:val="none"/>
              </w:rPr>
            </w:pPr>
            <w:r>
              <w:rPr>
                <w:rFonts w:hint="eastAsia" w:ascii="仿宋_GB2312" w:hAnsi="仿宋_GB2312" w:eastAsia="仿宋_GB2312" w:cs="仿宋_GB2312"/>
                <w:color w:val="auto"/>
                <w:spacing w:val="0"/>
                <w:sz w:val="21"/>
                <w:szCs w:val="24"/>
                <w:highlight w:val="none"/>
              </w:rPr>
              <w:t>注册地址</w:t>
            </w:r>
            <w:r>
              <w:rPr>
                <w:rFonts w:hint="eastAsia" w:ascii="仿宋_GB2312" w:hAnsi="仿宋_GB2312" w:eastAsia="仿宋_GB2312" w:cs="仿宋_GB2312"/>
                <w:color w:val="auto"/>
                <w:spacing w:val="0"/>
                <w:sz w:val="21"/>
                <w:szCs w:val="24"/>
                <w:highlight w:val="none"/>
                <w:lang w:val="en-US" w:eastAsia="zh-CN"/>
              </w:rPr>
              <w:t>/住所</w:t>
            </w:r>
          </w:p>
        </w:tc>
        <w:tc>
          <w:tcPr>
            <w:tcW w:w="6627" w:type="dxa"/>
            <w:gridSpan w:val="3"/>
            <w:noWrap w:val="0"/>
            <w:vAlign w:val="center"/>
          </w:tcPr>
          <w:p w14:paraId="562F71BF">
            <w:pPr>
              <w:keepNext w:val="0"/>
              <w:keepLines w:val="0"/>
              <w:pageBreakBefore w:val="0"/>
              <w:kinsoku/>
              <w:wordWrap/>
              <w:topLinePunct w:val="0"/>
              <w:autoSpaceDE/>
              <w:autoSpaceDN/>
              <w:bidi w:val="0"/>
              <w:spacing w:line="240" w:lineRule="auto"/>
              <w:jc w:val="center"/>
              <w:rPr>
                <w:rFonts w:hint="eastAsia" w:ascii="仿宋_GB2312" w:hAnsi="仿宋_GB2312" w:eastAsia="仿宋_GB2312" w:cs="仿宋_GB2312"/>
                <w:color w:val="auto"/>
                <w:szCs w:val="24"/>
                <w:highlight w:val="none"/>
              </w:rPr>
            </w:pPr>
            <w:r>
              <w:rPr>
                <w:rFonts w:hint="eastAsia" w:ascii="仿宋_GB2312" w:hAnsi="仿宋_GB2312" w:eastAsia="仿宋_GB2312" w:cs="仿宋_GB2312"/>
                <w:color w:val="auto"/>
                <w:spacing w:val="0"/>
                <w:sz w:val="21"/>
                <w:szCs w:val="24"/>
                <w:highlight w:val="none"/>
              </w:rPr>
              <w:t>（行政区+详细地址）</w:t>
            </w:r>
          </w:p>
        </w:tc>
      </w:tr>
      <w:tr w14:paraId="734CDB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6" w:hRule="atLeast"/>
          <w:jc w:val="center"/>
        </w:trPr>
        <w:tc>
          <w:tcPr>
            <w:tcW w:w="2122" w:type="dxa"/>
            <w:noWrap w:val="0"/>
            <w:vAlign w:val="center"/>
          </w:tcPr>
          <w:p w14:paraId="0CEEB7A5">
            <w:pPr>
              <w:keepNext w:val="0"/>
              <w:keepLines w:val="0"/>
              <w:pageBreakBefore w:val="0"/>
              <w:kinsoku/>
              <w:wordWrap/>
              <w:topLinePunct w:val="0"/>
              <w:autoSpaceDE/>
              <w:autoSpaceDN/>
              <w:bidi w:val="0"/>
              <w:spacing w:before="0" w:line="240" w:lineRule="auto"/>
              <w:ind w:left="0"/>
              <w:jc w:val="center"/>
              <w:rPr>
                <w:rFonts w:hint="eastAsia" w:ascii="仿宋_GB2312" w:hAnsi="仿宋_GB2312" w:eastAsia="仿宋_GB2312" w:cs="仿宋_GB2312"/>
                <w:color w:val="auto"/>
                <w:sz w:val="21"/>
                <w:szCs w:val="24"/>
                <w:highlight w:val="none"/>
              </w:rPr>
            </w:pPr>
            <w:r>
              <w:rPr>
                <w:rFonts w:hint="eastAsia" w:ascii="仿宋_GB2312" w:hAnsi="仿宋_GB2312" w:eastAsia="仿宋_GB2312" w:cs="仿宋_GB2312"/>
                <w:color w:val="auto"/>
                <w:spacing w:val="0"/>
                <w:sz w:val="21"/>
                <w:szCs w:val="24"/>
                <w:highlight w:val="none"/>
              </w:rPr>
              <w:t>注册资金</w:t>
            </w:r>
            <w:r>
              <w:rPr>
                <w:rFonts w:hint="eastAsia" w:ascii="仿宋_GB2312" w:hAnsi="仿宋_GB2312" w:eastAsia="仿宋_GB2312" w:cs="仿宋_GB2312"/>
                <w:color w:val="auto"/>
                <w:spacing w:val="0"/>
                <w:sz w:val="21"/>
                <w:szCs w:val="24"/>
                <w:highlight w:val="none"/>
                <w:lang w:val="en-US" w:eastAsia="zh-CN"/>
              </w:rPr>
              <w:t>/开办资金</w:t>
            </w:r>
          </w:p>
        </w:tc>
        <w:tc>
          <w:tcPr>
            <w:tcW w:w="2567" w:type="dxa"/>
            <w:noWrap w:val="0"/>
            <w:vAlign w:val="center"/>
          </w:tcPr>
          <w:p w14:paraId="0E05C1C9">
            <w:pPr>
              <w:keepNext w:val="0"/>
              <w:keepLines w:val="0"/>
              <w:pageBreakBefore w:val="0"/>
              <w:kinsoku/>
              <w:wordWrap/>
              <w:topLinePunct w:val="0"/>
              <w:autoSpaceDE/>
              <w:autoSpaceDN/>
              <w:bidi w:val="0"/>
              <w:spacing w:line="240" w:lineRule="auto"/>
              <w:jc w:val="center"/>
              <w:rPr>
                <w:rFonts w:hint="eastAsia" w:ascii="仿宋_GB2312" w:hAnsi="仿宋_GB2312" w:eastAsia="仿宋_GB2312" w:cs="仿宋_GB2312"/>
                <w:color w:val="auto"/>
                <w:szCs w:val="24"/>
                <w:highlight w:val="none"/>
              </w:rPr>
            </w:pPr>
            <w:r>
              <w:rPr>
                <w:rFonts w:hint="eastAsia" w:ascii="仿宋_GB2312" w:hAnsi="仿宋_GB2312" w:eastAsia="仿宋_GB2312" w:cs="仿宋_GB2312"/>
                <w:i w:val="0"/>
                <w:iCs w:val="0"/>
                <w:caps w:val="0"/>
                <w:color w:val="auto"/>
                <w:spacing w:val="0"/>
                <w:sz w:val="22"/>
                <w:szCs w:val="22"/>
                <w:highlight w:val="none"/>
                <w:shd w:val="clear" w:fill="FFFFFF"/>
              </w:rPr>
              <w:t>（企业填注册资本，</w:t>
            </w:r>
            <w:r>
              <w:rPr>
                <w:rFonts w:hint="eastAsia" w:ascii="仿宋_GB2312" w:hAnsi="仿宋_GB2312" w:eastAsia="仿宋_GB2312" w:cs="仿宋_GB2312"/>
                <w:i w:val="0"/>
                <w:iCs w:val="0"/>
                <w:caps w:val="0"/>
                <w:color w:val="auto"/>
                <w:spacing w:val="0"/>
                <w:sz w:val="22"/>
                <w:szCs w:val="22"/>
                <w:highlight w:val="none"/>
                <w:shd w:val="clear" w:fill="FFFFFF"/>
                <w:lang w:val="en-US" w:eastAsia="zh-CN"/>
              </w:rPr>
              <w:t>事业单位</w:t>
            </w:r>
            <w:r>
              <w:rPr>
                <w:rFonts w:hint="eastAsia" w:ascii="仿宋_GB2312" w:hAnsi="仿宋_GB2312" w:eastAsia="仿宋_GB2312" w:cs="仿宋_GB2312"/>
                <w:i w:val="0"/>
                <w:iCs w:val="0"/>
                <w:caps w:val="0"/>
                <w:color w:val="auto"/>
                <w:spacing w:val="0"/>
                <w:sz w:val="22"/>
                <w:szCs w:val="22"/>
                <w:highlight w:val="none"/>
                <w:shd w:val="clear" w:fill="FFFFFF"/>
              </w:rPr>
              <w:t>填开办资金）</w:t>
            </w:r>
          </w:p>
        </w:tc>
        <w:tc>
          <w:tcPr>
            <w:tcW w:w="1728" w:type="dxa"/>
            <w:noWrap w:val="0"/>
            <w:vAlign w:val="center"/>
          </w:tcPr>
          <w:p w14:paraId="4EA643A0">
            <w:pPr>
              <w:keepNext w:val="0"/>
              <w:keepLines w:val="0"/>
              <w:pageBreakBefore w:val="0"/>
              <w:kinsoku/>
              <w:wordWrap/>
              <w:topLinePunct w:val="0"/>
              <w:autoSpaceDE/>
              <w:autoSpaceDN/>
              <w:bidi w:val="0"/>
              <w:spacing w:before="0" w:line="240" w:lineRule="auto"/>
              <w:ind w:left="0"/>
              <w:jc w:val="center"/>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注册时间</w:t>
            </w:r>
          </w:p>
          <w:p w14:paraId="259E36ED">
            <w:pPr>
              <w:keepNext w:val="0"/>
              <w:keepLines w:val="0"/>
              <w:pageBreakBefore w:val="0"/>
              <w:kinsoku/>
              <w:wordWrap/>
              <w:topLinePunct w:val="0"/>
              <w:autoSpaceDE/>
              <w:autoSpaceDN/>
              <w:bidi w:val="0"/>
              <w:spacing w:before="0" w:line="240" w:lineRule="auto"/>
              <w:ind w:left="0"/>
              <w:jc w:val="center"/>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/发证时间</w:t>
            </w:r>
          </w:p>
        </w:tc>
        <w:tc>
          <w:tcPr>
            <w:tcW w:w="2332" w:type="dxa"/>
            <w:noWrap w:val="0"/>
            <w:vAlign w:val="center"/>
          </w:tcPr>
          <w:p w14:paraId="44ABE5A8">
            <w:pPr>
              <w:keepNext w:val="0"/>
              <w:keepLines w:val="0"/>
              <w:pageBreakBefore w:val="0"/>
              <w:kinsoku/>
              <w:wordWrap/>
              <w:topLinePunct w:val="0"/>
              <w:autoSpaceDE/>
              <w:autoSpaceDN/>
              <w:bidi w:val="0"/>
              <w:spacing w:line="240" w:lineRule="auto"/>
              <w:jc w:val="center"/>
              <w:rPr>
                <w:rFonts w:hint="eastAsia" w:ascii="仿宋_GB2312" w:hAnsi="仿宋_GB2312" w:eastAsia="仿宋_GB2312" w:cs="仿宋_GB2312"/>
                <w:color w:val="auto"/>
                <w:szCs w:val="24"/>
                <w:highlight w:val="none"/>
              </w:rPr>
            </w:pPr>
          </w:p>
        </w:tc>
      </w:tr>
      <w:tr w14:paraId="2602BA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6" w:hRule="atLeast"/>
          <w:jc w:val="center"/>
        </w:trPr>
        <w:tc>
          <w:tcPr>
            <w:tcW w:w="2122" w:type="dxa"/>
            <w:noWrap w:val="0"/>
            <w:vAlign w:val="center"/>
          </w:tcPr>
          <w:p w14:paraId="414F2CFB">
            <w:pPr>
              <w:keepNext w:val="0"/>
              <w:keepLines w:val="0"/>
              <w:pageBreakBefore w:val="0"/>
              <w:kinsoku/>
              <w:wordWrap/>
              <w:topLinePunct w:val="0"/>
              <w:autoSpaceDE/>
              <w:autoSpaceDN/>
              <w:bidi w:val="0"/>
              <w:spacing w:before="0" w:line="240" w:lineRule="auto"/>
              <w:ind w:left="0"/>
              <w:jc w:val="center"/>
              <w:rPr>
                <w:rFonts w:hint="eastAsia" w:ascii="仿宋_GB2312" w:hAnsi="仿宋_GB2312" w:eastAsia="仿宋_GB2312" w:cs="仿宋_GB2312"/>
                <w:color w:val="auto"/>
                <w:spacing w:val="0"/>
                <w:sz w:val="21"/>
                <w:szCs w:val="24"/>
                <w:highlight w:val="none"/>
                <w:lang w:val="en-US" w:eastAsia="zh-CN"/>
              </w:rPr>
            </w:pPr>
            <w:r>
              <w:rPr>
                <w:rFonts w:hint="eastAsia" w:ascii="仿宋_GB2312" w:hAnsi="仿宋_GB2312" w:eastAsia="仿宋_GB2312" w:cs="仿宋_GB2312"/>
                <w:color w:val="auto"/>
                <w:spacing w:val="0"/>
                <w:sz w:val="21"/>
                <w:szCs w:val="24"/>
                <w:highlight w:val="none"/>
                <w:lang w:val="en-US" w:eastAsia="zh-CN"/>
              </w:rPr>
              <w:t>法定代表人/负责人</w:t>
            </w:r>
          </w:p>
        </w:tc>
        <w:tc>
          <w:tcPr>
            <w:tcW w:w="2567" w:type="dxa"/>
            <w:noWrap w:val="0"/>
            <w:vAlign w:val="center"/>
          </w:tcPr>
          <w:p w14:paraId="2485F117">
            <w:pPr>
              <w:keepNext w:val="0"/>
              <w:keepLines w:val="0"/>
              <w:pageBreakBefore w:val="0"/>
              <w:kinsoku/>
              <w:wordWrap/>
              <w:topLinePunct w:val="0"/>
              <w:autoSpaceDE/>
              <w:autoSpaceDN/>
              <w:bidi w:val="0"/>
              <w:spacing w:line="240" w:lineRule="auto"/>
              <w:jc w:val="center"/>
              <w:rPr>
                <w:rFonts w:hint="eastAsia" w:ascii="仿宋_GB2312" w:hAnsi="仿宋_GB2312" w:eastAsia="仿宋_GB2312" w:cs="仿宋_GB2312"/>
                <w:i w:val="0"/>
                <w:iCs w:val="0"/>
                <w:caps w:val="0"/>
                <w:color w:val="auto"/>
                <w:spacing w:val="0"/>
                <w:sz w:val="22"/>
                <w:szCs w:val="22"/>
                <w:highlight w:val="none"/>
                <w:shd w:val="clear" w:fill="FFFFFF"/>
              </w:rPr>
            </w:pPr>
          </w:p>
        </w:tc>
        <w:tc>
          <w:tcPr>
            <w:tcW w:w="1728" w:type="dxa"/>
            <w:noWrap w:val="0"/>
            <w:vAlign w:val="center"/>
          </w:tcPr>
          <w:p w14:paraId="6D006380">
            <w:pPr>
              <w:keepNext w:val="0"/>
              <w:keepLines w:val="0"/>
              <w:pageBreakBefore w:val="0"/>
              <w:kinsoku/>
              <w:wordWrap/>
              <w:topLinePunct w:val="0"/>
              <w:autoSpaceDE/>
              <w:autoSpaceDN/>
              <w:bidi w:val="0"/>
              <w:spacing w:before="0" w:line="240" w:lineRule="auto"/>
              <w:ind w:left="0"/>
              <w:jc w:val="center"/>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在职人数</w:t>
            </w:r>
          </w:p>
        </w:tc>
        <w:tc>
          <w:tcPr>
            <w:tcW w:w="2332" w:type="dxa"/>
            <w:noWrap w:val="0"/>
            <w:vAlign w:val="center"/>
          </w:tcPr>
          <w:p w14:paraId="131A6746">
            <w:pPr>
              <w:keepNext w:val="0"/>
              <w:keepLines w:val="0"/>
              <w:pageBreakBefore w:val="0"/>
              <w:kinsoku/>
              <w:wordWrap/>
              <w:topLinePunct w:val="0"/>
              <w:autoSpaceDE/>
              <w:autoSpaceDN/>
              <w:bidi w:val="0"/>
              <w:spacing w:line="240" w:lineRule="auto"/>
              <w:jc w:val="center"/>
              <w:rPr>
                <w:rFonts w:hint="eastAsia" w:ascii="仿宋_GB2312" w:hAnsi="仿宋_GB2312" w:eastAsia="仿宋_GB2312" w:cs="仿宋_GB2312"/>
                <w:color w:val="auto"/>
                <w:szCs w:val="24"/>
                <w:highlight w:val="none"/>
              </w:rPr>
            </w:pPr>
          </w:p>
        </w:tc>
      </w:tr>
      <w:tr w14:paraId="60AA30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jc w:val="center"/>
        </w:trPr>
        <w:tc>
          <w:tcPr>
            <w:tcW w:w="2122" w:type="dxa"/>
            <w:noWrap w:val="0"/>
            <w:vAlign w:val="center"/>
          </w:tcPr>
          <w:p w14:paraId="5E616E00">
            <w:pPr>
              <w:keepNext w:val="0"/>
              <w:keepLines w:val="0"/>
              <w:pageBreakBefore w:val="0"/>
              <w:kinsoku/>
              <w:wordWrap/>
              <w:topLinePunct w:val="0"/>
              <w:autoSpaceDE/>
              <w:autoSpaceDN/>
              <w:bidi w:val="0"/>
              <w:spacing w:before="0" w:line="240" w:lineRule="auto"/>
              <w:jc w:val="center"/>
              <w:rPr>
                <w:rFonts w:hint="eastAsia" w:ascii="仿宋_GB2312" w:hAnsi="仿宋_GB2312" w:eastAsia="仿宋_GB2312" w:cs="仿宋_GB2312"/>
                <w:color w:val="auto"/>
                <w:sz w:val="22"/>
                <w:szCs w:val="22"/>
                <w:highlight w:val="none"/>
                <w:lang w:val="en-US" w:eastAsia="zh-CN"/>
              </w:rPr>
            </w:pPr>
            <w:r>
              <w:rPr>
                <w:rStyle w:val="17"/>
                <w:rFonts w:hint="eastAsia" w:ascii="仿宋_GB2312" w:hAnsi="仿宋_GB2312" w:eastAsia="仿宋_GB2312" w:cs="仿宋_GB2312"/>
                <w:b/>
                <w:bCs/>
                <w:i w:val="0"/>
                <w:iCs w:val="0"/>
                <w:caps w:val="0"/>
                <w:color w:val="auto"/>
                <w:spacing w:val="0"/>
                <w:sz w:val="22"/>
                <w:szCs w:val="22"/>
                <w:highlight w:val="none"/>
                <w:shd w:val="clear" w:fill="FFFFFF"/>
              </w:rPr>
              <w:t>所属行业/业务领域</w:t>
            </w:r>
          </w:p>
        </w:tc>
        <w:tc>
          <w:tcPr>
            <w:tcW w:w="6627" w:type="dxa"/>
            <w:gridSpan w:val="3"/>
            <w:noWrap w:val="0"/>
            <w:vAlign w:val="center"/>
          </w:tcPr>
          <w:p w14:paraId="03CACA27">
            <w:pPr>
              <w:keepNext w:val="0"/>
              <w:keepLines w:val="0"/>
              <w:pageBreakBefore w:val="0"/>
              <w:kinsoku/>
              <w:wordWrap/>
              <w:topLinePunct w:val="0"/>
              <w:autoSpaceDE/>
              <w:autoSpaceDN/>
              <w:bidi w:val="0"/>
              <w:spacing w:line="560" w:lineRule="exact"/>
              <w:jc w:val="center"/>
              <w:rPr>
                <w:rFonts w:hint="eastAsia" w:ascii="仿宋_GB2312" w:hAnsi="仿宋_GB2312" w:eastAsia="仿宋_GB2312" w:cs="仿宋_GB2312"/>
                <w:color w:val="auto"/>
                <w:spacing w:val="4"/>
                <w:sz w:val="22"/>
                <w:szCs w:val="22"/>
                <w:highlight w:val="none"/>
              </w:rPr>
            </w:pPr>
            <w:r>
              <w:rPr>
                <w:rFonts w:hint="eastAsia" w:ascii="仿宋_GB2312" w:hAnsi="仿宋_GB2312" w:eastAsia="仿宋_GB2312" w:cs="仿宋_GB2312"/>
                <w:i w:val="0"/>
                <w:iCs w:val="0"/>
                <w:caps w:val="0"/>
                <w:color w:val="auto"/>
                <w:spacing w:val="0"/>
                <w:sz w:val="22"/>
                <w:szCs w:val="22"/>
                <w:highlight w:val="none"/>
                <w:shd w:val="clear" w:fill="FFFFFF"/>
              </w:rPr>
              <w:t>（企业按国民经济行业分类填写，社会组织填写主要业务领域）</w:t>
            </w:r>
          </w:p>
        </w:tc>
      </w:tr>
      <w:tr w14:paraId="5ABD17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60" w:hRule="atLeast"/>
          <w:jc w:val="center"/>
        </w:trPr>
        <w:tc>
          <w:tcPr>
            <w:tcW w:w="2122" w:type="dxa"/>
            <w:noWrap w:val="0"/>
            <w:vAlign w:val="center"/>
          </w:tcPr>
          <w:p w14:paraId="6065C6AD">
            <w:pPr>
              <w:keepNext w:val="0"/>
              <w:keepLines w:val="0"/>
              <w:pageBreakBefore w:val="0"/>
              <w:kinsoku/>
              <w:wordWrap/>
              <w:topLinePunct w:val="0"/>
              <w:autoSpaceDE/>
              <w:autoSpaceDN/>
              <w:bidi w:val="0"/>
              <w:spacing w:before="0" w:line="240" w:lineRule="auto"/>
              <w:jc w:val="center"/>
              <w:rPr>
                <w:rFonts w:hint="eastAsia" w:ascii="仿宋_GB2312" w:hAnsi="仿宋_GB2312" w:eastAsia="仿宋_GB2312" w:cs="仿宋_GB2312"/>
                <w:color w:val="auto"/>
                <w:spacing w:val="3"/>
                <w:sz w:val="22"/>
                <w:szCs w:val="22"/>
                <w:highlight w:val="none"/>
                <w:lang w:eastAsia="zh-CN"/>
              </w:rPr>
            </w:pPr>
            <w:r>
              <w:rPr>
                <w:rFonts w:hint="eastAsia" w:ascii="仿宋_GB2312" w:hAnsi="仿宋_GB2312" w:eastAsia="仿宋_GB2312" w:cs="仿宋_GB2312"/>
                <w:b/>
                <w:bCs/>
                <w:color w:val="auto"/>
                <w:spacing w:val="0"/>
                <w:sz w:val="21"/>
                <w:szCs w:val="24"/>
                <w:highlight w:val="none"/>
                <w:lang w:val="en-US" w:eastAsia="zh-CN"/>
              </w:rPr>
              <w:t>申报单位简介</w:t>
            </w:r>
          </w:p>
        </w:tc>
        <w:tc>
          <w:tcPr>
            <w:tcW w:w="6627" w:type="dxa"/>
            <w:gridSpan w:val="3"/>
            <w:noWrap w:val="0"/>
            <w:vAlign w:val="center"/>
          </w:tcPr>
          <w:p w14:paraId="4D664036">
            <w:pPr>
              <w:keepNext w:val="0"/>
              <w:keepLines w:val="0"/>
              <w:pageBreakBefore w:val="0"/>
              <w:kinsoku/>
              <w:wordWrap/>
              <w:topLinePunct w:val="0"/>
              <w:autoSpaceDE/>
              <w:autoSpaceDN/>
              <w:bidi w:val="0"/>
              <w:spacing w:line="560" w:lineRule="exact"/>
              <w:jc w:val="left"/>
              <w:rPr>
                <w:rFonts w:hint="eastAsia" w:ascii="仿宋_GB2312" w:hAnsi="仿宋_GB2312" w:eastAsia="仿宋_GB2312" w:cs="仿宋_GB2312"/>
                <w:color w:val="auto"/>
                <w:szCs w:val="24"/>
                <w:highlight w:val="none"/>
              </w:rPr>
            </w:pPr>
          </w:p>
        </w:tc>
      </w:tr>
      <w:tr w14:paraId="5986A9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89" w:hRule="atLeast"/>
          <w:jc w:val="center"/>
        </w:trPr>
        <w:tc>
          <w:tcPr>
            <w:tcW w:w="2122" w:type="dxa"/>
            <w:noWrap w:val="0"/>
            <w:vAlign w:val="center"/>
          </w:tcPr>
          <w:p w14:paraId="0F4665B5">
            <w:pPr>
              <w:keepNext w:val="0"/>
              <w:keepLines w:val="0"/>
              <w:pageBreakBefore w:val="0"/>
              <w:kinsoku/>
              <w:wordWrap/>
              <w:topLinePunct w:val="0"/>
              <w:autoSpaceDE/>
              <w:autoSpaceDN/>
              <w:bidi w:val="0"/>
              <w:snapToGrid/>
              <w:spacing w:line="240" w:lineRule="auto"/>
              <w:jc w:val="center"/>
              <w:rPr>
                <w:rFonts w:hint="eastAsia" w:ascii="仿宋_GB2312" w:hAnsi="仿宋_GB2312" w:eastAsia="仿宋_GB2312" w:cs="仿宋_GB2312"/>
                <w:bCs/>
                <w:iCs/>
                <w:color w:val="auto"/>
                <w:sz w:val="22"/>
                <w:szCs w:val="22"/>
                <w:highlight w:val="none"/>
                <w:lang w:val="en-US" w:eastAsia="zh-CN"/>
              </w:rPr>
            </w:pPr>
            <w:r>
              <w:rPr>
                <w:rStyle w:val="17"/>
                <w:rFonts w:hint="eastAsia" w:ascii="仿宋_GB2312" w:hAnsi="仿宋_GB2312" w:eastAsia="仿宋_GB2312" w:cs="仿宋_GB2312"/>
                <w:b/>
                <w:bCs/>
                <w:i w:val="0"/>
                <w:iCs w:val="0"/>
                <w:caps w:val="0"/>
                <w:color w:val="auto"/>
                <w:spacing w:val="0"/>
                <w:sz w:val="22"/>
                <w:szCs w:val="22"/>
                <w:highlight w:val="none"/>
                <w:shd w:val="clear" w:fill="FFFFFF"/>
              </w:rPr>
              <w:t>经营范围/业务范围</w:t>
            </w:r>
          </w:p>
        </w:tc>
        <w:tc>
          <w:tcPr>
            <w:tcW w:w="6627" w:type="dxa"/>
            <w:gridSpan w:val="3"/>
            <w:noWrap w:val="0"/>
            <w:vAlign w:val="center"/>
          </w:tcPr>
          <w:p w14:paraId="67AC2ACC">
            <w:pPr>
              <w:keepNext w:val="0"/>
              <w:keepLines w:val="0"/>
              <w:pageBreakBefore w:val="0"/>
              <w:kinsoku/>
              <w:wordWrap/>
              <w:topLinePunct w:val="0"/>
              <w:autoSpaceDE/>
              <w:autoSpaceDN/>
              <w:bidi w:val="0"/>
              <w:spacing w:line="560" w:lineRule="exact"/>
              <w:jc w:val="center"/>
              <w:rPr>
                <w:rFonts w:hint="eastAsia" w:ascii="仿宋_GB2312" w:hAnsi="仿宋_GB2312" w:eastAsia="仿宋_GB2312" w:cs="仿宋_GB2312"/>
                <w:color w:val="auto"/>
                <w:szCs w:val="24"/>
                <w:highlight w:val="none"/>
              </w:rPr>
            </w:pPr>
            <w:r>
              <w:rPr>
                <w:rFonts w:hint="eastAsia" w:ascii="仿宋_GB2312" w:hAnsi="仿宋_GB2312" w:eastAsia="仿宋_GB2312" w:cs="仿宋_GB2312"/>
                <w:i w:val="0"/>
                <w:iCs w:val="0"/>
                <w:caps w:val="0"/>
                <w:color w:val="auto"/>
                <w:spacing w:val="0"/>
                <w:sz w:val="22"/>
                <w:szCs w:val="22"/>
                <w:highlight w:val="none"/>
                <w:shd w:val="clear" w:fill="FFFFFF"/>
              </w:rPr>
              <w:t>（按法人登记证书填写）</w:t>
            </w:r>
          </w:p>
        </w:tc>
      </w:tr>
    </w:tbl>
    <w:p w14:paraId="1AB98550">
      <w:pPr>
        <w:keepNext w:val="0"/>
        <w:keepLines w:val="0"/>
        <w:pageBreakBefore w:val="0"/>
        <w:kinsoku/>
        <w:wordWrap/>
        <w:topLinePunct w:val="0"/>
        <w:autoSpaceDE/>
        <w:autoSpaceDN/>
        <w:bidi w:val="0"/>
        <w:spacing w:line="560" w:lineRule="exact"/>
        <w:ind w:firstLine="568" w:firstLineChars="200"/>
        <w:rPr>
          <w:rFonts w:hint="eastAsia" w:ascii="黑体" w:hAnsi="黑体" w:eastAsia="黑体" w:cs="黑体"/>
          <w:color w:val="auto"/>
          <w:spacing w:val="-18"/>
          <w:sz w:val="32"/>
          <w:szCs w:val="32"/>
          <w:highlight w:val="none"/>
        </w:rPr>
      </w:pPr>
    </w:p>
    <w:p w14:paraId="03204E2A">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r>
        <w:rPr>
          <w:rFonts w:hint="eastAsia" w:ascii="黑体" w:hAnsi="黑体" w:eastAsia="黑体" w:cs="仿宋"/>
          <w:color w:val="auto"/>
          <w:kern w:val="2"/>
          <w:sz w:val="32"/>
          <w:szCs w:val="22"/>
          <w:highlight w:val="none"/>
          <w:lang w:val="en-US" w:eastAsia="zh-CN" w:bidi="ar-SA"/>
        </w:rPr>
        <w:t>二、项目情况</w:t>
      </w:r>
    </w:p>
    <w:tbl>
      <w:tblPr>
        <w:tblStyle w:val="24"/>
        <w:tblW w:w="929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781"/>
        <w:gridCol w:w="1937"/>
        <w:gridCol w:w="1786"/>
        <w:gridCol w:w="73"/>
        <w:gridCol w:w="1859"/>
        <w:gridCol w:w="1860"/>
      </w:tblGrid>
      <w:tr w14:paraId="6D06D2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7" w:hRule="atLeast"/>
          <w:jc w:val="center"/>
        </w:trPr>
        <w:tc>
          <w:tcPr>
            <w:tcW w:w="1781" w:type="dxa"/>
            <w:noWrap w:val="0"/>
            <w:vAlign w:val="center"/>
          </w:tcPr>
          <w:p w14:paraId="66C5344E">
            <w:pPr>
              <w:pStyle w:val="23"/>
              <w:keepNext w:val="0"/>
              <w:keepLines w:val="0"/>
              <w:pageBreakBefore w:val="0"/>
              <w:widowControl/>
              <w:kinsoku w:val="0"/>
              <w:wordWrap/>
              <w:overflowPunct w:val="0"/>
              <w:topLinePunct w:val="0"/>
              <w:autoSpaceDE w:val="0"/>
              <w:autoSpaceDN w:val="0"/>
              <w:bidi w:val="0"/>
              <w:adjustRightInd w:val="0"/>
              <w:snapToGrid w:val="0"/>
              <w:spacing w:line="240" w:lineRule="auto"/>
              <w:ind w:left="0" w:leftChars="0" w:right="0"/>
              <w:jc w:val="center"/>
              <w:textAlignment w:val="center"/>
              <w:rPr>
                <w:rFonts w:hint="eastAsia" w:ascii="仿宋_GB2312" w:hAnsi="仿宋_GB2312" w:eastAsia="仿宋_GB2312" w:cs="仿宋_GB2312"/>
                <w:color w:val="auto"/>
                <w:spacing w:val="6"/>
                <w:sz w:val="21"/>
                <w:szCs w:val="21"/>
                <w:highlight w:val="none"/>
                <w:u w:val="none" w:color="auto"/>
              </w:rPr>
            </w:pPr>
            <w:r>
              <w:rPr>
                <w:rFonts w:hint="eastAsia" w:ascii="仿宋_GB2312" w:hAnsi="仿宋_GB2312" w:eastAsia="仿宋_GB2312" w:cs="仿宋_GB2312"/>
                <w:color w:val="auto"/>
                <w:spacing w:val="6"/>
                <w:position w:val="-1"/>
                <w:sz w:val="21"/>
                <w:szCs w:val="21"/>
                <w:highlight w:val="none"/>
                <w:u w:val="none" w:color="auto"/>
              </w:rPr>
              <w:t>项目名称</w:t>
            </w:r>
          </w:p>
        </w:tc>
        <w:tc>
          <w:tcPr>
            <w:tcW w:w="7515" w:type="dxa"/>
            <w:gridSpan w:val="5"/>
            <w:noWrap w:val="0"/>
            <w:vAlign w:val="center"/>
          </w:tcPr>
          <w:p w14:paraId="0BA81730">
            <w:pPr>
              <w:keepNext w:val="0"/>
              <w:keepLines w:val="0"/>
              <w:pageBreakBefore w:val="0"/>
              <w:widowControl/>
              <w:kinsoku w:val="0"/>
              <w:wordWrap/>
              <w:overflowPunct w:val="0"/>
              <w:topLinePunct w:val="0"/>
              <w:autoSpaceDE w:val="0"/>
              <w:autoSpaceDN w:val="0"/>
              <w:bidi w:val="0"/>
              <w:adjustRightInd w:val="0"/>
              <w:snapToGrid w:val="0"/>
              <w:spacing w:line="240" w:lineRule="auto"/>
              <w:ind w:left="0" w:leftChars="0" w:right="0"/>
              <w:jc w:val="center"/>
              <w:textAlignment w:val="center"/>
              <w:rPr>
                <w:rFonts w:hint="eastAsia" w:ascii="仿宋_GB2312" w:hAnsi="仿宋_GB2312" w:eastAsia="仿宋_GB2312" w:cs="仿宋_GB2312"/>
                <w:color w:val="auto"/>
                <w:spacing w:val="6"/>
                <w:sz w:val="21"/>
                <w:szCs w:val="21"/>
                <w:highlight w:val="none"/>
                <w:u w:val="none" w:color="auto"/>
              </w:rPr>
            </w:pPr>
          </w:p>
        </w:tc>
      </w:tr>
      <w:tr w14:paraId="73EE52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6" w:hRule="atLeast"/>
          <w:jc w:val="center"/>
        </w:trPr>
        <w:tc>
          <w:tcPr>
            <w:tcW w:w="1781" w:type="dxa"/>
            <w:noWrap w:val="0"/>
            <w:vAlign w:val="center"/>
          </w:tcPr>
          <w:p w14:paraId="56901A1D">
            <w:pPr>
              <w:pStyle w:val="23"/>
              <w:keepNext w:val="0"/>
              <w:keepLines w:val="0"/>
              <w:pageBreakBefore w:val="0"/>
              <w:widowControl/>
              <w:kinsoku w:val="0"/>
              <w:wordWrap/>
              <w:overflowPunct w:val="0"/>
              <w:topLinePunct w:val="0"/>
              <w:autoSpaceDE w:val="0"/>
              <w:autoSpaceDN w:val="0"/>
              <w:bidi w:val="0"/>
              <w:adjustRightInd w:val="0"/>
              <w:snapToGrid w:val="0"/>
              <w:spacing w:line="240" w:lineRule="auto"/>
              <w:ind w:left="0" w:leftChars="0" w:right="0"/>
              <w:jc w:val="center"/>
              <w:textAlignment w:val="center"/>
              <w:rPr>
                <w:rFonts w:hint="eastAsia" w:ascii="仿宋_GB2312" w:hAnsi="仿宋_GB2312" w:eastAsia="仿宋_GB2312" w:cs="仿宋_GB2312"/>
                <w:color w:val="auto"/>
                <w:spacing w:val="6"/>
                <w:sz w:val="21"/>
                <w:szCs w:val="21"/>
                <w:highlight w:val="none"/>
                <w:u w:val="none" w:color="auto"/>
                <w:lang w:val="en-US" w:eastAsia="zh-CN"/>
              </w:rPr>
            </w:pPr>
            <w:r>
              <w:rPr>
                <w:rFonts w:hint="eastAsia" w:ascii="仿宋_GB2312" w:hAnsi="仿宋_GB2312" w:eastAsia="仿宋_GB2312" w:cs="仿宋_GB2312"/>
                <w:color w:val="auto"/>
                <w:spacing w:val="6"/>
                <w:position w:val="-1"/>
                <w:sz w:val="21"/>
                <w:szCs w:val="21"/>
                <w:highlight w:val="none"/>
                <w:u w:val="none" w:color="auto"/>
              </w:rPr>
              <w:t>项目</w:t>
            </w:r>
            <w:r>
              <w:rPr>
                <w:rFonts w:hint="eastAsia" w:ascii="仿宋_GB2312" w:hAnsi="仿宋_GB2312" w:eastAsia="仿宋_GB2312" w:cs="仿宋_GB2312"/>
                <w:color w:val="auto"/>
                <w:spacing w:val="6"/>
                <w:position w:val="-1"/>
                <w:sz w:val="21"/>
                <w:szCs w:val="21"/>
                <w:highlight w:val="none"/>
                <w:u w:val="none" w:color="auto"/>
                <w:lang w:val="en-US" w:eastAsia="zh-CN"/>
              </w:rPr>
              <w:t>实施地点</w:t>
            </w:r>
          </w:p>
        </w:tc>
        <w:tc>
          <w:tcPr>
            <w:tcW w:w="7515" w:type="dxa"/>
            <w:gridSpan w:val="5"/>
            <w:noWrap w:val="0"/>
            <w:vAlign w:val="center"/>
          </w:tcPr>
          <w:p w14:paraId="05EA439F">
            <w:pPr>
              <w:keepNext w:val="0"/>
              <w:keepLines w:val="0"/>
              <w:pageBreakBefore w:val="0"/>
              <w:widowControl/>
              <w:kinsoku w:val="0"/>
              <w:wordWrap/>
              <w:overflowPunct w:val="0"/>
              <w:topLinePunct w:val="0"/>
              <w:autoSpaceDE w:val="0"/>
              <w:autoSpaceDN w:val="0"/>
              <w:bidi w:val="0"/>
              <w:adjustRightInd w:val="0"/>
              <w:snapToGrid w:val="0"/>
              <w:spacing w:line="240" w:lineRule="auto"/>
              <w:ind w:left="0" w:leftChars="0" w:right="0"/>
              <w:jc w:val="right"/>
              <w:textAlignment w:val="center"/>
              <w:rPr>
                <w:rFonts w:hint="eastAsia" w:ascii="仿宋_GB2312" w:hAnsi="仿宋_GB2312" w:eastAsia="仿宋_GB2312" w:cs="仿宋_GB2312"/>
                <w:color w:val="auto"/>
                <w:spacing w:val="6"/>
                <w:sz w:val="21"/>
                <w:szCs w:val="21"/>
                <w:highlight w:val="none"/>
                <w:u w:val="none" w:color="auto"/>
                <w:lang w:eastAsia="zh-CN"/>
              </w:rPr>
            </w:pPr>
          </w:p>
        </w:tc>
      </w:tr>
      <w:tr w14:paraId="5BEA42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6" w:hRule="atLeast"/>
          <w:jc w:val="center"/>
        </w:trPr>
        <w:tc>
          <w:tcPr>
            <w:tcW w:w="1781" w:type="dxa"/>
            <w:noWrap w:val="0"/>
            <w:vAlign w:val="center"/>
          </w:tcPr>
          <w:p w14:paraId="6597B994">
            <w:pPr>
              <w:pStyle w:val="23"/>
              <w:keepNext w:val="0"/>
              <w:keepLines w:val="0"/>
              <w:pageBreakBefore w:val="0"/>
              <w:widowControl/>
              <w:kinsoku w:val="0"/>
              <w:wordWrap/>
              <w:overflowPunct w:val="0"/>
              <w:topLinePunct w:val="0"/>
              <w:autoSpaceDE w:val="0"/>
              <w:autoSpaceDN w:val="0"/>
              <w:bidi w:val="0"/>
              <w:adjustRightInd w:val="0"/>
              <w:snapToGrid w:val="0"/>
              <w:spacing w:line="240" w:lineRule="auto"/>
              <w:ind w:left="0" w:leftChars="0" w:right="0"/>
              <w:jc w:val="center"/>
              <w:textAlignment w:val="center"/>
              <w:rPr>
                <w:rFonts w:hint="eastAsia" w:ascii="仿宋_GB2312" w:hAnsi="仿宋_GB2312" w:eastAsia="仿宋_GB2312" w:cs="仿宋_GB2312"/>
                <w:color w:val="auto"/>
                <w:spacing w:val="6"/>
                <w:position w:val="-1"/>
                <w:sz w:val="21"/>
                <w:szCs w:val="21"/>
                <w:highlight w:val="none"/>
                <w:u w:val="none" w:color="auto"/>
              </w:rPr>
            </w:pPr>
            <w:r>
              <w:rPr>
                <w:rFonts w:hint="eastAsia" w:ascii="仿宋_GB2312" w:hAnsi="仿宋_GB2312" w:eastAsia="仿宋_GB2312" w:cs="仿宋_GB2312"/>
                <w:color w:val="auto"/>
                <w:spacing w:val="6"/>
                <w:position w:val="-1"/>
                <w:sz w:val="21"/>
                <w:szCs w:val="21"/>
                <w:highlight w:val="none"/>
                <w:u w:val="none" w:color="auto"/>
              </w:rPr>
              <w:t>项目实施周期</w:t>
            </w:r>
          </w:p>
        </w:tc>
        <w:tc>
          <w:tcPr>
            <w:tcW w:w="3723" w:type="dxa"/>
            <w:gridSpan w:val="2"/>
            <w:noWrap w:val="0"/>
            <w:vAlign w:val="center"/>
          </w:tcPr>
          <w:p w14:paraId="169A9EB6">
            <w:pPr>
              <w:keepNext w:val="0"/>
              <w:keepLines w:val="0"/>
              <w:pageBreakBefore w:val="0"/>
              <w:widowControl/>
              <w:kinsoku w:val="0"/>
              <w:wordWrap/>
              <w:overflowPunct w:val="0"/>
              <w:topLinePunct w:val="0"/>
              <w:autoSpaceDE w:val="0"/>
              <w:autoSpaceDN w:val="0"/>
              <w:bidi w:val="0"/>
              <w:adjustRightInd w:val="0"/>
              <w:snapToGrid w:val="0"/>
              <w:spacing w:line="240" w:lineRule="auto"/>
              <w:ind w:left="0" w:leftChars="0" w:right="0"/>
              <w:jc w:val="both"/>
              <w:textAlignment w:val="center"/>
              <w:rPr>
                <w:rFonts w:hint="eastAsia" w:ascii="仿宋_GB2312" w:hAnsi="仿宋_GB2312" w:eastAsia="仿宋_GB2312" w:cs="仿宋_GB2312"/>
                <w:color w:val="auto"/>
                <w:spacing w:val="6"/>
                <w:sz w:val="21"/>
                <w:szCs w:val="21"/>
                <w:highlight w:val="none"/>
                <w:u w:val="none" w:color="auto"/>
                <w:lang w:eastAsia="zh-CN"/>
              </w:rPr>
            </w:pPr>
            <w:r>
              <w:rPr>
                <w:rFonts w:hint="eastAsia" w:ascii="仿宋_GB2312" w:hAnsi="仿宋_GB2312" w:eastAsia="仿宋_GB2312" w:cs="仿宋_GB2312"/>
                <w:color w:val="auto"/>
                <w:spacing w:val="6"/>
                <w:sz w:val="21"/>
                <w:szCs w:val="21"/>
                <w:highlight w:val="none"/>
                <w:u w:val="none" w:color="auto"/>
                <w:lang w:eastAsia="zh-CN"/>
              </w:rPr>
              <w:t>开工时间：   年   月</w:t>
            </w:r>
          </w:p>
        </w:tc>
        <w:tc>
          <w:tcPr>
            <w:tcW w:w="3792" w:type="dxa"/>
            <w:gridSpan w:val="3"/>
            <w:noWrap w:val="0"/>
            <w:vAlign w:val="center"/>
          </w:tcPr>
          <w:p w14:paraId="5618F17E">
            <w:pPr>
              <w:keepNext w:val="0"/>
              <w:keepLines w:val="0"/>
              <w:pageBreakBefore w:val="0"/>
              <w:widowControl/>
              <w:kinsoku w:val="0"/>
              <w:wordWrap/>
              <w:overflowPunct w:val="0"/>
              <w:topLinePunct w:val="0"/>
              <w:autoSpaceDE w:val="0"/>
              <w:autoSpaceDN w:val="0"/>
              <w:bidi w:val="0"/>
              <w:adjustRightInd w:val="0"/>
              <w:snapToGrid w:val="0"/>
              <w:spacing w:line="240" w:lineRule="auto"/>
              <w:ind w:left="0" w:leftChars="0" w:right="0"/>
              <w:jc w:val="both"/>
              <w:textAlignment w:val="center"/>
              <w:rPr>
                <w:rFonts w:hint="eastAsia" w:ascii="仿宋_GB2312" w:hAnsi="仿宋_GB2312" w:eastAsia="仿宋_GB2312" w:cs="仿宋_GB2312"/>
                <w:color w:val="auto"/>
                <w:spacing w:val="6"/>
                <w:kern w:val="2"/>
                <w:position w:val="-1"/>
                <w:sz w:val="21"/>
                <w:szCs w:val="21"/>
                <w:highlight w:val="none"/>
                <w:u w:val="none" w:color="auto"/>
                <w:lang w:val="en-US" w:eastAsia="zh-CN" w:bidi="ar-SA"/>
              </w:rPr>
            </w:pPr>
            <w:r>
              <w:rPr>
                <w:rFonts w:hint="eastAsia" w:ascii="仿宋_GB2312" w:hAnsi="仿宋_GB2312" w:eastAsia="仿宋_GB2312" w:cs="仿宋_GB2312"/>
                <w:color w:val="auto"/>
                <w:spacing w:val="6"/>
                <w:kern w:val="2"/>
                <w:position w:val="-1"/>
                <w:sz w:val="21"/>
                <w:szCs w:val="21"/>
                <w:highlight w:val="none"/>
                <w:u w:val="none" w:color="auto"/>
                <w:lang w:val="en-US" w:eastAsia="zh-CN" w:bidi="ar-SA"/>
              </w:rPr>
              <w:t>开业（项目完结）时间：   年   月</w:t>
            </w:r>
          </w:p>
        </w:tc>
      </w:tr>
      <w:tr w14:paraId="2D3A07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1781" w:type="dxa"/>
            <w:shd w:val="clear" w:color="auto" w:fill="auto"/>
            <w:noWrap w:val="0"/>
            <w:vAlign w:val="center"/>
          </w:tcPr>
          <w:p w14:paraId="69B67901">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center"/>
              <w:rPr>
                <w:rFonts w:hint="eastAsia" w:ascii="仿宋_GB2312" w:hAnsi="仿宋_GB2312" w:eastAsia="仿宋_GB2312" w:cs="仿宋_GB2312"/>
                <w:color w:val="auto"/>
                <w:spacing w:val="6"/>
                <w:kern w:val="2"/>
                <w:position w:val="-1"/>
                <w:sz w:val="21"/>
                <w:szCs w:val="21"/>
                <w:highlight w:val="none"/>
                <w:u w:val="none" w:color="auto"/>
                <w:lang w:val="en-US" w:eastAsia="zh-CN" w:bidi="ar-SA"/>
              </w:rPr>
            </w:pPr>
            <w:r>
              <w:rPr>
                <w:rFonts w:hint="eastAsia" w:ascii="仿宋_GB2312" w:hAnsi="仿宋_GB2312" w:eastAsia="仿宋_GB2312" w:cs="仿宋_GB2312"/>
                <w:color w:val="auto"/>
                <w:spacing w:val="6"/>
                <w:kern w:val="2"/>
                <w:position w:val="-1"/>
                <w:sz w:val="21"/>
                <w:szCs w:val="21"/>
                <w:highlight w:val="none"/>
                <w:u w:val="none" w:color="auto"/>
                <w:lang w:val="en-US" w:eastAsia="zh-CN" w:bidi="ar-SA"/>
              </w:rPr>
              <w:t>项目内容</w:t>
            </w:r>
          </w:p>
        </w:tc>
        <w:tc>
          <w:tcPr>
            <w:tcW w:w="7515" w:type="dxa"/>
            <w:gridSpan w:val="5"/>
            <w:shd w:val="clear" w:color="auto" w:fill="auto"/>
            <w:noWrap w:val="0"/>
            <w:vAlign w:val="center"/>
          </w:tcPr>
          <w:p w14:paraId="7E6C2081">
            <w:pPr>
              <w:keepNext w:val="0"/>
              <w:keepLines w:val="0"/>
              <w:pageBreakBefore w:val="0"/>
              <w:widowControl/>
              <w:kinsoku w:val="0"/>
              <w:wordWrap/>
              <w:overflowPunct w:val="0"/>
              <w:topLinePunct w:val="0"/>
              <w:autoSpaceDE w:val="0"/>
              <w:autoSpaceDN w:val="0"/>
              <w:bidi w:val="0"/>
              <w:adjustRightInd w:val="0"/>
              <w:snapToGrid w:val="0"/>
              <w:spacing w:line="240" w:lineRule="auto"/>
              <w:ind w:left="0" w:leftChars="0" w:right="0"/>
              <w:jc w:val="center"/>
              <w:textAlignment w:val="center"/>
              <w:rPr>
                <w:rFonts w:hint="eastAsia" w:ascii="仿宋_GB2312" w:hAnsi="仿宋_GB2312" w:eastAsia="仿宋_GB2312" w:cs="仿宋_GB2312"/>
                <w:color w:val="auto"/>
                <w:spacing w:val="6"/>
                <w:kern w:val="2"/>
                <w:position w:val="-1"/>
                <w:sz w:val="21"/>
                <w:szCs w:val="21"/>
                <w:highlight w:val="none"/>
                <w:u w:val="none" w:color="auto"/>
                <w:lang w:val="en-US" w:eastAsia="zh-CN" w:bidi="ar-SA"/>
              </w:rPr>
            </w:pPr>
          </w:p>
        </w:tc>
      </w:tr>
      <w:tr w14:paraId="5B5780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1781" w:type="dxa"/>
            <w:shd w:val="clear" w:color="auto" w:fill="auto"/>
            <w:noWrap w:val="0"/>
            <w:vAlign w:val="center"/>
          </w:tcPr>
          <w:p w14:paraId="3A0EED17">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center"/>
              <w:rPr>
                <w:rFonts w:hint="eastAsia" w:ascii="仿宋_GB2312" w:hAnsi="仿宋_GB2312" w:eastAsia="仿宋_GB2312" w:cs="仿宋_GB2312"/>
                <w:color w:val="auto"/>
                <w:spacing w:val="6"/>
                <w:kern w:val="2"/>
                <w:position w:val="-1"/>
                <w:sz w:val="21"/>
                <w:szCs w:val="21"/>
                <w:highlight w:val="none"/>
                <w:u w:val="none" w:color="auto"/>
                <w:lang w:val="en-US" w:eastAsia="zh-CN" w:bidi="ar-SA"/>
              </w:rPr>
            </w:pPr>
            <w:r>
              <w:rPr>
                <w:rFonts w:hint="eastAsia" w:ascii="仿宋_GB2312" w:hAnsi="仿宋_GB2312" w:eastAsia="仿宋_GB2312" w:cs="仿宋_GB2312"/>
                <w:color w:val="auto"/>
                <w:spacing w:val="6"/>
                <w:kern w:val="2"/>
                <w:position w:val="-1"/>
                <w:sz w:val="21"/>
                <w:szCs w:val="21"/>
                <w:highlight w:val="none"/>
                <w:u w:val="none" w:color="auto"/>
                <w:lang w:val="en-US" w:eastAsia="zh-CN" w:bidi="ar-SA"/>
              </w:rPr>
              <w:t>项目主要特色、亮点</w:t>
            </w:r>
          </w:p>
        </w:tc>
        <w:tc>
          <w:tcPr>
            <w:tcW w:w="7515" w:type="dxa"/>
            <w:gridSpan w:val="5"/>
            <w:shd w:val="clear" w:color="auto" w:fill="auto"/>
            <w:noWrap w:val="0"/>
            <w:vAlign w:val="center"/>
          </w:tcPr>
          <w:p w14:paraId="60FD0C28">
            <w:pPr>
              <w:keepNext w:val="0"/>
              <w:keepLines w:val="0"/>
              <w:pageBreakBefore w:val="0"/>
              <w:widowControl/>
              <w:kinsoku w:val="0"/>
              <w:wordWrap/>
              <w:overflowPunct w:val="0"/>
              <w:topLinePunct w:val="0"/>
              <w:autoSpaceDE w:val="0"/>
              <w:autoSpaceDN w:val="0"/>
              <w:bidi w:val="0"/>
              <w:adjustRightInd w:val="0"/>
              <w:snapToGrid w:val="0"/>
              <w:spacing w:line="240" w:lineRule="auto"/>
              <w:ind w:left="0" w:leftChars="0" w:right="0"/>
              <w:jc w:val="center"/>
              <w:textAlignment w:val="center"/>
              <w:rPr>
                <w:rFonts w:hint="eastAsia" w:ascii="仿宋_GB2312" w:hAnsi="仿宋_GB2312" w:eastAsia="仿宋_GB2312" w:cs="仿宋_GB2312"/>
                <w:color w:val="auto"/>
                <w:spacing w:val="6"/>
                <w:kern w:val="2"/>
                <w:position w:val="-1"/>
                <w:sz w:val="21"/>
                <w:szCs w:val="21"/>
                <w:highlight w:val="none"/>
                <w:u w:val="none" w:color="auto"/>
                <w:lang w:val="en-US" w:eastAsia="zh-CN" w:bidi="ar-SA"/>
              </w:rPr>
            </w:pPr>
          </w:p>
        </w:tc>
      </w:tr>
      <w:tr w14:paraId="35985A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1781" w:type="dxa"/>
            <w:noWrap w:val="0"/>
            <w:vAlign w:val="center"/>
          </w:tcPr>
          <w:p w14:paraId="5BD6B4B9">
            <w:pPr>
              <w:pStyle w:val="23"/>
              <w:keepNext w:val="0"/>
              <w:keepLines w:val="0"/>
              <w:pageBreakBefore w:val="0"/>
              <w:widowControl/>
              <w:kinsoku w:val="0"/>
              <w:wordWrap/>
              <w:overflowPunct w:val="0"/>
              <w:topLinePunct w:val="0"/>
              <w:autoSpaceDE w:val="0"/>
              <w:autoSpaceDN w:val="0"/>
              <w:bidi w:val="0"/>
              <w:adjustRightInd w:val="0"/>
              <w:snapToGrid w:val="0"/>
              <w:spacing w:line="240" w:lineRule="auto"/>
              <w:ind w:left="0" w:leftChars="0" w:right="0"/>
              <w:jc w:val="center"/>
              <w:textAlignment w:val="center"/>
              <w:rPr>
                <w:rFonts w:hint="eastAsia" w:ascii="仿宋_GB2312" w:hAnsi="仿宋_GB2312" w:eastAsia="仿宋_GB2312" w:cs="仿宋_GB2312"/>
                <w:color w:val="auto"/>
                <w:spacing w:val="6"/>
                <w:position w:val="-1"/>
                <w:sz w:val="21"/>
                <w:szCs w:val="21"/>
                <w:highlight w:val="none"/>
                <w:u w:val="none" w:color="auto"/>
              </w:rPr>
            </w:pPr>
            <w:r>
              <w:rPr>
                <w:rFonts w:hint="eastAsia" w:ascii="仿宋_GB2312" w:hAnsi="仿宋_GB2312" w:eastAsia="仿宋_GB2312" w:cs="仿宋_GB2312"/>
                <w:color w:val="auto"/>
                <w:spacing w:val="6"/>
                <w:position w:val="-1"/>
                <w:sz w:val="21"/>
                <w:szCs w:val="21"/>
                <w:highlight w:val="none"/>
                <w:u w:val="none" w:color="auto"/>
              </w:rPr>
              <w:t>项目</w:t>
            </w:r>
            <w:r>
              <w:rPr>
                <w:rFonts w:hint="eastAsia" w:ascii="仿宋_GB2312" w:hAnsi="仿宋_GB2312" w:eastAsia="仿宋_GB2312" w:cs="仿宋_GB2312"/>
                <w:color w:val="auto"/>
                <w:spacing w:val="6"/>
                <w:position w:val="-1"/>
                <w:sz w:val="21"/>
                <w:szCs w:val="21"/>
                <w:highlight w:val="none"/>
                <w:u w:val="none" w:color="auto"/>
                <w:lang w:eastAsia="zh-CN"/>
              </w:rPr>
              <w:t>申报</w:t>
            </w:r>
            <w:r>
              <w:rPr>
                <w:rFonts w:hint="eastAsia" w:ascii="仿宋_GB2312" w:hAnsi="仿宋_GB2312" w:eastAsia="仿宋_GB2312" w:cs="仿宋_GB2312"/>
                <w:color w:val="auto"/>
                <w:spacing w:val="6"/>
                <w:position w:val="-1"/>
                <w:sz w:val="21"/>
                <w:szCs w:val="21"/>
                <w:highlight w:val="none"/>
                <w:u w:val="none" w:color="auto"/>
              </w:rPr>
              <w:t>方向</w:t>
            </w:r>
          </w:p>
          <w:p w14:paraId="50E94A24">
            <w:pPr>
              <w:pStyle w:val="23"/>
              <w:keepNext w:val="0"/>
              <w:keepLines w:val="0"/>
              <w:pageBreakBefore w:val="0"/>
              <w:widowControl/>
              <w:kinsoku w:val="0"/>
              <w:wordWrap/>
              <w:overflowPunct w:val="0"/>
              <w:topLinePunct w:val="0"/>
              <w:autoSpaceDE w:val="0"/>
              <w:autoSpaceDN w:val="0"/>
              <w:bidi w:val="0"/>
              <w:adjustRightInd w:val="0"/>
              <w:snapToGrid w:val="0"/>
              <w:spacing w:line="240" w:lineRule="auto"/>
              <w:ind w:left="0" w:leftChars="0" w:right="0"/>
              <w:jc w:val="center"/>
              <w:textAlignment w:val="center"/>
              <w:rPr>
                <w:rFonts w:hint="eastAsia" w:ascii="仿宋_GB2312" w:hAnsi="仿宋_GB2312" w:eastAsia="仿宋_GB2312" w:cs="仿宋_GB2312"/>
                <w:color w:val="auto"/>
                <w:spacing w:val="6"/>
                <w:sz w:val="21"/>
                <w:szCs w:val="21"/>
                <w:highlight w:val="none"/>
                <w:u w:val="none" w:color="auto"/>
                <w:lang w:eastAsia="zh-CN"/>
              </w:rPr>
            </w:pPr>
            <w:r>
              <w:rPr>
                <w:rFonts w:hint="eastAsia" w:ascii="仿宋_GB2312" w:hAnsi="仿宋_GB2312" w:eastAsia="仿宋_GB2312" w:cs="仿宋_GB2312"/>
                <w:color w:val="auto"/>
                <w:spacing w:val="6"/>
                <w:position w:val="-1"/>
                <w:sz w:val="21"/>
                <w:szCs w:val="21"/>
                <w:highlight w:val="none"/>
                <w:u w:val="none" w:color="auto"/>
                <w:lang w:eastAsia="zh-CN"/>
              </w:rPr>
              <w:t>（单选）</w:t>
            </w:r>
          </w:p>
        </w:tc>
        <w:tc>
          <w:tcPr>
            <w:tcW w:w="7515" w:type="dxa"/>
            <w:gridSpan w:val="5"/>
            <w:noWrap w:val="0"/>
            <w:vAlign w:val="top"/>
          </w:tcPr>
          <w:p w14:paraId="23FB7FBE">
            <w:pPr>
              <w:pStyle w:val="23"/>
              <w:keepNext w:val="0"/>
              <w:keepLines w:val="0"/>
              <w:pageBreakBefore w:val="0"/>
              <w:widowControl/>
              <w:kinsoku w:val="0"/>
              <w:wordWrap/>
              <w:overflowPunct w:val="0"/>
              <w:topLinePunct w:val="0"/>
              <w:autoSpaceDE w:val="0"/>
              <w:autoSpaceDN w:val="0"/>
              <w:bidi w:val="0"/>
              <w:adjustRightInd w:val="0"/>
              <w:snapToGrid w:val="0"/>
              <w:spacing w:line="360" w:lineRule="auto"/>
              <w:ind w:left="0" w:leftChars="0" w:right="0" w:firstLine="222" w:firstLineChars="100"/>
              <w:textAlignment w:val="center"/>
              <w:rPr>
                <w:rFonts w:hint="eastAsia" w:ascii="仿宋_GB2312" w:hAnsi="仿宋_GB2312" w:eastAsia="仿宋_GB2312" w:cs="仿宋_GB2312"/>
                <w:color w:val="auto"/>
                <w:spacing w:val="6"/>
                <w:sz w:val="21"/>
                <w:szCs w:val="21"/>
                <w:highlight w:val="none"/>
                <w:u w:val="none" w:color="auto"/>
                <w:lang w:val="en-US" w:eastAsia="zh-CN"/>
              </w:rPr>
            </w:pPr>
            <w:r>
              <w:rPr>
                <w:rFonts w:hint="eastAsia" w:ascii="仿宋_GB2312" w:hAnsi="仿宋_GB2312" w:eastAsia="仿宋_GB2312" w:cs="仿宋_GB2312"/>
                <w:color w:val="auto"/>
                <w:spacing w:val="6"/>
                <w:sz w:val="21"/>
                <w:szCs w:val="21"/>
                <w:highlight w:val="none"/>
                <w:u w:val="none" w:color="auto"/>
                <w:lang w:val="en-US" w:eastAsia="zh-CN"/>
              </w:rPr>
              <w:t>（一）支持健全首发经济体系</w:t>
            </w:r>
          </w:p>
          <w:p w14:paraId="7661CA0B">
            <w:pPr>
              <w:pStyle w:val="23"/>
              <w:keepNext w:val="0"/>
              <w:keepLines w:val="0"/>
              <w:pageBreakBefore w:val="0"/>
              <w:widowControl/>
              <w:kinsoku w:val="0"/>
              <w:wordWrap/>
              <w:overflowPunct w:val="0"/>
              <w:topLinePunct w:val="0"/>
              <w:autoSpaceDE w:val="0"/>
              <w:autoSpaceDN w:val="0"/>
              <w:bidi w:val="0"/>
              <w:adjustRightInd w:val="0"/>
              <w:snapToGrid w:val="0"/>
              <w:spacing w:line="360" w:lineRule="auto"/>
              <w:ind w:left="0" w:leftChars="0" w:right="0" w:firstLine="222" w:firstLineChars="100"/>
              <w:textAlignment w:val="center"/>
              <w:rPr>
                <w:rFonts w:hint="eastAsia" w:ascii="仿宋_GB2312" w:hAnsi="仿宋_GB2312" w:eastAsia="仿宋_GB2312" w:cs="仿宋_GB2312"/>
                <w:color w:val="auto"/>
                <w:spacing w:val="6"/>
                <w:sz w:val="21"/>
                <w:szCs w:val="21"/>
                <w:highlight w:val="none"/>
                <w:u w:val="none" w:color="auto"/>
                <w:lang w:val="en-US" w:eastAsia="zh-CN"/>
              </w:rPr>
            </w:pPr>
            <w:r>
              <w:rPr>
                <w:rFonts w:hint="eastAsia" w:ascii="仿宋_GB2312" w:hAnsi="仿宋_GB2312" w:eastAsia="仿宋_GB2312" w:cs="仿宋_GB2312"/>
                <w:color w:val="auto"/>
                <w:spacing w:val="6"/>
                <w:sz w:val="21"/>
                <w:szCs w:val="21"/>
                <w:highlight w:val="none"/>
                <w:u w:val="none" w:color="auto"/>
                <w:lang w:val="en-US" w:eastAsia="zh-CN"/>
              </w:rPr>
              <w:sym w:font="Wingdings 2" w:char="00A3"/>
            </w:r>
            <w:r>
              <w:rPr>
                <w:rFonts w:hint="eastAsia" w:ascii="仿宋_GB2312" w:hAnsi="仿宋_GB2312" w:eastAsia="仿宋_GB2312" w:cs="仿宋_GB2312"/>
                <w:color w:val="auto"/>
                <w:spacing w:val="6"/>
                <w:sz w:val="21"/>
                <w:szCs w:val="21"/>
                <w:highlight w:val="none"/>
                <w:u w:val="none" w:color="auto"/>
                <w:lang w:val="en-US" w:eastAsia="zh-CN"/>
              </w:rPr>
              <w:t>1.支持开设高能级首店项目</w:t>
            </w:r>
          </w:p>
          <w:p w14:paraId="27448939">
            <w:pPr>
              <w:pStyle w:val="23"/>
              <w:keepNext w:val="0"/>
              <w:keepLines w:val="0"/>
              <w:pageBreakBefore w:val="0"/>
              <w:widowControl/>
              <w:kinsoku w:val="0"/>
              <w:wordWrap/>
              <w:overflowPunct w:val="0"/>
              <w:topLinePunct w:val="0"/>
              <w:autoSpaceDE w:val="0"/>
              <w:autoSpaceDN w:val="0"/>
              <w:bidi w:val="0"/>
              <w:adjustRightInd w:val="0"/>
              <w:snapToGrid w:val="0"/>
              <w:spacing w:line="360" w:lineRule="auto"/>
              <w:ind w:left="0" w:leftChars="0" w:right="0" w:firstLine="222" w:firstLineChars="100"/>
              <w:textAlignment w:val="center"/>
              <w:rPr>
                <w:rFonts w:hint="eastAsia" w:ascii="仿宋_GB2312" w:hAnsi="仿宋_GB2312" w:eastAsia="仿宋_GB2312" w:cs="仿宋_GB2312"/>
                <w:color w:val="auto"/>
                <w:spacing w:val="6"/>
                <w:sz w:val="21"/>
                <w:szCs w:val="21"/>
                <w:highlight w:val="none"/>
                <w:u w:val="none" w:color="auto"/>
                <w:lang w:val="en-US" w:eastAsia="zh-CN"/>
              </w:rPr>
            </w:pPr>
            <w:r>
              <w:rPr>
                <w:rFonts w:hint="eastAsia" w:ascii="仿宋_GB2312" w:hAnsi="仿宋_GB2312" w:eastAsia="仿宋_GB2312" w:cs="仿宋_GB2312"/>
                <w:color w:val="auto"/>
                <w:spacing w:val="6"/>
                <w:sz w:val="21"/>
                <w:szCs w:val="21"/>
                <w:highlight w:val="none"/>
                <w:u w:val="none" w:color="auto"/>
                <w:lang w:val="en-US" w:eastAsia="zh-CN"/>
              </w:rPr>
              <w:sym w:font="Wingdings 2" w:char="00A3"/>
            </w:r>
            <w:r>
              <w:rPr>
                <w:rFonts w:hint="eastAsia" w:ascii="仿宋_GB2312" w:hAnsi="仿宋_GB2312" w:eastAsia="仿宋_GB2312" w:cs="仿宋_GB2312"/>
                <w:color w:val="auto"/>
                <w:spacing w:val="6"/>
                <w:sz w:val="21"/>
                <w:szCs w:val="21"/>
                <w:highlight w:val="none"/>
                <w:u w:val="none" w:color="auto"/>
                <w:lang w:val="en-US" w:eastAsia="zh-CN"/>
              </w:rPr>
              <w:t>2.支持大型展会开设首发专区、专场项目</w:t>
            </w:r>
          </w:p>
          <w:p w14:paraId="73B5A52B">
            <w:pPr>
              <w:pStyle w:val="23"/>
              <w:keepNext w:val="0"/>
              <w:keepLines w:val="0"/>
              <w:pageBreakBefore w:val="0"/>
              <w:widowControl/>
              <w:kinsoku w:val="0"/>
              <w:wordWrap/>
              <w:overflowPunct w:val="0"/>
              <w:topLinePunct w:val="0"/>
              <w:autoSpaceDE w:val="0"/>
              <w:autoSpaceDN w:val="0"/>
              <w:bidi w:val="0"/>
              <w:adjustRightInd w:val="0"/>
              <w:snapToGrid w:val="0"/>
              <w:spacing w:line="360" w:lineRule="auto"/>
              <w:ind w:left="0" w:leftChars="0" w:right="0" w:firstLine="222" w:firstLineChars="100"/>
              <w:textAlignment w:val="center"/>
              <w:rPr>
                <w:rFonts w:hint="eastAsia" w:ascii="仿宋_GB2312" w:hAnsi="仿宋_GB2312" w:eastAsia="仿宋_GB2312" w:cs="仿宋_GB2312"/>
                <w:color w:val="auto"/>
                <w:spacing w:val="6"/>
                <w:sz w:val="21"/>
                <w:szCs w:val="21"/>
                <w:highlight w:val="none"/>
                <w:u w:val="none" w:color="auto"/>
                <w:lang w:val="en-US" w:eastAsia="zh-CN"/>
              </w:rPr>
            </w:pPr>
            <w:r>
              <w:rPr>
                <w:rFonts w:hint="eastAsia" w:ascii="仿宋_GB2312" w:hAnsi="仿宋_GB2312" w:eastAsia="仿宋_GB2312" w:cs="仿宋_GB2312"/>
                <w:color w:val="auto"/>
                <w:spacing w:val="6"/>
                <w:sz w:val="21"/>
                <w:szCs w:val="21"/>
                <w:highlight w:val="none"/>
                <w:u w:val="none" w:color="auto"/>
                <w:lang w:val="en-US" w:eastAsia="zh-CN"/>
              </w:rPr>
              <w:t xml:space="preserve">（二）支持创新多元化服务消费场景  </w:t>
            </w:r>
          </w:p>
          <w:p w14:paraId="338609F0">
            <w:pPr>
              <w:pStyle w:val="23"/>
              <w:keepNext w:val="0"/>
              <w:keepLines w:val="0"/>
              <w:pageBreakBefore w:val="0"/>
              <w:widowControl/>
              <w:kinsoku w:val="0"/>
              <w:wordWrap/>
              <w:overflowPunct w:val="0"/>
              <w:topLinePunct w:val="0"/>
              <w:autoSpaceDE w:val="0"/>
              <w:autoSpaceDN w:val="0"/>
              <w:bidi w:val="0"/>
              <w:adjustRightInd w:val="0"/>
              <w:snapToGrid w:val="0"/>
              <w:spacing w:line="360" w:lineRule="auto"/>
              <w:ind w:left="0" w:leftChars="0" w:right="0" w:firstLine="222" w:firstLineChars="100"/>
              <w:textAlignment w:val="center"/>
              <w:rPr>
                <w:rFonts w:hint="eastAsia" w:ascii="仿宋_GB2312" w:hAnsi="仿宋_GB2312" w:eastAsia="仿宋_GB2312" w:cs="仿宋_GB2312"/>
                <w:color w:val="auto"/>
                <w:spacing w:val="6"/>
                <w:sz w:val="21"/>
                <w:szCs w:val="21"/>
                <w:highlight w:val="none"/>
                <w:u w:val="none" w:color="auto"/>
                <w:lang w:val="en-US" w:eastAsia="zh-CN"/>
              </w:rPr>
            </w:pPr>
            <w:r>
              <w:rPr>
                <w:rFonts w:hint="eastAsia" w:ascii="仿宋_GB2312" w:hAnsi="仿宋_GB2312" w:eastAsia="仿宋_GB2312" w:cs="仿宋_GB2312"/>
                <w:color w:val="auto"/>
                <w:spacing w:val="6"/>
                <w:sz w:val="21"/>
                <w:szCs w:val="21"/>
                <w:highlight w:val="none"/>
                <w:u w:val="none" w:color="auto"/>
                <w:lang w:val="en-US" w:eastAsia="zh-CN"/>
              </w:rPr>
              <w:sym w:font="Wingdings 2" w:char="00A3"/>
            </w:r>
            <w:r>
              <w:rPr>
                <w:rFonts w:hint="eastAsia" w:ascii="仿宋_GB2312" w:hAnsi="仿宋_GB2312" w:eastAsia="仿宋_GB2312" w:cs="仿宋_GB2312"/>
                <w:color w:val="auto"/>
                <w:spacing w:val="6"/>
                <w:sz w:val="21"/>
                <w:szCs w:val="21"/>
                <w:highlight w:val="none"/>
                <w:u w:val="none" w:color="auto"/>
                <w:lang w:val="en-US" w:eastAsia="zh-CN"/>
              </w:rPr>
              <w:t>3.支持商旅文体健多元融合载体项目</w:t>
            </w:r>
          </w:p>
          <w:p w14:paraId="6120452C">
            <w:pPr>
              <w:pStyle w:val="23"/>
              <w:keepNext w:val="0"/>
              <w:keepLines w:val="0"/>
              <w:pageBreakBefore w:val="0"/>
              <w:widowControl/>
              <w:kinsoku w:val="0"/>
              <w:wordWrap/>
              <w:overflowPunct w:val="0"/>
              <w:topLinePunct w:val="0"/>
              <w:autoSpaceDE w:val="0"/>
              <w:autoSpaceDN w:val="0"/>
              <w:bidi w:val="0"/>
              <w:adjustRightInd w:val="0"/>
              <w:snapToGrid w:val="0"/>
              <w:spacing w:line="360" w:lineRule="auto"/>
              <w:ind w:left="0" w:leftChars="0" w:right="0" w:firstLine="222" w:firstLineChars="100"/>
              <w:textAlignment w:val="center"/>
              <w:rPr>
                <w:rFonts w:hint="eastAsia" w:ascii="仿宋_GB2312" w:hAnsi="仿宋_GB2312" w:eastAsia="仿宋_GB2312" w:cs="仿宋_GB2312"/>
                <w:color w:val="auto"/>
                <w:spacing w:val="6"/>
                <w:sz w:val="21"/>
                <w:szCs w:val="21"/>
                <w:highlight w:val="none"/>
                <w:u w:val="none" w:color="auto"/>
                <w:lang w:val="en-US" w:eastAsia="zh-CN"/>
              </w:rPr>
            </w:pPr>
            <w:r>
              <w:rPr>
                <w:rFonts w:hint="eastAsia" w:ascii="仿宋_GB2312" w:hAnsi="仿宋_GB2312" w:eastAsia="仿宋_GB2312" w:cs="仿宋_GB2312"/>
                <w:color w:val="auto"/>
                <w:spacing w:val="6"/>
                <w:sz w:val="21"/>
                <w:szCs w:val="21"/>
                <w:highlight w:val="none"/>
                <w:u w:val="none" w:color="auto"/>
                <w:lang w:val="en-US" w:eastAsia="zh-CN"/>
              </w:rPr>
              <w:sym w:font="Wingdings 2" w:char="00A3"/>
            </w:r>
            <w:r>
              <w:rPr>
                <w:rFonts w:hint="eastAsia" w:ascii="仿宋_GB2312" w:hAnsi="仿宋_GB2312" w:eastAsia="仿宋_GB2312" w:cs="仿宋_GB2312"/>
                <w:color w:val="auto"/>
                <w:spacing w:val="6"/>
                <w:sz w:val="21"/>
                <w:szCs w:val="21"/>
                <w:highlight w:val="none"/>
                <w:u w:val="none" w:color="auto"/>
                <w:lang w:val="en-US" w:eastAsia="zh-CN"/>
              </w:rPr>
              <w:t>4.支持单体融合消费场景项目</w:t>
            </w:r>
          </w:p>
          <w:p w14:paraId="16D0450E">
            <w:pPr>
              <w:pStyle w:val="23"/>
              <w:keepNext w:val="0"/>
              <w:keepLines w:val="0"/>
              <w:pageBreakBefore w:val="0"/>
              <w:widowControl/>
              <w:kinsoku w:val="0"/>
              <w:wordWrap/>
              <w:overflowPunct w:val="0"/>
              <w:topLinePunct w:val="0"/>
              <w:autoSpaceDE w:val="0"/>
              <w:autoSpaceDN w:val="0"/>
              <w:bidi w:val="0"/>
              <w:adjustRightInd w:val="0"/>
              <w:snapToGrid w:val="0"/>
              <w:spacing w:line="360" w:lineRule="auto"/>
              <w:ind w:left="0" w:leftChars="0" w:right="0" w:firstLine="222" w:firstLineChars="100"/>
              <w:textAlignment w:val="center"/>
              <w:rPr>
                <w:rFonts w:hint="eastAsia" w:ascii="仿宋_GB2312" w:hAnsi="仿宋_GB2312" w:eastAsia="仿宋_GB2312" w:cs="仿宋_GB2312"/>
                <w:color w:val="auto"/>
                <w:spacing w:val="6"/>
                <w:sz w:val="21"/>
                <w:szCs w:val="21"/>
                <w:highlight w:val="none"/>
                <w:u w:val="none" w:color="auto"/>
                <w:lang w:val="en-US" w:eastAsia="zh-CN"/>
              </w:rPr>
            </w:pPr>
            <w:r>
              <w:rPr>
                <w:rFonts w:hint="eastAsia" w:ascii="仿宋_GB2312" w:hAnsi="仿宋_GB2312" w:eastAsia="仿宋_GB2312" w:cs="仿宋_GB2312"/>
                <w:color w:val="auto"/>
                <w:spacing w:val="6"/>
                <w:sz w:val="21"/>
                <w:szCs w:val="21"/>
                <w:highlight w:val="none"/>
                <w:u w:val="none" w:color="auto"/>
                <w:lang w:val="en-US" w:eastAsia="zh-CN"/>
              </w:rPr>
              <w:sym w:font="Wingdings 2" w:char="00A3"/>
            </w:r>
            <w:r>
              <w:rPr>
                <w:rFonts w:hint="eastAsia" w:ascii="仿宋_GB2312" w:hAnsi="仿宋_GB2312" w:eastAsia="仿宋_GB2312" w:cs="仿宋_GB2312"/>
                <w:color w:val="auto"/>
                <w:spacing w:val="6"/>
                <w:sz w:val="21"/>
                <w:szCs w:val="21"/>
                <w:highlight w:val="none"/>
                <w:u w:val="none" w:color="auto"/>
                <w:lang w:val="en-US" w:eastAsia="zh-CN"/>
              </w:rPr>
              <w:t>5.支持重点赛事活动“进商圈、进街区、进景区”项目</w:t>
            </w:r>
          </w:p>
          <w:p w14:paraId="457714AD">
            <w:pPr>
              <w:pStyle w:val="23"/>
              <w:keepNext w:val="0"/>
              <w:keepLines w:val="0"/>
              <w:pageBreakBefore w:val="0"/>
              <w:widowControl/>
              <w:kinsoku w:val="0"/>
              <w:wordWrap/>
              <w:overflowPunct w:val="0"/>
              <w:topLinePunct w:val="0"/>
              <w:autoSpaceDE w:val="0"/>
              <w:autoSpaceDN w:val="0"/>
              <w:bidi w:val="0"/>
              <w:adjustRightInd w:val="0"/>
              <w:snapToGrid w:val="0"/>
              <w:spacing w:line="360" w:lineRule="auto"/>
              <w:ind w:left="0" w:leftChars="0" w:right="0" w:firstLine="222" w:firstLineChars="100"/>
              <w:textAlignment w:val="center"/>
              <w:rPr>
                <w:rFonts w:hint="eastAsia" w:ascii="仿宋_GB2312" w:hAnsi="仿宋_GB2312" w:eastAsia="仿宋_GB2312" w:cs="仿宋_GB2312"/>
                <w:color w:val="auto"/>
                <w:spacing w:val="6"/>
                <w:sz w:val="21"/>
                <w:szCs w:val="21"/>
                <w:highlight w:val="none"/>
                <w:u w:val="none" w:color="auto"/>
                <w:lang w:val="en-US" w:eastAsia="zh-CN"/>
              </w:rPr>
            </w:pPr>
            <w:r>
              <w:rPr>
                <w:rFonts w:hint="eastAsia" w:ascii="仿宋_GB2312" w:hAnsi="仿宋_GB2312" w:eastAsia="仿宋_GB2312" w:cs="仿宋_GB2312"/>
                <w:color w:val="auto"/>
                <w:spacing w:val="6"/>
                <w:sz w:val="21"/>
                <w:szCs w:val="21"/>
                <w:highlight w:val="none"/>
                <w:u w:val="none" w:color="auto"/>
                <w:lang w:val="en-US" w:eastAsia="zh-CN"/>
              </w:rPr>
              <w:sym w:font="Wingdings 2" w:char="00A3"/>
            </w:r>
            <w:r>
              <w:rPr>
                <w:rFonts w:hint="eastAsia" w:ascii="仿宋_GB2312" w:hAnsi="仿宋_GB2312" w:eastAsia="仿宋_GB2312" w:cs="仿宋_GB2312"/>
                <w:color w:val="auto"/>
                <w:spacing w:val="6"/>
                <w:sz w:val="21"/>
                <w:szCs w:val="21"/>
                <w:highlight w:val="none"/>
                <w:u w:val="none" w:color="auto"/>
                <w:lang w:val="en-US" w:eastAsia="zh-CN"/>
              </w:rPr>
              <w:t>6.支持发展冰雪经济项目</w:t>
            </w:r>
          </w:p>
          <w:p w14:paraId="28475575">
            <w:pPr>
              <w:pStyle w:val="23"/>
              <w:keepNext w:val="0"/>
              <w:keepLines w:val="0"/>
              <w:pageBreakBefore w:val="0"/>
              <w:widowControl/>
              <w:kinsoku w:val="0"/>
              <w:wordWrap/>
              <w:overflowPunct w:val="0"/>
              <w:topLinePunct w:val="0"/>
              <w:autoSpaceDE w:val="0"/>
              <w:autoSpaceDN w:val="0"/>
              <w:bidi w:val="0"/>
              <w:adjustRightInd w:val="0"/>
              <w:snapToGrid w:val="0"/>
              <w:spacing w:line="360" w:lineRule="auto"/>
              <w:ind w:left="0" w:leftChars="0" w:right="0" w:firstLine="222" w:firstLineChars="100"/>
              <w:textAlignment w:val="center"/>
              <w:rPr>
                <w:rFonts w:hint="eastAsia" w:ascii="仿宋_GB2312" w:hAnsi="仿宋_GB2312" w:eastAsia="仿宋_GB2312" w:cs="仿宋_GB2312"/>
                <w:color w:val="auto"/>
                <w:spacing w:val="6"/>
                <w:sz w:val="21"/>
                <w:szCs w:val="21"/>
                <w:highlight w:val="none"/>
                <w:u w:val="none" w:color="auto"/>
                <w:lang w:val="en-US" w:eastAsia="zh-CN"/>
              </w:rPr>
            </w:pPr>
            <w:r>
              <w:rPr>
                <w:rFonts w:hint="eastAsia" w:ascii="仿宋_GB2312" w:hAnsi="仿宋_GB2312" w:eastAsia="仿宋_GB2312" w:cs="仿宋_GB2312"/>
                <w:color w:val="auto"/>
                <w:spacing w:val="6"/>
                <w:sz w:val="21"/>
                <w:szCs w:val="21"/>
                <w:highlight w:val="none"/>
                <w:u w:val="none" w:color="auto"/>
                <w:lang w:val="en-US" w:eastAsia="zh-CN"/>
              </w:rPr>
              <w:sym w:font="Wingdings 2" w:char="00A3"/>
            </w:r>
            <w:r>
              <w:rPr>
                <w:rFonts w:hint="eastAsia" w:ascii="仿宋_GB2312" w:hAnsi="仿宋_GB2312" w:eastAsia="仿宋_GB2312" w:cs="仿宋_GB2312"/>
                <w:color w:val="auto"/>
                <w:spacing w:val="6"/>
                <w:sz w:val="21"/>
                <w:szCs w:val="21"/>
                <w:highlight w:val="none"/>
                <w:u w:val="none" w:color="auto"/>
                <w:lang w:val="en-US" w:eastAsia="zh-CN"/>
              </w:rPr>
              <w:t>7.支持打造中医药入境消费新增长点项目</w:t>
            </w:r>
          </w:p>
          <w:p w14:paraId="1D9D82D8">
            <w:pPr>
              <w:pStyle w:val="23"/>
              <w:keepNext w:val="0"/>
              <w:keepLines w:val="0"/>
              <w:pageBreakBefore w:val="0"/>
              <w:widowControl/>
              <w:kinsoku w:val="0"/>
              <w:wordWrap/>
              <w:overflowPunct w:val="0"/>
              <w:topLinePunct w:val="0"/>
              <w:autoSpaceDE w:val="0"/>
              <w:autoSpaceDN w:val="0"/>
              <w:bidi w:val="0"/>
              <w:adjustRightInd w:val="0"/>
              <w:snapToGrid w:val="0"/>
              <w:spacing w:line="360" w:lineRule="auto"/>
              <w:ind w:left="0" w:leftChars="0" w:right="0" w:firstLine="222" w:firstLineChars="100"/>
              <w:textAlignment w:val="center"/>
              <w:rPr>
                <w:rFonts w:hint="eastAsia" w:ascii="仿宋_GB2312" w:hAnsi="仿宋_GB2312" w:eastAsia="仿宋_GB2312" w:cs="仿宋_GB2312"/>
                <w:color w:val="auto"/>
                <w:spacing w:val="6"/>
                <w:sz w:val="21"/>
                <w:szCs w:val="21"/>
                <w:highlight w:val="none"/>
                <w:u w:val="none" w:color="auto"/>
                <w:lang w:val="en-US" w:eastAsia="zh-CN"/>
              </w:rPr>
            </w:pPr>
            <w:r>
              <w:rPr>
                <w:rFonts w:hint="eastAsia" w:ascii="仿宋_GB2312" w:hAnsi="仿宋_GB2312" w:eastAsia="仿宋_GB2312" w:cs="仿宋_GB2312"/>
                <w:color w:val="auto"/>
                <w:spacing w:val="6"/>
                <w:sz w:val="21"/>
                <w:szCs w:val="21"/>
                <w:highlight w:val="none"/>
                <w:u w:val="none" w:color="auto"/>
                <w:lang w:val="en-US" w:eastAsia="zh-CN"/>
              </w:rPr>
              <w:sym w:font="Wingdings 2" w:char="00A3"/>
            </w:r>
            <w:r>
              <w:rPr>
                <w:rFonts w:hint="eastAsia" w:ascii="仿宋_GB2312" w:hAnsi="仿宋_GB2312" w:eastAsia="仿宋_GB2312" w:cs="仿宋_GB2312"/>
                <w:color w:val="auto"/>
                <w:spacing w:val="6"/>
                <w:sz w:val="21"/>
                <w:szCs w:val="21"/>
                <w:highlight w:val="none"/>
                <w:u w:val="none" w:color="auto"/>
                <w:lang w:val="en-US" w:eastAsia="zh-CN"/>
              </w:rPr>
              <w:t>8.支持打造旅居露营服务消费新增长点项目</w:t>
            </w:r>
          </w:p>
          <w:p w14:paraId="2C9C8E08">
            <w:pPr>
              <w:pStyle w:val="23"/>
              <w:keepNext w:val="0"/>
              <w:keepLines w:val="0"/>
              <w:pageBreakBefore w:val="0"/>
              <w:widowControl/>
              <w:kinsoku w:val="0"/>
              <w:wordWrap/>
              <w:overflowPunct w:val="0"/>
              <w:topLinePunct w:val="0"/>
              <w:autoSpaceDE w:val="0"/>
              <w:autoSpaceDN w:val="0"/>
              <w:bidi w:val="0"/>
              <w:adjustRightInd w:val="0"/>
              <w:snapToGrid w:val="0"/>
              <w:spacing w:line="360" w:lineRule="auto"/>
              <w:ind w:left="0" w:leftChars="0" w:right="0" w:firstLine="222" w:firstLineChars="100"/>
              <w:textAlignment w:val="center"/>
              <w:rPr>
                <w:rFonts w:hint="eastAsia" w:ascii="仿宋_GB2312" w:hAnsi="仿宋_GB2312" w:eastAsia="仿宋_GB2312" w:cs="仿宋_GB2312"/>
                <w:color w:val="auto"/>
                <w:spacing w:val="6"/>
                <w:sz w:val="21"/>
                <w:szCs w:val="21"/>
                <w:highlight w:val="none"/>
                <w:u w:val="none" w:color="auto"/>
                <w:lang w:val="en-US" w:eastAsia="zh-CN"/>
              </w:rPr>
            </w:pPr>
            <w:r>
              <w:rPr>
                <w:rFonts w:hint="eastAsia" w:ascii="仿宋_GB2312" w:hAnsi="仿宋_GB2312" w:eastAsia="仿宋_GB2312" w:cs="仿宋_GB2312"/>
                <w:color w:val="auto"/>
                <w:spacing w:val="6"/>
                <w:sz w:val="21"/>
                <w:szCs w:val="21"/>
                <w:highlight w:val="none"/>
                <w:u w:val="none" w:color="auto"/>
                <w:lang w:val="en-US" w:eastAsia="zh-CN"/>
              </w:rPr>
              <w:sym w:font="Wingdings 2" w:char="00A3"/>
            </w:r>
            <w:r>
              <w:rPr>
                <w:rFonts w:hint="eastAsia" w:ascii="仿宋_GB2312" w:hAnsi="仿宋_GB2312" w:eastAsia="仿宋_GB2312" w:cs="仿宋_GB2312"/>
                <w:color w:val="auto"/>
                <w:spacing w:val="6"/>
                <w:sz w:val="21"/>
                <w:szCs w:val="21"/>
                <w:highlight w:val="none"/>
                <w:u w:val="none" w:color="auto"/>
                <w:lang w:val="en-US" w:eastAsia="zh-CN"/>
              </w:rPr>
              <w:t>9.支持发展家政等居民服务创新业态项目</w:t>
            </w:r>
          </w:p>
          <w:p w14:paraId="49D1AE98">
            <w:pPr>
              <w:pStyle w:val="23"/>
              <w:keepNext w:val="0"/>
              <w:keepLines w:val="0"/>
              <w:pageBreakBefore w:val="0"/>
              <w:widowControl/>
              <w:kinsoku w:val="0"/>
              <w:wordWrap/>
              <w:overflowPunct w:val="0"/>
              <w:topLinePunct w:val="0"/>
              <w:autoSpaceDE w:val="0"/>
              <w:autoSpaceDN w:val="0"/>
              <w:bidi w:val="0"/>
              <w:adjustRightInd w:val="0"/>
              <w:snapToGrid w:val="0"/>
              <w:spacing w:line="360" w:lineRule="auto"/>
              <w:ind w:left="0" w:leftChars="0" w:right="0" w:firstLine="222" w:firstLineChars="100"/>
              <w:textAlignment w:val="center"/>
              <w:rPr>
                <w:rFonts w:hint="eastAsia" w:ascii="仿宋_GB2312" w:hAnsi="仿宋_GB2312" w:eastAsia="仿宋_GB2312" w:cs="仿宋_GB2312"/>
                <w:color w:val="auto"/>
                <w:spacing w:val="6"/>
                <w:sz w:val="21"/>
                <w:szCs w:val="21"/>
                <w:highlight w:val="none"/>
                <w:u w:val="none" w:color="auto"/>
                <w:lang w:val="en-US" w:eastAsia="zh-CN"/>
              </w:rPr>
            </w:pPr>
            <w:r>
              <w:rPr>
                <w:rFonts w:hint="eastAsia" w:ascii="仿宋_GB2312" w:hAnsi="仿宋_GB2312" w:eastAsia="仿宋_GB2312" w:cs="仿宋_GB2312"/>
                <w:color w:val="auto"/>
                <w:spacing w:val="6"/>
                <w:sz w:val="21"/>
                <w:szCs w:val="21"/>
                <w:highlight w:val="none"/>
                <w:u w:val="none" w:color="auto"/>
                <w:lang w:val="en-US" w:eastAsia="zh-CN"/>
              </w:rPr>
              <w:t xml:space="preserve"> （三）支持优质消费资源与知名IP跨界联名</w:t>
            </w:r>
          </w:p>
          <w:p w14:paraId="1F01BF1A">
            <w:pPr>
              <w:pStyle w:val="23"/>
              <w:keepNext w:val="0"/>
              <w:keepLines w:val="0"/>
              <w:pageBreakBefore w:val="0"/>
              <w:widowControl/>
              <w:kinsoku w:val="0"/>
              <w:wordWrap/>
              <w:overflowPunct w:val="0"/>
              <w:topLinePunct w:val="0"/>
              <w:autoSpaceDE w:val="0"/>
              <w:autoSpaceDN w:val="0"/>
              <w:bidi w:val="0"/>
              <w:adjustRightInd w:val="0"/>
              <w:snapToGrid w:val="0"/>
              <w:spacing w:line="360" w:lineRule="auto"/>
              <w:ind w:left="0" w:leftChars="0" w:right="0" w:firstLine="222" w:firstLineChars="100"/>
              <w:textAlignment w:val="center"/>
              <w:rPr>
                <w:rFonts w:hint="eastAsia" w:ascii="仿宋_GB2312" w:hAnsi="仿宋_GB2312" w:eastAsia="仿宋_GB2312" w:cs="仿宋_GB2312"/>
                <w:color w:val="auto"/>
                <w:spacing w:val="6"/>
                <w:sz w:val="21"/>
                <w:szCs w:val="21"/>
                <w:highlight w:val="none"/>
                <w:u w:val="none" w:color="auto"/>
                <w:lang w:val="en-US" w:eastAsia="zh-CN"/>
              </w:rPr>
            </w:pPr>
            <w:r>
              <w:rPr>
                <w:rFonts w:hint="eastAsia" w:ascii="仿宋_GB2312" w:hAnsi="仿宋_GB2312" w:eastAsia="仿宋_GB2312" w:cs="仿宋_GB2312"/>
                <w:color w:val="auto"/>
                <w:spacing w:val="6"/>
                <w:sz w:val="21"/>
                <w:szCs w:val="21"/>
                <w:highlight w:val="none"/>
                <w:u w:val="none" w:color="auto"/>
                <w:lang w:val="en-US" w:eastAsia="zh-CN"/>
              </w:rPr>
              <w:sym w:font="Wingdings 2" w:char="00A3"/>
            </w:r>
            <w:r>
              <w:rPr>
                <w:rFonts w:hint="eastAsia" w:ascii="仿宋_GB2312" w:hAnsi="仿宋_GB2312" w:eastAsia="仿宋_GB2312" w:cs="仿宋_GB2312"/>
                <w:color w:val="auto"/>
                <w:spacing w:val="6"/>
                <w:sz w:val="21"/>
                <w:szCs w:val="21"/>
                <w:highlight w:val="none"/>
                <w:u w:val="none" w:color="auto"/>
                <w:lang w:val="en-US" w:eastAsia="zh-CN"/>
              </w:rPr>
              <w:t>10.“IP+”消费场景集聚区项目</w:t>
            </w:r>
          </w:p>
          <w:p w14:paraId="6A376047">
            <w:pPr>
              <w:pStyle w:val="23"/>
              <w:keepNext w:val="0"/>
              <w:keepLines w:val="0"/>
              <w:pageBreakBefore w:val="0"/>
              <w:widowControl/>
              <w:kinsoku w:val="0"/>
              <w:wordWrap/>
              <w:overflowPunct w:val="0"/>
              <w:topLinePunct w:val="0"/>
              <w:autoSpaceDE w:val="0"/>
              <w:autoSpaceDN w:val="0"/>
              <w:bidi w:val="0"/>
              <w:adjustRightInd w:val="0"/>
              <w:snapToGrid w:val="0"/>
              <w:spacing w:line="360" w:lineRule="auto"/>
              <w:ind w:left="0" w:leftChars="0" w:right="0" w:firstLine="222" w:firstLineChars="100"/>
              <w:textAlignment w:val="center"/>
              <w:rPr>
                <w:rFonts w:hint="eastAsia" w:ascii="仿宋_GB2312" w:hAnsi="仿宋_GB2312" w:eastAsia="仿宋_GB2312" w:cs="仿宋_GB2312"/>
                <w:color w:val="auto"/>
                <w:spacing w:val="6"/>
                <w:sz w:val="21"/>
                <w:szCs w:val="21"/>
                <w:highlight w:val="none"/>
                <w:u w:val="none" w:color="auto"/>
                <w:lang w:val="en-US" w:eastAsia="zh-CN"/>
              </w:rPr>
            </w:pPr>
            <w:r>
              <w:rPr>
                <w:rFonts w:hint="eastAsia" w:ascii="仿宋_GB2312" w:hAnsi="仿宋_GB2312" w:eastAsia="仿宋_GB2312" w:cs="仿宋_GB2312"/>
                <w:color w:val="auto"/>
                <w:spacing w:val="6"/>
                <w:sz w:val="21"/>
                <w:szCs w:val="21"/>
                <w:highlight w:val="none"/>
                <w:u w:val="none" w:color="auto"/>
                <w:lang w:val="en-US" w:eastAsia="zh-CN"/>
              </w:rPr>
              <w:sym w:font="Wingdings 2" w:char="00A3"/>
            </w:r>
            <w:r>
              <w:rPr>
                <w:rFonts w:hint="eastAsia" w:ascii="仿宋_GB2312" w:hAnsi="仿宋_GB2312" w:eastAsia="仿宋_GB2312" w:cs="仿宋_GB2312"/>
                <w:color w:val="auto"/>
                <w:spacing w:val="6"/>
                <w:sz w:val="21"/>
                <w:szCs w:val="21"/>
                <w:highlight w:val="none"/>
                <w:u w:val="none" w:color="auto"/>
                <w:lang w:val="en-US" w:eastAsia="zh-CN"/>
              </w:rPr>
              <w:t>11.优质消费资源与知名IP跨界联合单体场景项目</w:t>
            </w:r>
          </w:p>
          <w:p w14:paraId="692775D3">
            <w:pPr>
              <w:pStyle w:val="23"/>
              <w:keepNext w:val="0"/>
              <w:keepLines w:val="0"/>
              <w:pageBreakBefore w:val="0"/>
              <w:widowControl/>
              <w:kinsoku w:val="0"/>
              <w:wordWrap/>
              <w:overflowPunct w:val="0"/>
              <w:topLinePunct w:val="0"/>
              <w:autoSpaceDE w:val="0"/>
              <w:autoSpaceDN w:val="0"/>
              <w:bidi w:val="0"/>
              <w:adjustRightInd w:val="0"/>
              <w:snapToGrid w:val="0"/>
              <w:spacing w:line="360" w:lineRule="auto"/>
              <w:ind w:left="0" w:leftChars="0" w:right="0" w:firstLine="222" w:firstLineChars="100"/>
              <w:textAlignment w:val="center"/>
              <w:rPr>
                <w:rFonts w:hint="eastAsia" w:ascii="仿宋_GB2312" w:hAnsi="仿宋_GB2312" w:eastAsia="仿宋_GB2312" w:cs="仿宋_GB2312"/>
                <w:color w:val="auto"/>
                <w:spacing w:val="6"/>
                <w:sz w:val="21"/>
                <w:szCs w:val="21"/>
                <w:highlight w:val="none"/>
                <w:u w:val="none" w:color="auto"/>
              </w:rPr>
            </w:pPr>
            <w:r>
              <w:rPr>
                <w:rFonts w:hint="eastAsia" w:ascii="仿宋_GB2312" w:hAnsi="仿宋_GB2312" w:eastAsia="仿宋_GB2312" w:cs="仿宋_GB2312"/>
                <w:color w:val="auto"/>
                <w:spacing w:val="6"/>
                <w:sz w:val="21"/>
                <w:szCs w:val="21"/>
                <w:highlight w:val="none"/>
                <w:u w:val="none" w:color="auto"/>
                <w:lang w:val="en-US" w:eastAsia="zh-CN"/>
              </w:rPr>
              <w:sym w:font="Wingdings 2" w:char="00A3"/>
            </w:r>
            <w:r>
              <w:rPr>
                <w:rFonts w:hint="eastAsia" w:ascii="仿宋_GB2312" w:hAnsi="仿宋_GB2312" w:eastAsia="仿宋_GB2312" w:cs="仿宋_GB2312"/>
                <w:color w:val="auto"/>
                <w:spacing w:val="6"/>
                <w:sz w:val="21"/>
                <w:szCs w:val="21"/>
                <w:highlight w:val="none"/>
                <w:u w:val="none" w:color="auto"/>
                <w:lang w:val="en-US" w:eastAsia="zh-CN"/>
              </w:rPr>
              <w:t>12.“人工智能+消费”标杆场景项目</w:t>
            </w:r>
          </w:p>
        </w:tc>
      </w:tr>
      <w:tr w14:paraId="35B862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48" w:hRule="atLeast"/>
          <w:jc w:val="center"/>
        </w:trPr>
        <w:tc>
          <w:tcPr>
            <w:tcW w:w="1781" w:type="dxa"/>
            <w:noWrap w:val="0"/>
            <w:vAlign w:val="center"/>
          </w:tcPr>
          <w:p w14:paraId="60EEA6DD">
            <w:pPr>
              <w:pStyle w:val="23"/>
              <w:keepNext w:val="0"/>
              <w:keepLines w:val="0"/>
              <w:pageBreakBefore w:val="0"/>
              <w:widowControl/>
              <w:kinsoku w:val="0"/>
              <w:wordWrap/>
              <w:overflowPunct w:val="0"/>
              <w:topLinePunct w:val="0"/>
              <w:autoSpaceDE w:val="0"/>
              <w:autoSpaceDN w:val="0"/>
              <w:bidi w:val="0"/>
              <w:adjustRightInd w:val="0"/>
              <w:snapToGrid w:val="0"/>
              <w:spacing w:line="240" w:lineRule="auto"/>
              <w:ind w:left="0" w:leftChars="0" w:right="0"/>
              <w:jc w:val="center"/>
              <w:textAlignment w:val="center"/>
              <w:rPr>
                <w:rFonts w:hint="eastAsia" w:ascii="仿宋_GB2312" w:hAnsi="仿宋_GB2312" w:eastAsia="仿宋_GB2312" w:cs="仿宋_GB2312"/>
                <w:color w:val="auto"/>
                <w:spacing w:val="6"/>
                <w:position w:val="-1"/>
                <w:sz w:val="21"/>
                <w:szCs w:val="21"/>
                <w:highlight w:val="none"/>
                <w:u w:val="none" w:color="auto"/>
              </w:rPr>
            </w:pPr>
            <w:r>
              <w:rPr>
                <w:rFonts w:hint="eastAsia" w:ascii="仿宋_GB2312" w:hAnsi="仿宋_GB2312" w:eastAsia="仿宋_GB2312" w:cs="仿宋_GB2312"/>
                <w:color w:val="auto"/>
                <w:spacing w:val="6"/>
                <w:position w:val="-1"/>
                <w:sz w:val="21"/>
                <w:szCs w:val="21"/>
                <w:highlight w:val="none"/>
                <w:u w:val="none" w:color="auto"/>
              </w:rPr>
              <w:t>项目投资情况</w:t>
            </w:r>
          </w:p>
          <w:p w14:paraId="082FF2AA">
            <w:pPr>
              <w:pStyle w:val="23"/>
              <w:keepNext w:val="0"/>
              <w:keepLines w:val="0"/>
              <w:pageBreakBefore w:val="0"/>
              <w:widowControl/>
              <w:kinsoku w:val="0"/>
              <w:wordWrap/>
              <w:overflowPunct w:val="0"/>
              <w:topLinePunct w:val="0"/>
              <w:autoSpaceDE w:val="0"/>
              <w:autoSpaceDN w:val="0"/>
              <w:bidi w:val="0"/>
              <w:adjustRightInd w:val="0"/>
              <w:snapToGrid w:val="0"/>
              <w:spacing w:line="240" w:lineRule="auto"/>
              <w:ind w:left="0" w:leftChars="0" w:right="0"/>
              <w:jc w:val="center"/>
              <w:textAlignment w:val="center"/>
              <w:rPr>
                <w:rFonts w:hint="eastAsia" w:ascii="仿宋_GB2312" w:hAnsi="仿宋_GB2312" w:eastAsia="仿宋_GB2312" w:cs="仿宋_GB2312"/>
                <w:color w:val="auto"/>
                <w:spacing w:val="6"/>
                <w:position w:val="-1"/>
                <w:sz w:val="21"/>
                <w:szCs w:val="21"/>
                <w:highlight w:val="none"/>
                <w:u w:val="none" w:color="auto"/>
                <w:lang w:eastAsia="zh-CN"/>
              </w:rPr>
            </w:pPr>
            <w:r>
              <w:rPr>
                <w:rFonts w:hint="eastAsia" w:ascii="仿宋_GB2312" w:hAnsi="仿宋_GB2312" w:eastAsia="仿宋_GB2312" w:cs="仿宋_GB2312"/>
                <w:color w:val="auto"/>
                <w:spacing w:val="6"/>
                <w:position w:val="-1"/>
                <w:sz w:val="21"/>
                <w:szCs w:val="21"/>
                <w:highlight w:val="none"/>
                <w:u w:val="none" w:color="auto"/>
                <w:lang w:eastAsia="zh-CN"/>
              </w:rPr>
              <w:t>（万元）</w:t>
            </w:r>
          </w:p>
          <w:p w14:paraId="662A2839">
            <w:pPr>
              <w:pStyle w:val="23"/>
              <w:keepNext w:val="0"/>
              <w:keepLines w:val="0"/>
              <w:pageBreakBefore w:val="0"/>
              <w:widowControl/>
              <w:kinsoku w:val="0"/>
              <w:wordWrap/>
              <w:overflowPunct w:val="0"/>
              <w:topLinePunct w:val="0"/>
              <w:autoSpaceDE w:val="0"/>
              <w:autoSpaceDN w:val="0"/>
              <w:bidi w:val="0"/>
              <w:adjustRightInd w:val="0"/>
              <w:snapToGrid w:val="0"/>
              <w:spacing w:line="240" w:lineRule="auto"/>
              <w:ind w:left="0" w:leftChars="0" w:right="0"/>
              <w:jc w:val="center"/>
              <w:textAlignment w:val="center"/>
              <w:rPr>
                <w:rFonts w:hint="eastAsia" w:ascii="仿宋_GB2312" w:hAnsi="仿宋_GB2312" w:eastAsia="仿宋_GB2312" w:cs="仿宋_GB2312"/>
                <w:color w:val="auto"/>
                <w:spacing w:val="6"/>
                <w:sz w:val="21"/>
                <w:szCs w:val="21"/>
                <w:highlight w:val="none"/>
                <w:u w:val="none" w:color="auto"/>
                <w:lang w:eastAsia="zh-CN"/>
              </w:rPr>
            </w:pPr>
            <w:r>
              <w:rPr>
                <w:rFonts w:hint="eastAsia" w:ascii="仿宋_GB2312" w:hAnsi="仿宋_GB2312" w:eastAsia="仿宋_GB2312" w:cs="仿宋_GB2312"/>
                <w:color w:val="auto"/>
                <w:spacing w:val="6"/>
                <w:sz w:val="21"/>
                <w:szCs w:val="21"/>
                <w:highlight w:val="none"/>
                <w:u w:val="none" w:color="auto"/>
                <w:lang w:eastAsia="zh-CN"/>
              </w:rPr>
              <w:t>（</w:t>
            </w:r>
            <w:r>
              <w:rPr>
                <w:rFonts w:hint="eastAsia" w:ascii="仿宋_GB2312" w:hAnsi="仿宋_GB2312" w:eastAsia="仿宋_GB2312" w:cs="仿宋_GB2312"/>
                <w:color w:val="auto"/>
                <w:spacing w:val="6"/>
                <w:sz w:val="21"/>
                <w:szCs w:val="21"/>
                <w:highlight w:val="none"/>
                <w:u w:val="none" w:color="auto"/>
                <w:lang w:val="en-US" w:eastAsia="zh-CN"/>
              </w:rPr>
              <w:t>2025年9月30日至项目完成日</w:t>
            </w:r>
            <w:r>
              <w:rPr>
                <w:rFonts w:hint="eastAsia" w:ascii="仿宋_GB2312" w:hAnsi="仿宋_GB2312" w:eastAsia="仿宋_GB2312" w:cs="仿宋_GB2312"/>
                <w:color w:val="auto"/>
                <w:spacing w:val="6"/>
                <w:sz w:val="21"/>
                <w:szCs w:val="21"/>
                <w:highlight w:val="none"/>
                <w:u w:val="none" w:color="auto"/>
                <w:lang w:eastAsia="zh-CN"/>
              </w:rPr>
              <w:t>）</w:t>
            </w:r>
          </w:p>
        </w:tc>
        <w:tc>
          <w:tcPr>
            <w:tcW w:w="7515" w:type="dxa"/>
            <w:gridSpan w:val="5"/>
            <w:noWrap w:val="0"/>
            <w:vAlign w:val="center"/>
          </w:tcPr>
          <w:p w14:paraId="1CE8051A">
            <w:pPr>
              <w:pStyle w:val="23"/>
              <w:keepNext w:val="0"/>
              <w:keepLines w:val="0"/>
              <w:pageBreakBefore w:val="0"/>
              <w:widowControl/>
              <w:kinsoku w:val="0"/>
              <w:wordWrap/>
              <w:overflowPunct w:val="0"/>
              <w:topLinePunct w:val="0"/>
              <w:autoSpaceDE w:val="0"/>
              <w:autoSpaceDN w:val="0"/>
              <w:bidi w:val="0"/>
              <w:adjustRightInd w:val="0"/>
              <w:snapToGrid w:val="0"/>
              <w:spacing w:line="240" w:lineRule="auto"/>
              <w:ind w:left="0" w:leftChars="0" w:right="0"/>
              <w:jc w:val="both"/>
              <w:textAlignment w:val="center"/>
              <w:rPr>
                <w:rFonts w:hint="eastAsia" w:ascii="仿宋_GB2312" w:hAnsi="仿宋_GB2312" w:eastAsia="仿宋_GB2312" w:cs="仿宋_GB2312"/>
                <w:color w:val="auto"/>
                <w:spacing w:val="6"/>
                <w:sz w:val="21"/>
                <w:szCs w:val="21"/>
                <w:highlight w:val="none"/>
                <w:u w:val="none" w:color="auto"/>
              </w:rPr>
            </w:pPr>
            <w:r>
              <w:rPr>
                <w:rFonts w:hint="eastAsia" w:ascii="仿宋_GB2312" w:hAnsi="仿宋_GB2312" w:eastAsia="仿宋_GB2312" w:cs="仿宋_GB2312"/>
                <w:color w:val="auto"/>
                <w:spacing w:val="6"/>
                <w:sz w:val="21"/>
                <w:szCs w:val="21"/>
                <w:highlight w:val="none"/>
                <w:u w:val="none" w:color="auto"/>
              </w:rPr>
              <w:t>项目投资</w:t>
            </w:r>
            <w:r>
              <w:rPr>
                <w:rFonts w:hint="eastAsia" w:ascii="仿宋_GB2312" w:hAnsi="仿宋_GB2312" w:eastAsia="仿宋_GB2312" w:cs="仿宋_GB2312"/>
                <w:color w:val="auto"/>
                <w:spacing w:val="6"/>
                <w:sz w:val="21"/>
                <w:szCs w:val="21"/>
                <w:highlight w:val="none"/>
                <w:u w:val="none" w:color="auto"/>
                <w:lang w:val="en-US" w:eastAsia="zh-CN"/>
              </w:rPr>
              <w:t>总额</w:t>
            </w:r>
            <w:r>
              <w:rPr>
                <w:rFonts w:hint="eastAsia" w:ascii="仿宋_GB2312" w:hAnsi="仿宋_GB2312" w:eastAsia="仿宋_GB2312" w:cs="仿宋_GB2312"/>
                <w:color w:val="auto"/>
                <w:spacing w:val="6"/>
                <w:sz w:val="21"/>
                <w:szCs w:val="21"/>
                <w:highlight w:val="none"/>
                <w:u w:val="single" w:color="auto"/>
              </w:rPr>
              <w:t xml:space="preserve">             </w:t>
            </w:r>
          </w:p>
          <w:p w14:paraId="60E7E32F">
            <w:pPr>
              <w:pStyle w:val="23"/>
              <w:keepNext w:val="0"/>
              <w:keepLines w:val="0"/>
              <w:pageBreakBefore w:val="0"/>
              <w:widowControl/>
              <w:kinsoku w:val="0"/>
              <w:wordWrap/>
              <w:overflowPunct w:val="0"/>
              <w:topLinePunct w:val="0"/>
              <w:autoSpaceDE w:val="0"/>
              <w:autoSpaceDN w:val="0"/>
              <w:bidi w:val="0"/>
              <w:adjustRightInd w:val="0"/>
              <w:snapToGrid w:val="0"/>
              <w:spacing w:line="240" w:lineRule="auto"/>
              <w:ind w:left="0" w:leftChars="0" w:right="0"/>
              <w:jc w:val="both"/>
              <w:textAlignment w:val="center"/>
              <w:rPr>
                <w:rFonts w:hint="eastAsia" w:ascii="仿宋_GB2312" w:hAnsi="仿宋_GB2312" w:eastAsia="仿宋_GB2312" w:cs="仿宋_GB2312"/>
                <w:color w:val="auto"/>
                <w:spacing w:val="6"/>
                <w:sz w:val="21"/>
                <w:szCs w:val="21"/>
                <w:highlight w:val="none"/>
                <w:u w:val="none" w:color="auto"/>
                <w:lang w:eastAsia="zh-CN"/>
              </w:rPr>
            </w:pPr>
            <w:r>
              <w:rPr>
                <w:rFonts w:hint="eastAsia" w:ascii="仿宋_GB2312" w:hAnsi="仿宋_GB2312" w:eastAsia="仿宋_GB2312" w:cs="仿宋_GB2312"/>
                <w:color w:val="auto"/>
                <w:spacing w:val="6"/>
                <w:sz w:val="21"/>
                <w:szCs w:val="21"/>
                <w:highlight w:val="none"/>
                <w:u w:val="none" w:color="auto"/>
              </w:rPr>
              <w:t>项目</w:t>
            </w:r>
            <w:r>
              <w:rPr>
                <w:rFonts w:hint="eastAsia" w:ascii="仿宋_GB2312" w:hAnsi="仿宋_GB2312" w:eastAsia="仿宋_GB2312" w:cs="仿宋_GB2312"/>
                <w:color w:val="auto"/>
                <w:spacing w:val="6"/>
                <w:sz w:val="21"/>
                <w:szCs w:val="21"/>
                <w:highlight w:val="none"/>
                <w:u w:val="none" w:color="auto"/>
                <w:lang w:eastAsia="zh-CN"/>
              </w:rPr>
              <w:t>有效</w:t>
            </w:r>
            <w:r>
              <w:rPr>
                <w:rFonts w:hint="eastAsia" w:ascii="仿宋_GB2312" w:hAnsi="仿宋_GB2312" w:eastAsia="仿宋_GB2312" w:cs="仿宋_GB2312"/>
                <w:color w:val="auto"/>
                <w:spacing w:val="6"/>
                <w:sz w:val="21"/>
                <w:szCs w:val="21"/>
                <w:highlight w:val="none"/>
                <w:u w:val="none" w:color="auto"/>
              </w:rPr>
              <w:t>投资</w:t>
            </w:r>
            <w:r>
              <w:rPr>
                <w:rFonts w:hint="eastAsia" w:ascii="仿宋_GB2312" w:hAnsi="仿宋_GB2312" w:eastAsia="仿宋_GB2312" w:cs="仿宋_GB2312"/>
                <w:color w:val="auto"/>
                <w:spacing w:val="6"/>
                <w:sz w:val="21"/>
                <w:szCs w:val="21"/>
                <w:highlight w:val="none"/>
                <w:u w:val="none" w:color="auto"/>
                <w:lang w:eastAsia="zh-CN"/>
              </w:rPr>
              <w:t>额</w:t>
            </w:r>
            <w:r>
              <w:rPr>
                <w:rFonts w:hint="eastAsia" w:ascii="仿宋_GB2312" w:hAnsi="仿宋_GB2312" w:eastAsia="仿宋_GB2312" w:cs="仿宋_GB2312"/>
                <w:color w:val="auto"/>
                <w:spacing w:val="6"/>
                <w:sz w:val="21"/>
                <w:szCs w:val="21"/>
                <w:highlight w:val="none"/>
                <w:u w:val="single" w:color="auto"/>
              </w:rPr>
              <w:t xml:space="preserve">          </w:t>
            </w:r>
            <w:r>
              <w:rPr>
                <w:rFonts w:hint="eastAsia" w:ascii="仿宋_GB2312" w:hAnsi="仿宋_GB2312" w:eastAsia="仿宋_GB2312" w:cs="仿宋_GB2312"/>
                <w:color w:val="auto"/>
                <w:spacing w:val="6"/>
                <w:sz w:val="21"/>
                <w:szCs w:val="21"/>
                <w:highlight w:val="none"/>
                <w:u w:val="single" w:color="auto"/>
                <w:lang w:eastAsia="zh-CN"/>
              </w:rPr>
              <w:t xml:space="preserve">  </w:t>
            </w:r>
            <w:r>
              <w:rPr>
                <w:rFonts w:hint="eastAsia" w:ascii="仿宋_GB2312" w:hAnsi="仿宋_GB2312" w:eastAsia="仿宋_GB2312" w:cs="仿宋_GB2312"/>
                <w:color w:val="auto"/>
                <w:spacing w:val="6"/>
                <w:sz w:val="21"/>
                <w:szCs w:val="21"/>
                <w:highlight w:val="none"/>
                <w:u w:val="none" w:color="auto"/>
                <w:lang w:eastAsia="zh-CN"/>
              </w:rPr>
              <w:t>（奖励类有效投资与投资总额填报口径一致；按比例补贴项目有效投资额，指剔除基础设施建设、一般装修、临时活动等《资金管理办法》第六条、第十一条、第十九条明确不予资助内容后，实际发生的合规有效投入。）</w:t>
            </w:r>
          </w:p>
          <w:p w14:paraId="69F9AA2A">
            <w:pPr>
              <w:pStyle w:val="23"/>
              <w:keepNext w:val="0"/>
              <w:keepLines w:val="0"/>
              <w:pageBreakBefore w:val="0"/>
              <w:widowControl/>
              <w:kinsoku w:val="0"/>
              <w:wordWrap/>
              <w:overflowPunct w:val="0"/>
              <w:topLinePunct w:val="0"/>
              <w:autoSpaceDE w:val="0"/>
              <w:autoSpaceDN w:val="0"/>
              <w:bidi w:val="0"/>
              <w:adjustRightInd w:val="0"/>
              <w:snapToGrid w:val="0"/>
              <w:spacing w:line="240" w:lineRule="auto"/>
              <w:ind w:left="0" w:leftChars="0" w:right="0"/>
              <w:jc w:val="both"/>
              <w:textAlignment w:val="center"/>
              <w:rPr>
                <w:rFonts w:hint="eastAsia" w:ascii="仿宋_GB2312" w:hAnsi="仿宋_GB2312" w:eastAsia="仿宋_GB2312" w:cs="仿宋_GB2312"/>
                <w:color w:val="auto"/>
                <w:spacing w:val="6"/>
                <w:sz w:val="21"/>
                <w:szCs w:val="21"/>
                <w:highlight w:val="none"/>
                <w:u w:val="none" w:color="auto"/>
                <w:lang w:eastAsia="zh-CN"/>
              </w:rPr>
            </w:pPr>
            <w:r>
              <w:rPr>
                <w:rFonts w:hint="eastAsia" w:ascii="仿宋_GB2312" w:hAnsi="仿宋_GB2312" w:eastAsia="仿宋_GB2312" w:cs="仿宋_GB2312"/>
                <w:color w:val="auto"/>
                <w:spacing w:val="6"/>
                <w:sz w:val="21"/>
                <w:szCs w:val="21"/>
                <w:highlight w:val="none"/>
                <w:u w:val="none" w:color="auto"/>
                <w:lang w:eastAsia="zh-CN"/>
              </w:rPr>
              <w:t>资金来源</w:t>
            </w:r>
            <w:r>
              <w:rPr>
                <w:rFonts w:hint="eastAsia" w:ascii="仿宋_GB2312" w:hAnsi="仿宋_GB2312" w:eastAsia="仿宋_GB2312" w:cs="仿宋_GB2312"/>
                <w:color w:val="auto"/>
                <w:spacing w:val="6"/>
                <w:sz w:val="21"/>
                <w:szCs w:val="21"/>
                <w:highlight w:val="none"/>
                <w:u w:val="single" w:color="auto"/>
              </w:rPr>
              <w:t xml:space="preserve">     </w:t>
            </w:r>
            <w:r>
              <w:rPr>
                <w:rFonts w:hint="eastAsia" w:ascii="仿宋_GB2312" w:hAnsi="仿宋_GB2312" w:eastAsia="仿宋_GB2312" w:cs="仿宋_GB2312"/>
                <w:color w:val="auto"/>
                <w:spacing w:val="6"/>
                <w:sz w:val="21"/>
                <w:szCs w:val="21"/>
                <w:highlight w:val="none"/>
                <w:u w:val="single" w:color="auto"/>
                <w:lang w:val="en-US" w:eastAsia="zh-CN"/>
              </w:rPr>
              <w:t xml:space="preserve">       </w:t>
            </w:r>
            <w:r>
              <w:rPr>
                <w:rFonts w:hint="eastAsia" w:ascii="仿宋_GB2312" w:hAnsi="仿宋_GB2312" w:eastAsia="仿宋_GB2312" w:cs="仿宋_GB2312"/>
                <w:color w:val="auto"/>
                <w:spacing w:val="6"/>
                <w:sz w:val="21"/>
                <w:szCs w:val="21"/>
                <w:highlight w:val="none"/>
                <w:u w:val="single" w:color="auto"/>
              </w:rPr>
              <w:t xml:space="preserve"> </w:t>
            </w:r>
            <w:r>
              <w:rPr>
                <w:rFonts w:hint="eastAsia" w:ascii="仿宋_GB2312" w:hAnsi="仿宋_GB2312" w:eastAsia="仿宋_GB2312" w:cs="仿宋_GB2312"/>
                <w:color w:val="auto"/>
                <w:spacing w:val="6"/>
                <w:sz w:val="21"/>
                <w:szCs w:val="21"/>
                <w:highlight w:val="none"/>
                <w:u w:val="none" w:color="auto"/>
              </w:rPr>
              <w:t xml:space="preserve">    </w:t>
            </w:r>
            <w:r>
              <w:rPr>
                <w:rFonts w:hint="eastAsia" w:ascii="仿宋_GB2312" w:hAnsi="仿宋_GB2312" w:eastAsia="仿宋_GB2312" w:cs="仿宋_GB2312"/>
                <w:color w:val="auto"/>
                <w:spacing w:val="6"/>
                <w:sz w:val="21"/>
                <w:szCs w:val="21"/>
                <w:highlight w:val="none"/>
                <w:u w:val="none" w:color="auto"/>
                <w:lang w:eastAsia="zh-CN"/>
              </w:rPr>
              <w:t>（企业资金，财政资金等）</w:t>
            </w:r>
          </w:p>
        </w:tc>
      </w:tr>
      <w:tr w14:paraId="509435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48" w:hRule="atLeast"/>
          <w:jc w:val="center"/>
        </w:trPr>
        <w:tc>
          <w:tcPr>
            <w:tcW w:w="1781" w:type="dxa"/>
            <w:noWrap w:val="0"/>
            <w:vAlign w:val="center"/>
          </w:tcPr>
          <w:p w14:paraId="1DFF5E24">
            <w:pPr>
              <w:pStyle w:val="23"/>
              <w:keepNext w:val="0"/>
              <w:keepLines w:val="0"/>
              <w:pageBreakBefore w:val="0"/>
              <w:widowControl/>
              <w:kinsoku w:val="0"/>
              <w:wordWrap/>
              <w:overflowPunct w:val="0"/>
              <w:topLinePunct w:val="0"/>
              <w:autoSpaceDE w:val="0"/>
              <w:autoSpaceDN w:val="0"/>
              <w:bidi w:val="0"/>
              <w:adjustRightInd w:val="0"/>
              <w:snapToGrid w:val="0"/>
              <w:spacing w:line="240" w:lineRule="auto"/>
              <w:ind w:left="0" w:leftChars="0" w:right="0"/>
              <w:jc w:val="center"/>
              <w:textAlignment w:val="center"/>
              <w:rPr>
                <w:rFonts w:hint="eastAsia" w:ascii="仿宋_GB2312" w:hAnsi="仿宋_GB2312" w:eastAsia="仿宋_GB2312" w:cs="仿宋_GB2312"/>
                <w:color w:val="auto"/>
                <w:spacing w:val="6"/>
                <w:position w:val="-1"/>
                <w:sz w:val="21"/>
                <w:szCs w:val="21"/>
                <w:highlight w:val="none"/>
                <w:u w:val="none" w:color="auto"/>
                <w:lang w:val="en-US" w:eastAsia="zh-CN"/>
              </w:rPr>
            </w:pPr>
            <w:r>
              <w:rPr>
                <w:rFonts w:hint="eastAsia" w:ascii="仿宋_GB2312" w:hAnsi="仿宋_GB2312" w:eastAsia="仿宋_GB2312" w:cs="仿宋_GB2312"/>
                <w:color w:val="auto"/>
                <w:spacing w:val="6"/>
                <w:position w:val="-1"/>
                <w:sz w:val="21"/>
                <w:szCs w:val="21"/>
                <w:highlight w:val="none"/>
                <w:u w:val="none" w:color="auto"/>
                <w:lang w:val="en-US" w:eastAsia="zh-CN"/>
              </w:rPr>
              <w:t>其他指标情况</w:t>
            </w:r>
          </w:p>
        </w:tc>
        <w:tc>
          <w:tcPr>
            <w:tcW w:w="7515" w:type="dxa"/>
            <w:gridSpan w:val="5"/>
            <w:noWrap w:val="0"/>
            <w:vAlign w:val="center"/>
          </w:tcPr>
          <w:p w14:paraId="0431EA99">
            <w:pPr>
              <w:pStyle w:val="23"/>
              <w:keepNext w:val="0"/>
              <w:keepLines w:val="0"/>
              <w:pageBreakBefore w:val="0"/>
              <w:widowControl/>
              <w:kinsoku w:val="0"/>
              <w:wordWrap/>
              <w:overflowPunct w:val="0"/>
              <w:topLinePunct w:val="0"/>
              <w:autoSpaceDE w:val="0"/>
              <w:autoSpaceDN w:val="0"/>
              <w:bidi w:val="0"/>
              <w:adjustRightInd w:val="0"/>
              <w:snapToGrid w:val="0"/>
              <w:spacing w:line="240" w:lineRule="auto"/>
              <w:ind w:left="0" w:leftChars="0" w:right="0"/>
              <w:jc w:val="both"/>
              <w:textAlignment w:val="center"/>
              <w:rPr>
                <w:rFonts w:hint="eastAsia" w:ascii="仿宋_GB2312" w:hAnsi="仿宋_GB2312" w:eastAsia="仿宋_GB2312" w:cs="仿宋_GB2312"/>
                <w:color w:val="auto"/>
                <w:spacing w:val="6"/>
                <w:sz w:val="21"/>
                <w:szCs w:val="21"/>
                <w:highlight w:val="none"/>
                <w:u w:val="none" w:color="auto"/>
                <w:lang w:val="en-US" w:eastAsia="zh-CN"/>
              </w:rPr>
            </w:pPr>
            <w:r>
              <w:rPr>
                <w:rFonts w:hint="eastAsia" w:ascii="仿宋_GB2312" w:hAnsi="仿宋_GB2312" w:eastAsia="仿宋_GB2312" w:cs="仿宋_GB2312"/>
                <w:color w:val="auto"/>
                <w:spacing w:val="6"/>
                <w:sz w:val="21"/>
                <w:szCs w:val="21"/>
                <w:highlight w:val="none"/>
                <w:u w:val="none" w:color="auto"/>
                <w:lang w:val="en-US" w:eastAsia="zh-CN"/>
              </w:rPr>
              <w:t>新增就业人数</w:t>
            </w:r>
            <w:r>
              <w:rPr>
                <w:rFonts w:hint="eastAsia" w:ascii="仿宋_GB2312" w:hAnsi="仿宋_GB2312" w:eastAsia="仿宋_GB2312" w:cs="仿宋_GB2312"/>
                <w:color w:val="auto"/>
                <w:spacing w:val="6"/>
                <w:sz w:val="21"/>
                <w:szCs w:val="21"/>
                <w:highlight w:val="none"/>
                <w:u w:val="none" w:color="auto"/>
                <w:lang w:eastAsia="zh-CN"/>
              </w:rPr>
              <w:t>（</w:t>
            </w:r>
            <w:r>
              <w:rPr>
                <w:rFonts w:hint="eastAsia" w:ascii="仿宋_GB2312" w:hAnsi="仿宋_GB2312" w:eastAsia="仿宋_GB2312" w:cs="仿宋_GB2312"/>
                <w:color w:val="auto"/>
                <w:spacing w:val="6"/>
                <w:sz w:val="21"/>
                <w:szCs w:val="21"/>
                <w:highlight w:val="none"/>
                <w:u w:val="none" w:color="auto"/>
                <w:lang w:val="en-US" w:eastAsia="zh-CN"/>
              </w:rPr>
              <w:t>2025年9月30日至项目申报时）</w:t>
            </w:r>
          </w:p>
        </w:tc>
      </w:tr>
      <w:tr w14:paraId="2E916D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6" w:hRule="atLeast"/>
          <w:jc w:val="center"/>
        </w:trPr>
        <w:tc>
          <w:tcPr>
            <w:tcW w:w="1781" w:type="dxa"/>
            <w:noWrap w:val="0"/>
            <w:vAlign w:val="center"/>
          </w:tcPr>
          <w:p w14:paraId="482CBBFA">
            <w:pPr>
              <w:pStyle w:val="23"/>
              <w:keepNext w:val="0"/>
              <w:keepLines w:val="0"/>
              <w:pageBreakBefore w:val="0"/>
              <w:widowControl/>
              <w:kinsoku w:val="0"/>
              <w:wordWrap/>
              <w:overflowPunct w:val="0"/>
              <w:topLinePunct w:val="0"/>
              <w:autoSpaceDE w:val="0"/>
              <w:autoSpaceDN w:val="0"/>
              <w:bidi w:val="0"/>
              <w:adjustRightInd w:val="0"/>
              <w:snapToGrid w:val="0"/>
              <w:spacing w:line="240" w:lineRule="auto"/>
              <w:ind w:left="0" w:leftChars="0" w:right="0"/>
              <w:jc w:val="center"/>
              <w:textAlignment w:val="center"/>
              <w:rPr>
                <w:rFonts w:hint="eastAsia" w:ascii="仿宋_GB2312" w:hAnsi="仿宋_GB2312" w:eastAsia="仿宋_GB2312" w:cs="仿宋_GB2312"/>
                <w:color w:val="auto"/>
                <w:spacing w:val="6"/>
                <w:position w:val="-1"/>
                <w:sz w:val="21"/>
                <w:szCs w:val="21"/>
                <w:highlight w:val="none"/>
                <w:u w:val="none" w:color="auto"/>
                <w:lang w:eastAsia="zh-CN"/>
              </w:rPr>
            </w:pPr>
            <w:r>
              <w:rPr>
                <w:rFonts w:hint="eastAsia" w:ascii="仿宋_GB2312" w:hAnsi="仿宋_GB2312" w:eastAsia="仿宋_GB2312" w:cs="仿宋_GB2312"/>
                <w:color w:val="auto"/>
                <w:spacing w:val="6"/>
                <w:position w:val="-1"/>
                <w:sz w:val="21"/>
                <w:szCs w:val="21"/>
                <w:highlight w:val="none"/>
                <w:u w:val="none" w:color="auto"/>
                <w:lang w:eastAsia="zh-CN"/>
              </w:rPr>
              <w:t>获得其他各级财政资金支持情况</w:t>
            </w:r>
          </w:p>
        </w:tc>
        <w:tc>
          <w:tcPr>
            <w:tcW w:w="7515" w:type="dxa"/>
            <w:gridSpan w:val="5"/>
            <w:noWrap w:val="0"/>
            <w:vAlign w:val="center"/>
          </w:tcPr>
          <w:p w14:paraId="13ED53DF">
            <w:pPr>
              <w:pStyle w:val="23"/>
              <w:keepNext w:val="0"/>
              <w:keepLines w:val="0"/>
              <w:pageBreakBefore w:val="0"/>
              <w:widowControl/>
              <w:kinsoku w:val="0"/>
              <w:wordWrap/>
              <w:overflowPunct w:val="0"/>
              <w:topLinePunct w:val="0"/>
              <w:autoSpaceDE w:val="0"/>
              <w:autoSpaceDN w:val="0"/>
              <w:bidi w:val="0"/>
              <w:adjustRightInd w:val="0"/>
              <w:snapToGrid w:val="0"/>
              <w:spacing w:line="240" w:lineRule="auto"/>
              <w:ind w:left="0" w:leftChars="0" w:right="0"/>
              <w:jc w:val="both"/>
              <w:textAlignment w:val="center"/>
              <w:rPr>
                <w:rFonts w:hint="eastAsia" w:ascii="仿宋_GB2312" w:hAnsi="仿宋_GB2312" w:eastAsia="仿宋_GB2312" w:cs="仿宋_GB2312"/>
                <w:color w:val="auto"/>
                <w:spacing w:val="6"/>
                <w:sz w:val="21"/>
                <w:szCs w:val="21"/>
                <w:highlight w:val="none"/>
                <w:u w:val="none" w:color="auto"/>
                <w:lang w:eastAsia="zh-CN"/>
              </w:rPr>
            </w:pPr>
            <w:r>
              <w:rPr>
                <w:rFonts w:hint="eastAsia" w:ascii="仿宋_GB2312" w:hAnsi="仿宋_GB2312" w:eastAsia="仿宋_GB2312" w:cs="仿宋_GB2312"/>
                <w:color w:val="auto"/>
                <w:spacing w:val="6"/>
                <w:sz w:val="21"/>
                <w:szCs w:val="21"/>
                <w:highlight w:val="none"/>
                <w:u w:val="none" w:color="auto"/>
                <w:lang w:eastAsia="zh-CN"/>
              </w:rPr>
              <w:t>如有，填写政策扶持名称、金额；如没有，填写“无”。</w:t>
            </w:r>
          </w:p>
        </w:tc>
      </w:tr>
      <w:tr w14:paraId="4C7DEA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6" w:hRule="atLeast"/>
          <w:jc w:val="center"/>
        </w:trPr>
        <w:tc>
          <w:tcPr>
            <w:tcW w:w="1781" w:type="dxa"/>
            <w:vMerge w:val="restart"/>
            <w:noWrap w:val="0"/>
            <w:vAlign w:val="center"/>
          </w:tcPr>
          <w:p w14:paraId="58C833E6">
            <w:pPr>
              <w:keepNext w:val="0"/>
              <w:keepLines w:val="0"/>
              <w:pageBreakBefore w:val="0"/>
              <w:kinsoku/>
              <w:wordWrap/>
              <w:topLinePunct w:val="0"/>
              <w:autoSpaceDE/>
              <w:autoSpaceDN/>
              <w:bidi w:val="0"/>
              <w:spacing w:line="560" w:lineRule="exact"/>
              <w:jc w:val="center"/>
              <w:rPr>
                <w:rFonts w:hint="eastAsia" w:ascii="仿宋_GB2312" w:hAnsi="仿宋_GB2312" w:eastAsia="仿宋_GB2312" w:cs="仿宋_GB2312"/>
                <w:color w:val="auto"/>
                <w:spacing w:val="6"/>
                <w:position w:val="-1"/>
                <w:sz w:val="21"/>
                <w:szCs w:val="21"/>
                <w:highlight w:val="none"/>
                <w:u w:val="none" w:color="auto"/>
                <w:lang w:eastAsia="zh-CN"/>
              </w:rPr>
            </w:pPr>
            <w:r>
              <w:rPr>
                <w:rFonts w:hint="eastAsia" w:ascii="仿宋_GB2312" w:hAnsi="仿宋_GB2312" w:eastAsia="仿宋_GB2312" w:cs="仿宋_GB2312"/>
                <w:bCs/>
                <w:iCs/>
                <w:color w:val="auto"/>
                <w:szCs w:val="24"/>
                <w:highlight w:val="none"/>
              </w:rPr>
              <w:t>经营情况</w:t>
            </w:r>
          </w:p>
        </w:tc>
        <w:tc>
          <w:tcPr>
            <w:tcW w:w="1937" w:type="dxa"/>
            <w:noWrap w:val="0"/>
            <w:vAlign w:val="center"/>
          </w:tcPr>
          <w:p w14:paraId="0188FD85">
            <w:pPr>
              <w:keepNext w:val="0"/>
              <w:keepLines w:val="0"/>
              <w:pageBreakBefore w:val="0"/>
              <w:kinsoku/>
              <w:wordWrap/>
              <w:topLinePunct w:val="0"/>
              <w:autoSpaceDE/>
              <w:autoSpaceDN/>
              <w:bidi w:val="0"/>
              <w:spacing w:line="560" w:lineRule="exact"/>
              <w:jc w:val="center"/>
              <w:rPr>
                <w:rFonts w:hint="eastAsia" w:ascii="仿宋_GB2312" w:hAnsi="仿宋_GB2312" w:eastAsia="仿宋_GB2312" w:cs="仿宋_GB2312"/>
                <w:color w:val="auto"/>
                <w:spacing w:val="6"/>
                <w:sz w:val="21"/>
                <w:szCs w:val="21"/>
                <w:highlight w:val="none"/>
                <w:u w:val="none" w:color="auto"/>
                <w:lang w:eastAsia="zh-CN"/>
              </w:rPr>
            </w:pPr>
            <w:r>
              <w:rPr>
                <w:rFonts w:hint="eastAsia" w:ascii="仿宋_GB2312" w:hAnsi="仿宋_GB2312" w:eastAsia="仿宋_GB2312" w:cs="仿宋_GB2312"/>
                <w:color w:val="auto"/>
                <w:szCs w:val="24"/>
                <w:highlight w:val="none"/>
                <w:lang w:eastAsia="zh-CN"/>
              </w:rPr>
              <w:t>时间</w:t>
            </w:r>
          </w:p>
        </w:tc>
        <w:tc>
          <w:tcPr>
            <w:tcW w:w="1859" w:type="dxa"/>
            <w:gridSpan w:val="2"/>
            <w:noWrap w:val="0"/>
            <w:vAlign w:val="center"/>
          </w:tcPr>
          <w:p w14:paraId="0E3E9DF1">
            <w:pPr>
              <w:keepNext w:val="0"/>
              <w:keepLines w:val="0"/>
              <w:pageBreakBefore w:val="0"/>
              <w:kinsoku/>
              <w:wordWrap/>
              <w:topLinePunct w:val="0"/>
              <w:autoSpaceDE/>
              <w:autoSpaceDN/>
              <w:bidi w:val="0"/>
              <w:spacing w:line="560" w:lineRule="exact"/>
              <w:jc w:val="center"/>
              <w:rPr>
                <w:rFonts w:hint="eastAsia" w:ascii="仿宋_GB2312" w:hAnsi="仿宋_GB2312" w:eastAsia="仿宋_GB2312" w:cs="仿宋_GB2312"/>
                <w:color w:val="auto"/>
                <w:spacing w:val="6"/>
                <w:sz w:val="21"/>
                <w:szCs w:val="21"/>
                <w:highlight w:val="none"/>
                <w:u w:val="none" w:color="auto"/>
                <w:lang w:eastAsia="zh-CN"/>
              </w:rPr>
            </w:pPr>
            <w:r>
              <w:rPr>
                <w:rFonts w:hint="eastAsia" w:ascii="仿宋_GB2312" w:hAnsi="仿宋_GB2312" w:eastAsia="仿宋_GB2312" w:cs="仿宋_GB2312"/>
                <w:bCs/>
                <w:iCs/>
                <w:color w:val="auto"/>
                <w:szCs w:val="24"/>
                <w:highlight w:val="none"/>
              </w:rPr>
              <w:t>202</w:t>
            </w:r>
            <w:r>
              <w:rPr>
                <w:rFonts w:hint="eastAsia" w:ascii="仿宋_GB2312" w:hAnsi="仿宋_GB2312" w:eastAsia="仿宋_GB2312" w:cs="仿宋_GB2312"/>
                <w:bCs/>
                <w:iCs/>
                <w:color w:val="auto"/>
                <w:szCs w:val="24"/>
                <w:highlight w:val="none"/>
                <w:lang w:val="en-US" w:eastAsia="zh-CN"/>
              </w:rPr>
              <w:t>4</w:t>
            </w:r>
            <w:r>
              <w:rPr>
                <w:rFonts w:hint="eastAsia" w:ascii="仿宋_GB2312" w:hAnsi="仿宋_GB2312" w:eastAsia="仿宋_GB2312" w:cs="仿宋_GB2312"/>
                <w:bCs/>
                <w:iCs/>
                <w:color w:val="auto"/>
                <w:szCs w:val="24"/>
                <w:highlight w:val="none"/>
              </w:rPr>
              <w:t>年</w:t>
            </w:r>
          </w:p>
        </w:tc>
        <w:tc>
          <w:tcPr>
            <w:tcW w:w="1859" w:type="dxa"/>
            <w:noWrap w:val="0"/>
            <w:vAlign w:val="center"/>
          </w:tcPr>
          <w:p w14:paraId="605D082B">
            <w:pPr>
              <w:keepNext w:val="0"/>
              <w:keepLines w:val="0"/>
              <w:pageBreakBefore w:val="0"/>
              <w:kinsoku/>
              <w:wordWrap/>
              <w:topLinePunct w:val="0"/>
              <w:autoSpaceDE/>
              <w:autoSpaceDN/>
              <w:bidi w:val="0"/>
              <w:spacing w:line="560" w:lineRule="exact"/>
              <w:jc w:val="center"/>
              <w:rPr>
                <w:rFonts w:hint="eastAsia" w:ascii="仿宋_GB2312" w:hAnsi="仿宋_GB2312" w:eastAsia="仿宋_GB2312" w:cs="仿宋_GB2312"/>
                <w:color w:val="auto"/>
                <w:spacing w:val="6"/>
                <w:sz w:val="21"/>
                <w:szCs w:val="21"/>
                <w:highlight w:val="none"/>
                <w:u w:val="none" w:color="auto"/>
                <w:lang w:eastAsia="zh-CN"/>
              </w:rPr>
            </w:pPr>
            <w:r>
              <w:rPr>
                <w:rFonts w:hint="eastAsia" w:ascii="仿宋_GB2312" w:hAnsi="仿宋_GB2312" w:eastAsia="仿宋_GB2312" w:cs="仿宋_GB2312"/>
                <w:bCs/>
                <w:iCs/>
                <w:color w:val="auto"/>
                <w:szCs w:val="24"/>
                <w:highlight w:val="none"/>
              </w:rPr>
              <w:t>202</w:t>
            </w:r>
            <w:r>
              <w:rPr>
                <w:rFonts w:hint="eastAsia" w:ascii="仿宋_GB2312" w:hAnsi="仿宋_GB2312" w:eastAsia="仿宋_GB2312" w:cs="仿宋_GB2312"/>
                <w:bCs/>
                <w:iCs/>
                <w:color w:val="auto"/>
                <w:szCs w:val="24"/>
                <w:highlight w:val="none"/>
                <w:lang w:val="en-US" w:eastAsia="zh-CN"/>
              </w:rPr>
              <w:t>5</w:t>
            </w:r>
            <w:r>
              <w:rPr>
                <w:rFonts w:hint="eastAsia" w:ascii="仿宋_GB2312" w:hAnsi="仿宋_GB2312" w:eastAsia="仿宋_GB2312" w:cs="仿宋_GB2312"/>
                <w:bCs/>
                <w:iCs/>
                <w:color w:val="auto"/>
                <w:szCs w:val="24"/>
                <w:highlight w:val="none"/>
              </w:rPr>
              <w:t>年</w:t>
            </w:r>
          </w:p>
        </w:tc>
        <w:tc>
          <w:tcPr>
            <w:tcW w:w="1860" w:type="dxa"/>
            <w:noWrap w:val="0"/>
            <w:vAlign w:val="center"/>
          </w:tcPr>
          <w:p w14:paraId="5B5CAA12">
            <w:pPr>
              <w:keepNext w:val="0"/>
              <w:keepLines w:val="0"/>
              <w:pageBreakBefore w:val="0"/>
              <w:kinsoku/>
              <w:wordWrap/>
              <w:topLinePunct w:val="0"/>
              <w:autoSpaceDE/>
              <w:autoSpaceDN/>
              <w:bidi w:val="0"/>
              <w:spacing w:line="560" w:lineRule="exact"/>
              <w:jc w:val="center"/>
              <w:rPr>
                <w:rFonts w:hint="eastAsia" w:ascii="仿宋_GB2312" w:hAnsi="仿宋_GB2312" w:eastAsia="仿宋_GB2312" w:cs="仿宋_GB2312"/>
                <w:color w:val="auto"/>
                <w:spacing w:val="6"/>
                <w:sz w:val="21"/>
                <w:szCs w:val="21"/>
                <w:highlight w:val="none"/>
                <w:u w:val="none" w:color="auto"/>
                <w:lang w:eastAsia="zh-CN"/>
              </w:rPr>
            </w:pPr>
            <w:r>
              <w:rPr>
                <w:rFonts w:hint="eastAsia" w:ascii="仿宋_GB2312" w:hAnsi="仿宋_GB2312" w:eastAsia="仿宋_GB2312" w:cs="仿宋_GB2312"/>
                <w:bCs/>
                <w:iCs/>
                <w:color w:val="auto"/>
                <w:szCs w:val="24"/>
                <w:highlight w:val="none"/>
              </w:rPr>
              <w:t>202</w:t>
            </w:r>
            <w:r>
              <w:rPr>
                <w:rFonts w:hint="eastAsia" w:ascii="仿宋_GB2312" w:hAnsi="仿宋_GB2312" w:eastAsia="仿宋_GB2312" w:cs="仿宋_GB2312"/>
                <w:bCs/>
                <w:iCs/>
                <w:color w:val="auto"/>
                <w:szCs w:val="24"/>
                <w:highlight w:val="none"/>
                <w:lang w:val="en-US" w:eastAsia="zh-CN"/>
              </w:rPr>
              <w:t>6</w:t>
            </w:r>
            <w:r>
              <w:rPr>
                <w:rFonts w:hint="eastAsia" w:ascii="仿宋_GB2312" w:hAnsi="仿宋_GB2312" w:eastAsia="仿宋_GB2312" w:cs="仿宋_GB2312"/>
                <w:bCs/>
                <w:iCs/>
                <w:color w:val="auto"/>
                <w:szCs w:val="24"/>
                <w:highlight w:val="none"/>
              </w:rPr>
              <w:t>年</w:t>
            </w:r>
            <w:r>
              <w:rPr>
                <w:rFonts w:hint="eastAsia" w:ascii="仿宋_GB2312" w:hAnsi="仿宋_GB2312" w:eastAsia="仿宋_GB2312" w:cs="仿宋_GB2312"/>
                <w:bCs/>
                <w:iCs/>
                <w:color w:val="auto"/>
                <w:szCs w:val="24"/>
                <w:highlight w:val="none"/>
                <w:lang w:eastAsia="zh-CN"/>
              </w:rPr>
              <w:t>（季度）</w:t>
            </w:r>
          </w:p>
        </w:tc>
      </w:tr>
      <w:tr w14:paraId="48DC8C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6" w:hRule="atLeast"/>
          <w:jc w:val="center"/>
        </w:trPr>
        <w:tc>
          <w:tcPr>
            <w:tcW w:w="1781" w:type="dxa"/>
            <w:vMerge w:val="continue"/>
            <w:noWrap w:val="0"/>
            <w:vAlign w:val="top"/>
          </w:tcPr>
          <w:p w14:paraId="1F7CF0A1">
            <w:pPr>
              <w:keepNext w:val="0"/>
              <w:keepLines w:val="0"/>
              <w:pageBreakBefore w:val="0"/>
              <w:kinsoku/>
              <w:wordWrap/>
              <w:topLinePunct w:val="0"/>
              <w:autoSpaceDE/>
              <w:autoSpaceDN/>
              <w:bidi w:val="0"/>
              <w:spacing w:line="560" w:lineRule="exact"/>
              <w:jc w:val="center"/>
              <w:rPr>
                <w:rFonts w:hint="eastAsia" w:ascii="仿宋_GB2312" w:hAnsi="仿宋_GB2312" w:eastAsia="仿宋_GB2312" w:cs="仿宋_GB2312"/>
                <w:color w:val="auto"/>
                <w:spacing w:val="6"/>
                <w:position w:val="-1"/>
                <w:sz w:val="21"/>
                <w:szCs w:val="21"/>
                <w:highlight w:val="none"/>
                <w:u w:val="none" w:color="auto"/>
                <w:lang w:eastAsia="zh-CN"/>
              </w:rPr>
            </w:pPr>
          </w:p>
        </w:tc>
        <w:tc>
          <w:tcPr>
            <w:tcW w:w="1937" w:type="dxa"/>
            <w:noWrap w:val="0"/>
            <w:vAlign w:val="center"/>
          </w:tcPr>
          <w:p w14:paraId="07EA77F7">
            <w:pPr>
              <w:keepNext w:val="0"/>
              <w:keepLines w:val="0"/>
              <w:pageBreakBefore w:val="0"/>
              <w:kinsoku/>
              <w:wordWrap/>
              <w:topLinePunct w:val="0"/>
              <w:autoSpaceDE/>
              <w:autoSpaceDN/>
              <w:bidi w:val="0"/>
              <w:spacing w:line="560" w:lineRule="exact"/>
              <w:rPr>
                <w:rFonts w:hint="eastAsia" w:ascii="仿宋_GB2312" w:hAnsi="仿宋_GB2312" w:eastAsia="仿宋_GB2312" w:cs="仿宋_GB2312"/>
                <w:color w:val="auto"/>
                <w:spacing w:val="6"/>
                <w:sz w:val="21"/>
                <w:szCs w:val="21"/>
                <w:highlight w:val="none"/>
                <w:u w:val="none" w:color="auto"/>
                <w:lang w:eastAsia="zh-CN"/>
              </w:rPr>
            </w:pPr>
            <w:r>
              <w:rPr>
                <w:rFonts w:hint="eastAsia" w:ascii="仿宋_GB2312" w:hAnsi="仿宋_GB2312" w:eastAsia="仿宋_GB2312" w:cs="仿宋_GB2312"/>
                <w:bCs/>
                <w:iCs/>
                <w:color w:val="auto"/>
                <w:szCs w:val="24"/>
                <w:highlight w:val="none"/>
              </w:rPr>
              <w:t>营业收入（万元）</w:t>
            </w:r>
          </w:p>
        </w:tc>
        <w:tc>
          <w:tcPr>
            <w:tcW w:w="1859" w:type="dxa"/>
            <w:gridSpan w:val="2"/>
            <w:noWrap w:val="0"/>
            <w:vAlign w:val="center"/>
          </w:tcPr>
          <w:p w14:paraId="11608D1B">
            <w:pPr>
              <w:keepNext w:val="0"/>
              <w:keepLines w:val="0"/>
              <w:pageBreakBefore w:val="0"/>
              <w:kinsoku/>
              <w:wordWrap/>
              <w:topLinePunct w:val="0"/>
              <w:autoSpaceDE/>
              <w:autoSpaceDN/>
              <w:bidi w:val="0"/>
              <w:spacing w:line="560" w:lineRule="exact"/>
              <w:jc w:val="center"/>
              <w:rPr>
                <w:rFonts w:hint="eastAsia" w:ascii="仿宋_GB2312" w:hAnsi="仿宋_GB2312" w:eastAsia="仿宋_GB2312" w:cs="仿宋_GB2312"/>
                <w:color w:val="auto"/>
                <w:spacing w:val="6"/>
                <w:sz w:val="21"/>
                <w:szCs w:val="21"/>
                <w:highlight w:val="none"/>
                <w:u w:val="none" w:color="auto"/>
                <w:lang w:eastAsia="zh-CN"/>
              </w:rPr>
            </w:pPr>
          </w:p>
        </w:tc>
        <w:tc>
          <w:tcPr>
            <w:tcW w:w="1859" w:type="dxa"/>
            <w:noWrap w:val="0"/>
            <w:vAlign w:val="center"/>
          </w:tcPr>
          <w:p w14:paraId="04B32901">
            <w:pPr>
              <w:keepNext w:val="0"/>
              <w:keepLines w:val="0"/>
              <w:pageBreakBefore w:val="0"/>
              <w:kinsoku/>
              <w:wordWrap/>
              <w:topLinePunct w:val="0"/>
              <w:autoSpaceDE/>
              <w:autoSpaceDN/>
              <w:bidi w:val="0"/>
              <w:spacing w:line="560" w:lineRule="exact"/>
              <w:jc w:val="center"/>
              <w:rPr>
                <w:rFonts w:hint="eastAsia" w:ascii="仿宋_GB2312" w:hAnsi="仿宋_GB2312" w:eastAsia="仿宋_GB2312" w:cs="仿宋_GB2312"/>
                <w:color w:val="auto"/>
                <w:spacing w:val="6"/>
                <w:sz w:val="21"/>
                <w:szCs w:val="21"/>
                <w:highlight w:val="none"/>
                <w:u w:val="none" w:color="auto"/>
                <w:lang w:eastAsia="zh-CN"/>
              </w:rPr>
            </w:pPr>
          </w:p>
        </w:tc>
        <w:tc>
          <w:tcPr>
            <w:tcW w:w="1860" w:type="dxa"/>
            <w:noWrap w:val="0"/>
            <w:vAlign w:val="center"/>
          </w:tcPr>
          <w:p w14:paraId="6DEE3412">
            <w:pPr>
              <w:keepNext w:val="0"/>
              <w:keepLines w:val="0"/>
              <w:pageBreakBefore w:val="0"/>
              <w:kinsoku/>
              <w:wordWrap/>
              <w:topLinePunct w:val="0"/>
              <w:autoSpaceDE/>
              <w:autoSpaceDN/>
              <w:bidi w:val="0"/>
              <w:spacing w:line="560" w:lineRule="exact"/>
              <w:jc w:val="center"/>
              <w:rPr>
                <w:rFonts w:hint="eastAsia" w:ascii="仿宋_GB2312" w:hAnsi="仿宋_GB2312" w:eastAsia="仿宋_GB2312" w:cs="仿宋_GB2312"/>
                <w:color w:val="auto"/>
                <w:spacing w:val="6"/>
                <w:sz w:val="21"/>
                <w:szCs w:val="21"/>
                <w:highlight w:val="none"/>
                <w:u w:val="none" w:color="auto"/>
                <w:lang w:eastAsia="zh-CN"/>
              </w:rPr>
            </w:pPr>
          </w:p>
        </w:tc>
      </w:tr>
      <w:tr w14:paraId="498D59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6" w:hRule="atLeast"/>
          <w:jc w:val="center"/>
        </w:trPr>
        <w:tc>
          <w:tcPr>
            <w:tcW w:w="1781" w:type="dxa"/>
            <w:vMerge w:val="continue"/>
            <w:noWrap w:val="0"/>
            <w:vAlign w:val="top"/>
          </w:tcPr>
          <w:p w14:paraId="6C2D2713">
            <w:pPr>
              <w:keepNext w:val="0"/>
              <w:keepLines w:val="0"/>
              <w:pageBreakBefore w:val="0"/>
              <w:kinsoku/>
              <w:wordWrap/>
              <w:topLinePunct w:val="0"/>
              <w:autoSpaceDE/>
              <w:autoSpaceDN/>
              <w:bidi w:val="0"/>
              <w:spacing w:line="560" w:lineRule="exact"/>
              <w:jc w:val="center"/>
              <w:rPr>
                <w:rFonts w:hint="eastAsia" w:ascii="仿宋_GB2312" w:hAnsi="仿宋_GB2312" w:eastAsia="仿宋_GB2312" w:cs="仿宋_GB2312"/>
                <w:color w:val="auto"/>
                <w:spacing w:val="6"/>
                <w:position w:val="-1"/>
                <w:sz w:val="21"/>
                <w:szCs w:val="21"/>
                <w:highlight w:val="none"/>
                <w:u w:val="none" w:color="auto"/>
                <w:lang w:eastAsia="zh-CN"/>
              </w:rPr>
            </w:pPr>
          </w:p>
        </w:tc>
        <w:tc>
          <w:tcPr>
            <w:tcW w:w="1937" w:type="dxa"/>
            <w:noWrap w:val="0"/>
            <w:vAlign w:val="center"/>
          </w:tcPr>
          <w:p w14:paraId="27E06162">
            <w:pPr>
              <w:keepNext w:val="0"/>
              <w:keepLines w:val="0"/>
              <w:pageBreakBefore w:val="0"/>
              <w:kinsoku/>
              <w:wordWrap/>
              <w:topLinePunct w:val="0"/>
              <w:autoSpaceDE/>
              <w:autoSpaceDN/>
              <w:bidi w:val="0"/>
              <w:spacing w:line="560" w:lineRule="exact"/>
              <w:rPr>
                <w:rFonts w:hint="eastAsia" w:ascii="仿宋_GB2312" w:hAnsi="仿宋_GB2312" w:eastAsia="仿宋_GB2312" w:cs="仿宋_GB2312"/>
                <w:color w:val="auto"/>
                <w:spacing w:val="6"/>
                <w:sz w:val="21"/>
                <w:szCs w:val="21"/>
                <w:highlight w:val="none"/>
                <w:u w:val="none" w:color="auto"/>
                <w:lang w:eastAsia="zh-CN"/>
              </w:rPr>
            </w:pPr>
            <w:r>
              <w:rPr>
                <w:rFonts w:hint="eastAsia" w:ascii="仿宋_GB2312" w:hAnsi="仿宋_GB2312" w:eastAsia="仿宋_GB2312" w:cs="仿宋_GB2312"/>
                <w:bCs/>
                <w:iCs/>
                <w:color w:val="auto"/>
                <w:szCs w:val="24"/>
                <w:highlight w:val="none"/>
              </w:rPr>
              <w:t>主营业务收入（万元）</w:t>
            </w:r>
          </w:p>
        </w:tc>
        <w:tc>
          <w:tcPr>
            <w:tcW w:w="1859" w:type="dxa"/>
            <w:gridSpan w:val="2"/>
            <w:noWrap w:val="0"/>
            <w:vAlign w:val="center"/>
          </w:tcPr>
          <w:p w14:paraId="4A32D644">
            <w:pPr>
              <w:keepNext w:val="0"/>
              <w:keepLines w:val="0"/>
              <w:pageBreakBefore w:val="0"/>
              <w:kinsoku/>
              <w:wordWrap/>
              <w:topLinePunct w:val="0"/>
              <w:autoSpaceDE/>
              <w:autoSpaceDN/>
              <w:bidi w:val="0"/>
              <w:spacing w:line="560" w:lineRule="exact"/>
              <w:jc w:val="center"/>
              <w:rPr>
                <w:rFonts w:hint="eastAsia" w:ascii="仿宋_GB2312" w:hAnsi="仿宋_GB2312" w:eastAsia="仿宋_GB2312" w:cs="仿宋_GB2312"/>
                <w:color w:val="auto"/>
                <w:spacing w:val="6"/>
                <w:sz w:val="21"/>
                <w:szCs w:val="21"/>
                <w:highlight w:val="none"/>
                <w:u w:val="none" w:color="auto"/>
                <w:lang w:eastAsia="zh-CN"/>
              </w:rPr>
            </w:pPr>
          </w:p>
        </w:tc>
        <w:tc>
          <w:tcPr>
            <w:tcW w:w="1859" w:type="dxa"/>
            <w:noWrap w:val="0"/>
            <w:vAlign w:val="center"/>
          </w:tcPr>
          <w:p w14:paraId="7E3AC9C0">
            <w:pPr>
              <w:keepNext w:val="0"/>
              <w:keepLines w:val="0"/>
              <w:pageBreakBefore w:val="0"/>
              <w:kinsoku/>
              <w:wordWrap/>
              <w:topLinePunct w:val="0"/>
              <w:autoSpaceDE/>
              <w:autoSpaceDN/>
              <w:bidi w:val="0"/>
              <w:spacing w:line="560" w:lineRule="exact"/>
              <w:jc w:val="center"/>
              <w:rPr>
                <w:rFonts w:hint="eastAsia" w:ascii="仿宋_GB2312" w:hAnsi="仿宋_GB2312" w:eastAsia="仿宋_GB2312" w:cs="仿宋_GB2312"/>
                <w:color w:val="auto"/>
                <w:spacing w:val="6"/>
                <w:sz w:val="21"/>
                <w:szCs w:val="21"/>
                <w:highlight w:val="none"/>
                <w:u w:val="none" w:color="auto"/>
                <w:lang w:eastAsia="zh-CN"/>
              </w:rPr>
            </w:pPr>
          </w:p>
        </w:tc>
        <w:tc>
          <w:tcPr>
            <w:tcW w:w="1860" w:type="dxa"/>
            <w:noWrap w:val="0"/>
            <w:vAlign w:val="center"/>
          </w:tcPr>
          <w:p w14:paraId="08385383">
            <w:pPr>
              <w:keepNext w:val="0"/>
              <w:keepLines w:val="0"/>
              <w:pageBreakBefore w:val="0"/>
              <w:kinsoku/>
              <w:wordWrap/>
              <w:topLinePunct w:val="0"/>
              <w:autoSpaceDE/>
              <w:autoSpaceDN/>
              <w:bidi w:val="0"/>
              <w:spacing w:line="560" w:lineRule="exact"/>
              <w:jc w:val="center"/>
              <w:rPr>
                <w:rFonts w:hint="eastAsia" w:ascii="仿宋_GB2312" w:hAnsi="仿宋_GB2312" w:eastAsia="仿宋_GB2312" w:cs="仿宋_GB2312"/>
                <w:color w:val="auto"/>
                <w:spacing w:val="6"/>
                <w:sz w:val="21"/>
                <w:szCs w:val="21"/>
                <w:highlight w:val="none"/>
                <w:u w:val="none" w:color="auto"/>
                <w:lang w:eastAsia="zh-CN"/>
              </w:rPr>
            </w:pPr>
          </w:p>
        </w:tc>
      </w:tr>
      <w:tr w14:paraId="1968B4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6" w:hRule="atLeast"/>
          <w:jc w:val="center"/>
        </w:trPr>
        <w:tc>
          <w:tcPr>
            <w:tcW w:w="1781" w:type="dxa"/>
            <w:vMerge w:val="continue"/>
            <w:noWrap w:val="0"/>
            <w:vAlign w:val="top"/>
          </w:tcPr>
          <w:p w14:paraId="145BD90B">
            <w:pPr>
              <w:keepNext w:val="0"/>
              <w:keepLines w:val="0"/>
              <w:pageBreakBefore w:val="0"/>
              <w:kinsoku/>
              <w:wordWrap/>
              <w:topLinePunct w:val="0"/>
              <w:autoSpaceDE/>
              <w:autoSpaceDN/>
              <w:bidi w:val="0"/>
              <w:spacing w:line="560" w:lineRule="exact"/>
              <w:jc w:val="center"/>
              <w:rPr>
                <w:rFonts w:hint="eastAsia" w:ascii="仿宋_GB2312" w:hAnsi="仿宋_GB2312" w:eastAsia="仿宋_GB2312" w:cs="仿宋_GB2312"/>
                <w:color w:val="auto"/>
                <w:spacing w:val="6"/>
                <w:position w:val="-1"/>
                <w:sz w:val="21"/>
                <w:szCs w:val="21"/>
                <w:highlight w:val="none"/>
                <w:u w:val="none" w:color="auto"/>
                <w:lang w:eastAsia="zh-CN"/>
              </w:rPr>
            </w:pPr>
          </w:p>
        </w:tc>
        <w:tc>
          <w:tcPr>
            <w:tcW w:w="1937" w:type="dxa"/>
            <w:noWrap w:val="0"/>
            <w:vAlign w:val="center"/>
          </w:tcPr>
          <w:p w14:paraId="6CD1D8BB">
            <w:pPr>
              <w:keepNext w:val="0"/>
              <w:keepLines w:val="0"/>
              <w:pageBreakBefore w:val="0"/>
              <w:kinsoku/>
              <w:wordWrap/>
              <w:topLinePunct w:val="0"/>
              <w:autoSpaceDE/>
              <w:autoSpaceDN/>
              <w:bidi w:val="0"/>
              <w:spacing w:line="560" w:lineRule="exact"/>
              <w:rPr>
                <w:rFonts w:hint="eastAsia" w:ascii="仿宋_GB2312" w:hAnsi="仿宋_GB2312" w:eastAsia="仿宋_GB2312" w:cs="仿宋_GB2312"/>
                <w:color w:val="auto"/>
                <w:spacing w:val="6"/>
                <w:sz w:val="21"/>
                <w:szCs w:val="21"/>
                <w:highlight w:val="none"/>
                <w:u w:val="none" w:color="auto"/>
                <w:lang w:eastAsia="zh-CN"/>
              </w:rPr>
            </w:pPr>
            <w:r>
              <w:rPr>
                <w:rFonts w:hint="eastAsia" w:ascii="仿宋_GB2312" w:hAnsi="仿宋_GB2312" w:eastAsia="仿宋_GB2312" w:cs="仿宋_GB2312"/>
                <w:bCs/>
                <w:iCs/>
                <w:color w:val="auto"/>
                <w:szCs w:val="24"/>
                <w:highlight w:val="none"/>
              </w:rPr>
              <w:t>净利润（万元）</w:t>
            </w:r>
          </w:p>
        </w:tc>
        <w:tc>
          <w:tcPr>
            <w:tcW w:w="1859" w:type="dxa"/>
            <w:gridSpan w:val="2"/>
            <w:noWrap w:val="0"/>
            <w:vAlign w:val="center"/>
          </w:tcPr>
          <w:p w14:paraId="2E687AE9">
            <w:pPr>
              <w:keepNext w:val="0"/>
              <w:keepLines w:val="0"/>
              <w:pageBreakBefore w:val="0"/>
              <w:kinsoku/>
              <w:wordWrap/>
              <w:topLinePunct w:val="0"/>
              <w:autoSpaceDE/>
              <w:autoSpaceDN/>
              <w:bidi w:val="0"/>
              <w:spacing w:line="560" w:lineRule="exact"/>
              <w:jc w:val="center"/>
              <w:rPr>
                <w:rFonts w:hint="eastAsia" w:ascii="仿宋_GB2312" w:hAnsi="仿宋_GB2312" w:eastAsia="仿宋_GB2312" w:cs="仿宋_GB2312"/>
                <w:color w:val="auto"/>
                <w:spacing w:val="6"/>
                <w:sz w:val="21"/>
                <w:szCs w:val="21"/>
                <w:highlight w:val="none"/>
                <w:u w:val="none" w:color="auto"/>
                <w:lang w:eastAsia="zh-CN"/>
              </w:rPr>
            </w:pPr>
          </w:p>
        </w:tc>
        <w:tc>
          <w:tcPr>
            <w:tcW w:w="1859" w:type="dxa"/>
            <w:noWrap w:val="0"/>
            <w:vAlign w:val="center"/>
          </w:tcPr>
          <w:p w14:paraId="406881E7">
            <w:pPr>
              <w:keepNext w:val="0"/>
              <w:keepLines w:val="0"/>
              <w:pageBreakBefore w:val="0"/>
              <w:kinsoku/>
              <w:wordWrap/>
              <w:topLinePunct w:val="0"/>
              <w:autoSpaceDE/>
              <w:autoSpaceDN/>
              <w:bidi w:val="0"/>
              <w:spacing w:line="560" w:lineRule="exact"/>
              <w:jc w:val="center"/>
              <w:rPr>
                <w:rFonts w:hint="eastAsia" w:ascii="仿宋_GB2312" w:hAnsi="仿宋_GB2312" w:eastAsia="仿宋_GB2312" w:cs="仿宋_GB2312"/>
                <w:color w:val="auto"/>
                <w:spacing w:val="6"/>
                <w:sz w:val="21"/>
                <w:szCs w:val="21"/>
                <w:highlight w:val="none"/>
                <w:u w:val="none" w:color="auto"/>
                <w:lang w:eastAsia="zh-CN"/>
              </w:rPr>
            </w:pPr>
          </w:p>
        </w:tc>
        <w:tc>
          <w:tcPr>
            <w:tcW w:w="1860" w:type="dxa"/>
            <w:noWrap w:val="0"/>
            <w:vAlign w:val="center"/>
          </w:tcPr>
          <w:p w14:paraId="46BE5196">
            <w:pPr>
              <w:keepNext w:val="0"/>
              <w:keepLines w:val="0"/>
              <w:pageBreakBefore w:val="0"/>
              <w:kinsoku/>
              <w:wordWrap/>
              <w:topLinePunct w:val="0"/>
              <w:autoSpaceDE/>
              <w:autoSpaceDN/>
              <w:bidi w:val="0"/>
              <w:spacing w:line="560" w:lineRule="exact"/>
              <w:jc w:val="center"/>
              <w:rPr>
                <w:rFonts w:hint="eastAsia" w:ascii="仿宋_GB2312" w:hAnsi="仿宋_GB2312" w:eastAsia="仿宋_GB2312" w:cs="仿宋_GB2312"/>
                <w:color w:val="auto"/>
                <w:spacing w:val="6"/>
                <w:sz w:val="21"/>
                <w:szCs w:val="21"/>
                <w:highlight w:val="none"/>
                <w:u w:val="none" w:color="auto"/>
                <w:lang w:eastAsia="zh-CN"/>
              </w:rPr>
            </w:pPr>
          </w:p>
        </w:tc>
      </w:tr>
      <w:tr w14:paraId="3BDD72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6" w:hRule="atLeast"/>
          <w:jc w:val="center"/>
        </w:trPr>
        <w:tc>
          <w:tcPr>
            <w:tcW w:w="1781" w:type="dxa"/>
            <w:vMerge w:val="continue"/>
            <w:noWrap w:val="0"/>
            <w:vAlign w:val="top"/>
          </w:tcPr>
          <w:p w14:paraId="61141B6A">
            <w:pPr>
              <w:keepNext w:val="0"/>
              <w:keepLines w:val="0"/>
              <w:pageBreakBefore w:val="0"/>
              <w:kinsoku/>
              <w:wordWrap/>
              <w:topLinePunct w:val="0"/>
              <w:autoSpaceDE/>
              <w:autoSpaceDN/>
              <w:bidi w:val="0"/>
              <w:spacing w:line="560" w:lineRule="exact"/>
              <w:jc w:val="center"/>
              <w:rPr>
                <w:rFonts w:hint="eastAsia" w:ascii="仿宋_GB2312" w:hAnsi="仿宋_GB2312" w:eastAsia="仿宋_GB2312" w:cs="仿宋_GB2312"/>
                <w:color w:val="auto"/>
                <w:spacing w:val="6"/>
                <w:position w:val="-1"/>
                <w:sz w:val="21"/>
                <w:szCs w:val="21"/>
                <w:highlight w:val="none"/>
                <w:u w:val="none" w:color="auto"/>
                <w:lang w:eastAsia="zh-CN"/>
              </w:rPr>
            </w:pPr>
          </w:p>
        </w:tc>
        <w:tc>
          <w:tcPr>
            <w:tcW w:w="1937" w:type="dxa"/>
            <w:noWrap w:val="0"/>
            <w:vAlign w:val="center"/>
          </w:tcPr>
          <w:p w14:paraId="36B3582F">
            <w:pPr>
              <w:keepNext w:val="0"/>
              <w:keepLines w:val="0"/>
              <w:pageBreakBefore w:val="0"/>
              <w:kinsoku/>
              <w:wordWrap/>
              <w:topLinePunct w:val="0"/>
              <w:autoSpaceDE/>
              <w:autoSpaceDN/>
              <w:bidi w:val="0"/>
              <w:spacing w:line="560" w:lineRule="exact"/>
              <w:rPr>
                <w:rFonts w:hint="eastAsia" w:ascii="仿宋_GB2312" w:hAnsi="仿宋_GB2312" w:eastAsia="仿宋_GB2312" w:cs="仿宋_GB2312"/>
                <w:bCs/>
                <w:iCs/>
                <w:color w:val="auto"/>
                <w:szCs w:val="24"/>
                <w:highlight w:val="none"/>
              </w:rPr>
            </w:pPr>
            <w:r>
              <w:rPr>
                <w:rFonts w:hint="eastAsia" w:ascii="仿宋_GB2312" w:hAnsi="仿宋_GB2312" w:eastAsia="仿宋_GB2312" w:cs="仿宋_GB2312"/>
                <w:bCs/>
                <w:iCs/>
                <w:color w:val="auto"/>
                <w:szCs w:val="24"/>
                <w:highlight w:val="none"/>
              </w:rPr>
              <w:t>营业收入增速（%）</w:t>
            </w:r>
          </w:p>
        </w:tc>
        <w:tc>
          <w:tcPr>
            <w:tcW w:w="1859" w:type="dxa"/>
            <w:gridSpan w:val="2"/>
            <w:noWrap w:val="0"/>
            <w:vAlign w:val="center"/>
          </w:tcPr>
          <w:p w14:paraId="7C183AD2">
            <w:pPr>
              <w:keepNext w:val="0"/>
              <w:keepLines w:val="0"/>
              <w:pageBreakBefore w:val="0"/>
              <w:kinsoku/>
              <w:wordWrap/>
              <w:topLinePunct w:val="0"/>
              <w:autoSpaceDE/>
              <w:autoSpaceDN/>
              <w:bidi w:val="0"/>
              <w:spacing w:line="560" w:lineRule="exact"/>
              <w:jc w:val="center"/>
              <w:rPr>
                <w:rFonts w:hint="eastAsia" w:ascii="仿宋_GB2312" w:hAnsi="仿宋_GB2312" w:eastAsia="仿宋_GB2312" w:cs="仿宋_GB2312"/>
                <w:color w:val="auto"/>
                <w:spacing w:val="6"/>
                <w:sz w:val="21"/>
                <w:szCs w:val="21"/>
                <w:highlight w:val="none"/>
                <w:u w:val="none" w:color="auto"/>
                <w:lang w:eastAsia="zh-CN"/>
              </w:rPr>
            </w:pPr>
          </w:p>
        </w:tc>
        <w:tc>
          <w:tcPr>
            <w:tcW w:w="1859" w:type="dxa"/>
            <w:noWrap w:val="0"/>
            <w:vAlign w:val="center"/>
          </w:tcPr>
          <w:p w14:paraId="172E6073">
            <w:pPr>
              <w:keepNext w:val="0"/>
              <w:keepLines w:val="0"/>
              <w:pageBreakBefore w:val="0"/>
              <w:kinsoku/>
              <w:wordWrap/>
              <w:topLinePunct w:val="0"/>
              <w:autoSpaceDE/>
              <w:autoSpaceDN/>
              <w:bidi w:val="0"/>
              <w:spacing w:line="560" w:lineRule="exact"/>
              <w:jc w:val="center"/>
              <w:rPr>
                <w:rFonts w:hint="eastAsia" w:ascii="仿宋_GB2312" w:hAnsi="仿宋_GB2312" w:eastAsia="仿宋_GB2312" w:cs="仿宋_GB2312"/>
                <w:color w:val="auto"/>
                <w:spacing w:val="6"/>
                <w:sz w:val="21"/>
                <w:szCs w:val="21"/>
                <w:highlight w:val="none"/>
                <w:u w:val="none" w:color="auto"/>
                <w:lang w:eastAsia="zh-CN"/>
              </w:rPr>
            </w:pPr>
          </w:p>
        </w:tc>
        <w:tc>
          <w:tcPr>
            <w:tcW w:w="1860" w:type="dxa"/>
            <w:noWrap w:val="0"/>
            <w:vAlign w:val="center"/>
          </w:tcPr>
          <w:p w14:paraId="2DE36793">
            <w:pPr>
              <w:keepNext w:val="0"/>
              <w:keepLines w:val="0"/>
              <w:pageBreakBefore w:val="0"/>
              <w:kinsoku/>
              <w:wordWrap/>
              <w:topLinePunct w:val="0"/>
              <w:autoSpaceDE/>
              <w:autoSpaceDN/>
              <w:bidi w:val="0"/>
              <w:spacing w:line="560" w:lineRule="exact"/>
              <w:jc w:val="center"/>
              <w:rPr>
                <w:rFonts w:hint="eastAsia" w:ascii="仿宋_GB2312" w:hAnsi="仿宋_GB2312" w:eastAsia="仿宋_GB2312" w:cs="仿宋_GB2312"/>
                <w:color w:val="auto"/>
                <w:spacing w:val="6"/>
                <w:sz w:val="21"/>
                <w:szCs w:val="21"/>
                <w:highlight w:val="none"/>
                <w:u w:val="none" w:color="auto"/>
                <w:lang w:eastAsia="zh-CN"/>
              </w:rPr>
            </w:pPr>
          </w:p>
        </w:tc>
      </w:tr>
      <w:tr w14:paraId="54243F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6" w:hRule="atLeast"/>
          <w:jc w:val="center"/>
        </w:trPr>
        <w:tc>
          <w:tcPr>
            <w:tcW w:w="1781" w:type="dxa"/>
            <w:vMerge w:val="continue"/>
            <w:noWrap w:val="0"/>
            <w:vAlign w:val="top"/>
          </w:tcPr>
          <w:p w14:paraId="3141BDCE">
            <w:pPr>
              <w:keepNext w:val="0"/>
              <w:keepLines w:val="0"/>
              <w:pageBreakBefore w:val="0"/>
              <w:kinsoku/>
              <w:wordWrap/>
              <w:topLinePunct w:val="0"/>
              <w:autoSpaceDE/>
              <w:autoSpaceDN/>
              <w:bidi w:val="0"/>
              <w:spacing w:line="560" w:lineRule="exact"/>
              <w:jc w:val="center"/>
              <w:rPr>
                <w:rFonts w:hint="eastAsia" w:ascii="仿宋_GB2312" w:hAnsi="仿宋_GB2312" w:eastAsia="仿宋_GB2312" w:cs="仿宋_GB2312"/>
                <w:color w:val="auto"/>
                <w:spacing w:val="6"/>
                <w:position w:val="-1"/>
                <w:sz w:val="21"/>
                <w:szCs w:val="21"/>
                <w:highlight w:val="none"/>
                <w:u w:val="none" w:color="auto"/>
                <w:lang w:eastAsia="zh-CN"/>
              </w:rPr>
            </w:pPr>
          </w:p>
        </w:tc>
        <w:tc>
          <w:tcPr>
            <w:tcW w:w="1937" w:type="dxa"/>
            <w:noWrap w:val="0"/>
            <w:vAlign w:val="center"/>
          </w:tcPr>
          <w:p w14:paraId="71477067">
            <w:pPr>
              <w:keepNext w:val="0"/>
              <w:keepLines w:val="0"/>
              <w:pageBreakBefore w:val="0"/>
              <w:kinsoku/>
              <w:wordWrap/>
              <w:topLinePunct w:val="0"/>
              <w:autoSpaceDE/>
              <w:autoSpaceDN/>
              <w:bidi w:val="0"/>
              <w:spacing w:line="560" w:lineRule="exact"/>
              <w:rPr>
                <w:rFonts w:hint="eastAsia" w:ascii="仿宋_GB2312" w:hAnsi="仿宋_GB2312" w:eastAsia="仿宋_GB2312" w:cs="仿宋_GB2312"/>
                <w:bCs/>
                <w:iCs/>
                <w:color w:val="auto"/>
                <w:szCs w:val="24"/>
                <w:highlight w:val="none"/>
              </w:rPr>
            </w:pPr>
            <w:r>
              <w:rPr>
                <w:rFonts w:hint="eastAsia" w:ascii="仿宋_GB2312" w:hAnsi="仿宋_GB2312" w:eastAsia="仿宋_GB2312" w:cs="仿宋_GB2312"/>
                <w:bCs/>
                <w:iCs/>
                <w:color w:val="auto"/>
                <w:szCs w:val="24"/>
                <w:highlight w:val="none"/>
              </w:rPr>
              <w:t>税收（万元）</w:t>
            </w:r>
          </w:p>
        </w:tc>
        <w:tc>
          <w:tcPr>
            <w:tcW w:w="1859" w:type="dxa"/>
            <w:gridSpan w:val="2"/>
            <w:noWrap w:val="0"/>
            <w:vAlign w:val="center"/>
          </w:tcPr>
          <w:p w14:paraId="05255FE9">
            <w:pPr>
              <w:keepNext w:val="0"/>
              <w:keepLines w:val="0"/>
              <w:pageBreakBefore w:val="0"/>
              <w:kinsoku/>
              <w:wordWrap/>
              <w:topLinePunct w:val="0"/>
              <w:autoSpaceDE/>
              <w:autoSpaceDN/>
              <w:bidi w:val="0"/>
              <w:spacing w:line="560" w:lineRule="exact"/>
              <w:jc w:val="center"/>
              <w:rPr>
                <w:rFonts w:hint="eastAsia" w:ascii="仿宋_GB2312" w:hAnsi="仿宋_GB2312" w:eastAsia="仿宋_GB2312" w:cs="仿宋_GB2312"/>
                <w:color w:val="auto"/>
                <w:spacing w:val="6"/>
                <w:sz w:val="21"/>
                <w:szCs w:val="21"/>
                <w:highlight w:val="none"/>
                <w:u w:val="none" w:color="auto"/>
                <w:lang w:eastAsia="zh-CN"/>
              </w:rPr>
            </w:pPr>
          </w:p>
        </w:tc>
        <w:tc>
          <w:tcPr>
            <w:tcW w:w="1859" w:type="dxa"/>
            <w:noWrap w:val="0"/>
            <w:vAlign w:val="center"/>
          </w:tcPr>
          <w:p w14:paraId="624E1B80">
            <w:pPr>
              <w:keepNext w:val="0"/>
              <w:keepLines w:val="0"/>
              <w:pageBreakBefore w:val="0"/>
              <w:kinsoku/>
              <w:wordWrap/>
              <w:topLinePunct w:val="0"/>
              <w:autoSpaceDE/>
              <w:autoSpaceDN/>
              <w:bidi w:val="0"/>
              <w:spacing w:line="560" w:lineRule="exact"/>
              <w:jc w:val="center"/>
              <w:rPr>
                <w:rFonts w:hint="eastAsia" w:ascii="仿宋_GB2312" w:hAnsi="仿宋_GB2312" w:eastAsia="仿宋_GB2312" w:cs="仿宋_GB2312"/>
                <w:color w:val="auto"/>
                <w:spacing w:val="6"/>
                <w:sz w:val="21"/>
                <w:szCs w:val="21"/>
                <w:highlight w:val="none"/>
                <w:u w:val="none" w:color="auto"/>
                <w:lang w:eastAsia="zh-CN"/>
              </w:rPr>
            </w:pPr>
          </w:p>
        </w:tc>
        <w:tc>
          <w:tcPr>
            <w:tcW w:w="1860" w:type="dxa"/>
            <w:noWrap w:val="0"/>
            <w:vAlign w:val="center"/>
          </w:tcPr>
          <w:p w14:paraId="056D275D">
            <w:pPr>
              <w:keepNext w:val="0"/>
              <w:keepLines w:val="0"/>
              <w:pageBreakBefore w:val="0"/>
              <w:kinsoku/>
              <w:wordWrap/>
              <w:topLinePunct w:val="0"/>
              <w:autoSpaceDE/>
              <w:autoSpaceDN/>
              <w:bidi w:val="0"/>
              <w:spacing w:line="560" w:lineRule="exact"/>
              <w:jc w:val="center"/>
              <w:rPr>
                <w:rFonts w:hint="eastAsia" w:ascii="仿宋_GB2312" w:hAnsi="仿宋_GB2312" w:eastAsia="仿宋_GB2312" w:cs="仿宋_GB2312"/>
                <w:color w:val="auto"/>
                <w:spacing w:val="6"/>
                <w:sz w:val="21"/>
                <w:szCs w:val="21"/>
                <w:highlight w:val="none"/>
                <w:u w:val="none" w:color="auto"/>
                <w:lang w:eastAsia="zh-CN"/>
              </w:rPr>
            </w:pPr>
          </w:p>
        </w:tc>
      </w:tr>
    </w:tbl>
    <w:p w14:paraId="0BF54F7D">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r>
        <w:rPr>
          <w:rFonts w:hint="eastAsia" w:ascii="黑体" w:hAnsi="黑体" w:eastAsia="黑体" w:cs="仿宋"/>
          <w:color w:val="auto"/>
          <w:kern w:val="2"/>
          <w:sz w:val="32"/>
          <w:szCs w:val="22"/>
          <w:highlight w:val="none"/>
          <w:lang w:val="en-US" w:eastAsia="zh-CN" w:bidi="ar-SA"/>
        </w:rPr>
        <w:t>三、专项资金申请表</w:t>
      </w:r>
    </w:p>
    <w:tbl>
      <w:tblPr>
        <w:tblStyle w:val="14"/>
        <w:tblW w:w="918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58"/>
        <w:gridCol w:w="2825"/>
        <w:gridCol w:w="1920"/>
        <w:gridCol w:w="2585"/>
      </w:tblGrid>
      <w:tr w14:paraId="70568C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8" w:hRule="atLeast"/>
          <w:jc w:val="center"/>
        </w:trPr>
        <w:tc>
          <w:tcPr>
            <w:tcW w:w="9188" w:type="dxa"/>
            <w:gridSpan w:val="4"/>
            <w:noWrap w:val="0"/>
            <w:vAlign w:val="top"/>
          </w:tcPr>
          <w:p w14:paraId="2DDEBE77">
            <w:pPr>
              <w:keepNext w:val="0"/>
              <w:keepLines w:val="0"/>
              <w:pageBreakBefore w:val="0"/>
              <w:widowControl w:val="0"/>
              <w:kinsoku/>
              <w:wordWrap/>
              <w:overflowPunct/>
              <w:topLinePunct w:val="0"/>
              <w:autoSpaceDE/>
              <w:autoSpaceDN/>
              <w:bidi w:val="0"/>
              <w:adjustRightInd/>
              <w:snapToGrid/>
              <w:spacing w:line="560" w:lineRule="exact"/>
              <w:ind w:left="0"/>
              <w:jc w:val="center"/>
              <w:textAlignment w:val="auto"/>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pacing w:val="1"/>
                <w:szCs w:val="21"/>
                <w:highlight w:val="none"/>
              </w:rPr>
              <w:t>拨款银行账户信息(请准确填写，避免填写错误导致无法拨款到账)</w:t>
            </w:r>
          </w:p>
        </w:tc>
      </w:tr>
      <w:tr w14:paraId="4608BC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8" w:hRule="atLeast"/>
          <w:jc w:val="center"/>
        </w:trPr>
        <w:tc>
          <w:tcPr>
            <w:tcW w:w="1858" w:type="dxa"/>
            <w:noWrap w:val="0"/>
            <w:vAlign w:val="top"/>
          </w:tcPr>
          <w:p w14:paraId="0A0D9019">
            <w:pPr>
              <w:keepNext w:val="0"/>
              <w:keepLines w:val="0"/>
              <w:pageBreakBefore w:val="0"/>
              <w:widowControl w:val="0"/>
              <w:kinsoku/>
              <w:wordWrap/>
              <w:overflowPunct/>
              <w:topLinePunct w:val="0"/>
              <w:autoSpaceDE/>
              <w:autoSpaceDN/>
              <w:bidi w:val="0"/>
              <w:adjustRightInd/>
              <w:snapToGrid/>
              <w:spacing w:line="560" w:lineRule="exact"/>
              <w:ind w:left="0"/>
              <w:jc w:val="center"/>
              <w:textAlignment w:val="auto"/>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pacing w:val="2"/>
                <w:szCs w:val="21"/>
                <w:highlight w:val="none"/>
              </w:rPr>
              <w:t>单位全称</w:t>
            </w:r>
          </w:p>
        </w:tc>
        <w:tc>
          <w:tcPr>
            <w:tcW w:w="7330" w:type="dxa"/>
            <w:gridSpan w:val="3"/>
            <w:noWrap w:val="0"/>
            <w:vAlign w:val="top"/>
          </w:tcPr>
          <w:p w14:paraId="118EFEE0">
            <w:pPr>
              <w:keepNext w:val="0"/>
              <w:keepLines w:val="0"/>
              <w:pageBreakBefore w:val="0"/>
              <w:widowControl w:val="0"/>
              <w:kinsoku/>
              <w:wordWrap/>
              <w:overflowPunct/>
              <w:topLinePunct w:val="0"/>
              <w:autoSpaceDE/>
              <w:autoSpaceDN/>
              <w:bidi w:val="0"/>
              <w:adjustRightInd/>
              <w:snapToGrid/>
              <w:spacing w:line="560" w:lineRule="exact"/>
              <w:ind w:left="0"/>
              <w:jc w:val="center"/>
              <w:textAlignment w:val="auto"/>
              <w:rPr>
                <w:rFonts w:hint="eastAsia" w:ascii="仿宋_GB2312" w:hAnsi="仿宋_GB2312" w:eastAsia="仿宋_GB2312" w:cs="仿宋_GB2312"/>
                <w:color w:val="auto"/>
                <w:szCs w:val="21"/>
                <w:highlight w:val="none"/>
              </w:rPr>
            </w:pPr>
          </w:p>
        </w:tc>
      </w:tr>
      <w:tr w14:paraId="530582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9" w:hRule="atLeast"/>
          <w:jc w:val="center"/>
        </w:trPr>
        <w:tc>
          <w:tcPr>
            <w:tcW w:w="1858" w:type="dxa"/>
            <w:noWrap w:val="0"/>
            <w:vAlign w:val="center"/>
          </w:tcPr>
          <w:p w14:paraId="4E3238BF">
            <w:pPr>
              <w:keepNext w:val="0"/>
              <w:keepLines w:val="0"/>
              <w:pageBreakBefore w:val="0"/>
              <w:widowControl w:val="0"/>
              <w:kinsoku/>
              <w:wordWrap/>
              <w:overflowPunct/>
              <w:topLinePunct w:val="0"/>
              <w:autoSpaceDE/>
              <w:autoSpaceDN/>
              <w:bidi w:val="0"/>
              <w:adjustRightInd/>
              <w:snapToGrid/>
              <w:spacing w:line="560" w:lineRule="exact"/>
              <w:ind w:left="0"/>
              <w:jc w:val="center"/>
              <w:textAlignment w:val="auto"/>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pacing w:val="14"/>
                <w:position w:val="6"/>
                <w:szCs w:val="21"/>
                <w:highlight w:val="none"/>
              </w:rPr>
              <w:t>开户</w:t>
            </w:r>
          </w:p>
          <w:p w14:paraId="4A295B3D">
            <w:pPr>
              <w:keepNext w:val="0"/>
              <w:keepLines w:val="0"/>
              <w:pageBreakBefore w:val="0"/>
              <w:widowControl w:val="0"/>
              <w:kinsoku/>
              <w:wordWrap/>
              <w:overflowPunct/>
              <w:topLinePunct w:val="0"/>
              <w:autoSpaceDE/>
              <w:autoSpaceDN/>
              <w:bidi w:val="0"/>
              <w:adjustRightInd/>
              <w:snapToGrid/>
              <w:spacing w:line="560" w:lineRule="exact"/>
              <w:ind w:left="0"/>
              <w:jc w:val="center"/>
              <w:textAlignment w:val="auto"/>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pacing w:val="-2"/>
                <w:szCs w:val="21"/>
                <w:highlight w:val="none"/>
              </w:rPr>
              <w:t>银行名称</w:t>
            </w:r>
          </w:p>
        </w:tc>
        <w:tc>
          <w:tcPr>
            <w:tcW w:w="2825" w:type="dxa"/>
            <w:noWrap w:val="0"/>
            <w:vAlign w:val="top"/>
          </w:tcPr>
          <w:p w14:paraId="41012896">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pacing w:val="-9"/>
                <w:szCs w:val="21"/>
                <w:highlight w:val="none"/>
              </w:rPr>
              <w:t>(请规范填写，如“××银行</w:t>
            </w:r>
            <w:r>
              <w:rPr>
                <w:rFonts w:hint="eastAsia" w:ascii="仿宋_GB2312" w:hAnsi="仿宋_GB2312" w:eastAsia="仿宋_GB2312" w:cs="仿宋_GB2312"/>
                <w:color w:val="auto"/>
                <w:spacing w:val="-9"/>
                <w:szCs w:val="21"/>
                <w:highlight w:val="none"/>
                <w:lang w:eastAsia="zh-CN"/>
              </w:rPr>
              <w:t>深圳</w:t>
            </w:r>
            <w:r>
              <w:rPr>
                <w:rFonts w:hint="eastAsia" w:ascii="仿宋_GB2312" w:hAnsi="仿宋_GB2312" w:eastAsia="仿宋_GB2312" w:cs="仿宋_GB2312"/>
                <w:color w:val="auto"/>
                <w:spacing w:val="-9"/>
                <w:szCs w:val="21"/>
                <w:highlight w:val="none"/>
              </w:rPr>
              <w:t>×</w:t>
            </w:r>
            <w:r>
              <w:rPr>
                <w:rFonts w:hint="eastAsia" w:ascii="仿宋_GB2312" w:hAnsi="仿宋_GB2312" w:eastAsia="仿宋_GB2312" w:cs="仿宋_GB2312"/>
                <w:color w:val="auto"/>
                <w:spacing w:val="7"/>
                <w:szCs w:val="21"/>
                <w:highlight w:val="none"/>
              </w:rPr>
              <w:t xml:space="preserve"> </w:t>
            </w:r>
            <w:r>
              <w:rPr>
                <w:rFonts w:hint="eastAsia" w:ascii="仿宋_GB2312" w:hAnsi="仿宋_GB2312" w:eastAsia="仿宋_GB2312" w:cs="仿宋_GB2312"/>
                <w:color w:val="auto"/>
                <w:spacing w:val="10"/>
                <w:szCs w:val="21"/>
                <w:highlight w:val="none"/>
              </w:rPr>
              <w:t>×支行(或营业部)”)</w:t>
            </w:r>
          </w:p>
        </w:tc>
        <w:tc>
          <w:tcPr>
            <w:tcW w:w="1920" w:type="dxa"/>
            <w:noWrap w:val="0"/>
            <w:vAlign w:val="top"/>
          </w:tcPr>
          <w:p w14:paraId="3E1E25B8">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pacing w:val="14"/>
                <w:szCs w:val="21"/>
                <w:highlight w:val="none"/>
              </w:rPr>
              <w:t>开户</w:t>
            </w:r>
          </w:p>
          <w:p w14:paraId="10A45536">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pacing w:val="3"/>
                <w:szCs w:val="21"/>
                <w:highlight w:val="none"/>
              </w:rPr>
              <w:t>银行账号</w:t>
            </w:r>
          </w:p>
        </w:tc>
        <w:tc>
          <w:tcPr>
            <w:tcW w:w="2585" w:type="dxa"/>
            <w:noWrap w:val="0"/>
            <w:vAlign w:val="top"/>
          </w:tcPr>
          <w:p w14:paraId="38B59701">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pacing w:val="4"/>
                <w:szCs w:val="21"/>
                <w:highlight w:val="none"/>
              </w:rPr>
              <w:t>(请填写人民币账户)</w:t>
            </w:r>
          </w:p>
        </w:tc>
      </w:tr>
      <w:tr w14:paraId="1A2347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9" w:hRule="atLeast"/>
          <w:jc w:val="center"/>
        </w:trPr>
        <w:tc>
          <w:tcPr>
            <w:tcW w:w="1858" w:type="dxa"/>
            <w:noWrap w:val="0"/>
            <w:vAlign w:val="center"/>
          </w:tcPr>
          <w:p w14:paraId="0C6BD749">
            <w:pPr>
              <w:keepNext w:val="0"/>
              <w:keepLines w:val="0"/>
              <w:pageBreakBefore w:val="0"/>
              <w:widowControl w:val="0"/>
              <w:kinsoku/>
              <w:wordWrap/>
              <w:overflowPunct/>
              <w:topLinePunct w:val="0"/>
              <w:autoSpaceDE/>
              <w:autoSpaceDN/>
              <w:bidi w:val="0"/>
              <w:adjustRightInd/>
              <w:snapToGrid/>
              <w:spacing w:line="560" w:lineRule="exact"/>
              <w:ind w:left="0"/>
              <w:jc w:val="center"/>
              <w:textAlignment w:val="auto"/>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pacing w:val="1"/>
                <w:szCs w:val="21"/>
                <w:highlight w:val="none"/>
              </w:rPr>
              <w:t>申请专项资金金额（</w:t>
            </w:r>
            <w:r>
              <w:rPr>
                <w:rFonts w:hint="eastAsia" w:ascii="仿宋_GB2312" w:hAnsi="仿宋_GB2312" w:eastAsia="仿宋_GB2312" w:cs="仿宋_GB2312"/>
                <w:color w:val="auto"/>
                <w:spacing w:val="5"/>
                <w:szCs w:val="21"/>
                <w:highlight w:val="none"/>
              </w:rPr>
              <w:t>万元</w:t>
            </w:r>
            <w:r>
              <w:rPr>
                <w:rFonts w:hint="eastAsia" w:ascii="仿宋_GB2312" w:hAnsi="仿宋_GB2312" w:eastAsia="仿宋_GB2312" w:cs="仿宋_GB2312"/>
                <w:color w:val="auto"/>
                <w:spacing w:val="1"/>
                <w:szCs w:val="21"/>
                <w:highlight w:val="none"/>
              </w:rPr>
              <w:t>）</w:t>
            </w:r>
          </w:p>
        </w:tc>
        <w:tc>
          <w:tcPr>
            <w:tcW w:w="7330" w:type="dxa"/>
            <w:gridSpan w:val="3"/>
            <w:noWrap w:val="0"/>
            <w:vAlign w:val="top"/>
          </w:tcPr>
          <w:p w14:paraId="25F96641">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auto"/>
                <w:szCs w:val="21"/>
                <w:highlight w:val="none"/>
              </w:rPr>
            </w:pPr>
          </w:p>
        </w:tc>
      </w:tr>
    </w:tbl>
    <w:p w14:paraId="204CB854">
      <w:pPr>
        <w:keepNext w:val="0"/>
        <w:keepLines w:val="0"/>
        <w:pageBreakBefore w:val="0"/>
        <w:kinsoku/>
        <w:wordWrap/>
        <w:topLinePunct w:val="0"/>
        <w:autoSpaceDE/>
        <w:autoSpaceDN/>
        <w:bidi w:val="0"/>
        <w:spacing w:before="0" w:line="560" w:lineRule="exact"/>
        <w:ind w:firstLine="568" w:firstLineChars="200"/>
        <w:jc w:val="left"/>
        <w:outlineLvl w:val="9"/>
        <w:rPr>
          <w:rFonts w:hint="eastAsia" w:ascii="黑体" w:hAnsi="黑体" w:eastAsia="黑体" w:cs="黑体"/>
          <w:color w:val="auto"/>
          <w:spacing w:val="-18"/>
          <w:sz w:val="32"/>
          <w:szCs w:val="32"/>
          <w:highlight w:val="none"/>
        </w:rPr>
        <w:sectPr>
          <w:headerReference r:id="rId4" w:type="default"/>
          <w:footerReference r:id="rId5" w:type="default"/>
          <w:pgSz w:w="11906" w:h="16838"/>
          <w:pgMar w:top="1440" w:right="1803" w:bottom="1440" w:left="1803" w:header="851" w:footer="992" w:gutter="0"/>
          <w:pgNumType w:fmt="decimal"/>
          <w:cols w:space="720" w:num="1"/>
          <w:rtlGutter w:val="0"/>
          <w:docGrid w:type="lines" w:linePitch="312" w:charSpace="0"/>
        </w:sectPr>
      </w:pPr>
    </w:p>
    <w:p w14:paraId="1D4CAF57">
      <w:pPr>
        <w:widowControl w:val="0"/>
        <w:spacing w:beforeLines="-2147483648" w:after="0" w:line="560" w:lineRule="exact"/>
        <w:ind w:firstLine="0" w:firstLineChars="0"/>
        <w:jc w:val="center"/>
        <w:textAlignment w:val="center"/>
        <w:rPr>
          <w:rFonts w:hint="default" w:ascii="仿宋_GB2312" w:hAnsi="仿宋_GB2312" w:eastAsia="方正小标宋简体" w:cs="方正小标宋简体"/>
          <w:color w:val="auto"/>
          <w:kern w:val="2"/>
          <w:sz w:val="44"/>
          <w:szCs w:val="44"/>
          <w:highlight w:val="none"/>
          <w:lang w:val="en-US" w:eastAsia="zh-CN" w:bidi="ar-SA"/>
        </w:rPr>
      </w:pPr>
      <w:r>
        <w:rPr>
          <w:rFonts w:hint="eastAsia" w:ascii="仿宋_GB2312" w:hAnsi="仿宋_GB2312" w:eastAsia="方正小标宋简体" w:cs="方正小标宋简体"/>
          <w:color w:val="auto"/>
          <w:kern w:val="2"/>
          <w:sz w:val="44"/>
          <w:szCs w:val="44"/>
          <w:highlight w:val="none"/>
          <w:lang w:val="en-US" w:eastAsia="zh-CN" w:bidi="ar-SA"/>
        </w:rPr>
        <w:t>深圳市消费新业态新模式新场景试点专项资金项目投入明细表</w:t>
      </w:r>
    </w:p>
    <w:p w14:paraId="48149C62">
      <w:pPr>
        <w:keepNext/>
        <w:keepLines/>
        <w:widowControl w:val="0"/>
        <w:bidi w:val="0"/>
        <w:spacing w:before="0" w:beforeLines="0" w:beforeAutospacing="0" w:after="0" w:afterLines="0" w:afterAutospacing="0" w:line="560" w:lineRule="exact"/>
        <w:ind w:firstLine="640" w:firstLineChars="200"/>
        <w:jc w:val="both"/>
        <w:outlineLvl w:val="0"/>
        <w:rPr>
          <w:rFonts w:hint="default" w:ascii="黑体" w:hAnsi="黑体" w:eastAsia="黑体" w:cs="仿宋"/>
          <w:color w:val="auto"/>
          <w:kern w:val="2"/>
          <w:sz w:val="32"/>
          <w:szCs w:val="22"/>
          <w:lang w:val="en-US" w:eastAsia="zh-CN" w:bidi="ar-SA"/>
        </w:rPr>
      </w:pPr>
      <w:r>
        <w:rPr>
          <w:rFonts w:hint="eastAsia" w:ascii="黑体" w:hAnsi="黑体" w:eastAsia="黑体" w:cs="仿宋"/>
          <w:color w:val="auto"/>
          <w:kern w:val="2"/>
          <w:sz w:val="32"/>
          <w:szCs w:val="22"/>
          <w:lang w:val="en-US" w:eastAsia="zh-CN" w:bidi="ar-SA"/>
        </w:rPr>
        <w:t>一、填报说明</w:t>
      </w:r>
    </w:p>
    <w:p w14:paraId="187C822E">
      <w:pPr>
        <w:widowControl w:val="0"/>
        <w:bidi w:val="0"/>
        <w:spacing w:before="0" w:beforeLines="-2147483648" w:after="0" w:line="560" w:lineRule="exact"/>
        <w:ind w:firstLine="640" w:firstLineChars="200"/>
        <w:jc w:val="both"/>
        <w:rPr>
          <w:rFonts w:hint="eastAsia" w:ascii="仿宋_GB2312" w:hAnsi="仿宋_GB2312" w:eastAsia="仿宋_GB2312" w:cs="仿宋"/>
          <w:color w:val="auto"/>
          <w:kern w:val="2"/>
          <w:sz w:val="32"/>
          <w:szCs w:val="22"/>
          <w:lang w:val="en-US" w:eastAsia="zh-CN" w:bidi="ar-SA"/>
        </w:rPr>
      </w:pPr>
      <w:r>
        <w:rPr>
          <w:rFonts w:hint="eastAsia" w:ascii="仿宋_GB2312" w:hAnsi="仿宋_GB2312" w:eastAsia="仿宋_GB2312" w:cs="仿宋"/>
          <w:color w:val="auto"/>
          <w:kern w:val="2"/>
          <w:sz w:val="32"/>
          <w:szCs w:val="22"/>
          <w:lang w:val="en-US" w:eastAsia="zh-CN" w:bidi="ar-SA"/>
        </w:rPr>
        <w:t>（一）</w:t>
      </w:r>
      <w:r>
        <w:rPr>
          <w:rFonts w:hint="default" w:ascii="仿宋_GB2312" w:hAnsi="仿宋_GB2312" w:eastAsia="仿宋_GB2312" w:cs="仿宋"/>
          <w:color w:val="auto"/>
          <w:kern w:val="2"/>
          <w:sz w:val="32"/>
          <w:szCs w:val="22"/>
          <w:lang w:val="en-US" w:eastAsia="zh-CN" w:bidi="ar-SA"/>
        </w:rPr>
        <w:t>时间范围：仅限2025年9月30日（含）至2027年6月30日（含）期间实际发生的费用</w:t>
      </w:r>
      <w:r>
        <w:rPr>
          <w:rFonts w:hint="eastAsia" w:ascii="仿宋_GB2312" w:hAnsi="仿宋_GB2312" w:eastAsia="仿宋_GB2312" w:cs="仿宋"/>
          <w:color w:val="auto"/>
          <w:kern w:val="2"/>
          <w:sz w:val="32"/>
          <w:szCs w:val="22"/>
          <w:lang w:val="en-US" w:eastAsia="zh-CN" w:bidi="ar-SA"/>
        </w:rPr>
        <w:t>。</w:t>
      </w:r>
    </w:p>
    <w:p w14:paraId="4E49CB93">
      <w:pPr>
        <w:widowControl w:val="0"/>
        <w:bidi w:val="0"/>
        <w:spacing w:before="0" w:beforeLines="-2147483648" w:after="0" w:line="560" w:lineRule="exact"/>
        <w:ind w:firstLine="640" w:firstLineChars="200"/>
        <w:jc w:val="both"/>
        <w:rPr>
          <w:rFonts w:hint="default" w:ascii="仿宋_GB2312" w:hAnsi="仿宋_GB2312" w:eastAsia="仿宋_GB2312" w:cs="仿宋"/>
          <w:color w:val="auto"/>
          <w:kern w:val="2"/>
          <w:sz w:val="32"/>
          <w:szCs w:val="22"/>
          <w:lang w:val="en-US" w:eastAsia="zh-CN" w:bidi="ar-SA"/>
        </w:rPr>
      </w:pPr>
      <w:r>
        <w:rPr>
          <w:rFonts w:hint="eastAsia" w:ascii="仿宋_GB2312" w:hAnsi="仿宋_GB2312" w:eastAsia="仿宋_GB2312" w:cs="仿宋"/>
          <w:color w:val="auto"/>
          <w:kern w:val="2"/>
          <w:sz w:val="32"/>
          <w:szCs w:val="22"/>
          <w:lang w:val="en-US" w:eastAsia="zh-CN" w:bidi="ar-SA"/>
        </w:rPr>
        <w:t>（二）用途类别：请参照各领域申报指南明确的投入认定范围填报。</w:t>
      </w:r>
    </w:p>
    <w:p w14:paraId="7E1CA9E0">
      <w:pPr>
        <w:widowControl w:val="0"/>
        <w:bidi w:val="0"/>
        <w:spacing w:before="0" w:beforeLines="-2147483648" w:after="0" w:line="560" w:lineRule="exact"/>
        <w:ind w:firstLine="640" w:firstLineChars="200"/>
        <w:jc w:val="both"/>
        <w:rPr>
          <w:rFonts w:hint="default" w:ascii="仿宋_GB2312" w:hAnsi="仿宋_GB2312" w:eastAsia="仿宋_GB2312" w:cs="仿宋"/>
          <w:color w:val="auto"/>
          <w:kern w:val="2"/>
          <w:sz w:val="32"/>
          <w:szCs w:val="22"/>
          <w:lang w:val="en-US" w:eastAsia="zh-CN" w:bidi="ar-SA"/>
        </w:rPr>
      </w:pPr>
      <w:r>
        <w:rPr>
          <w:rFonts w:hint="eastAsia" w:ascii="仿宋_GB2312" w:hAnsi="仿宋_GB2312" w:eastAsia="仿宋_GB2312" w:cs="仿宋"/>
          <w:color w:val="auto"/>
          <w:kern w:val="2"/>
          <w:sz w:val="32"/>
          <w:szCs w:val="22"/>
          <w:lang w:val="en-US" w:eastAsia="zh-CN" w:bidi="ar-SA"/>
        </w:rPr>
        <w:t>（三）</w:t>
      </w:r>
      <w:r>
        <w:rPr>
          <w:rFonts w:hint="default" w:ascii="仿宋_GB2312" w:hAnsi="仿宋_GB2312" w:eastAsia="仿宋_GB2312" w:cs="仿宋"/>
          <w:color w:val="auto"/>
          <w:kern w:val="2"/>
          <w:sz w:val="32"/>
          <w:szCs w:val="22"/>
          <w:lang w:val="en-US" w:eastAsia="zh-CN" w:bidi="ar-SA"/>
        </w:rPr>
        <w:t>佐证材料：</w:t>
      </w:r>
      <w:r>
        <w:rPr>
          <w:rFonts w:hint="eastAsia" w:ascii="仿宋_GB2312" w:hAnsi="仿宋_GB2312" w:eastAsia="仿宋_GB2312" w:cs="仿宋"/>
          <w:color w:val="auto"/>
          <w:kern w:val="2"/>
          <w:sz w:val="32"/>
          <w:szCs w:val="22"/>
          <w:lang w:val="en-US" w:eastAsia="zh-CN" w:bidi="ar-SA"/>
        </w:rPr>
        <w:t>纸质材料</w:t>
      </w:r>
      <w:r>
        <w:rPr>
          <w:rFonts w:hint="default" w:ascii="仿宋_GB2312" w:hAnsi="仿宋_GB2312" w:eastAsia="仿宋_GB2312" w:cs="仿宋"/>
          <w:color w:val="auto"/>
          <w:kern w:val="2"/>
          <w:sz w:val="32"/>
          <w:szCs w:val="22"/>
          <w:lang w:val="en-US" w:eastAsia="zh-CN" w:bidi="ar-SA"/>
        </w:rPr>
        <w:t>须按明细逐项提供合同、发票、付款凭证、验收单等佐证材料复印件，并加盖单位公章。</w:t>
      </w:r>
    </w:p>
    <w:p w14:paraId="7BD1A7D4">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lang w:val="en-US" w:eastAsia="zh-CN" w:bidi="ar-SA"/>
        </w:rPr>
      </w:pPr>
      <w:r>
        <w:rPr>
          <w:rFonts w:hint="eastAsia" w:ascii="黑体" w:hAnsi="黑体" w:eastAsia="黑体" w:cs="仿宋"/>
          <w:color w:val="auto"/>
          <w:kern w:val="2"/>
          <w:sz w:val="32"/>
          <w:szCs w:val="22"/>
          <w:lang w:val="en-US" w:eastAsia="zh-CN" w:bidi="ar-SA"/>
        </w:rPr>
        <w:t>二、项目投入明细表</w:t>
      </w:r>
    </w:p>
    <w:p w14:paraId="617F4F48">
      <w:pPr>
        <w:keepNext w:val="0"/>
        <w:keepLines w:val="0"/>
        <w:pageBreakBefore w:val="0"/>
        <w:widowControl w:val="0"/>
        <w:numPr>
          <w:ilvl w:val="0"/>
          <w:numId w:val="0"/>
        </w:numPr>
        <w:kinsoku/>
        <w:wordWrap/>
        <w:overflowPunct/>
        <w:topLinePunct w:val="0"/>
        <w:autoSpaceDE/>
        <w:autoSpaceDN/>
        <w:bidi w:val="0"/>
        <w:adjustRightInd/>
        <w:snapToGrid/>
        <w:spacing w:before="0" w:beforeLines="-2147483648" w:after="0" w:line="560" w:lineRule="exact"/>
        <w:ind w:firstLine="0" w:firstLineChars="0"/>
        <w:jc w:val="center"/>
        <w:textAlignment w:val="center"/>
        <w:rPr>
          <w:rFonts w:hint="eastAsia" w:ascii="Times New Roman" w:hAnsi="Times New Roman" w:eastAsia="方正小标宋_GBK" w:cs="Times New Roman"/>
          <w:color w:val="auto"/>
          <w:spacing w:val="23"/>
          <w:sz w:val="44"/>
          <w:szCs w:val="44"/>
          <w:highlight w:val="none"/>
          <w:u w:val="none" w:color="auto"/>
          <w:lang w:val="en-US" w:eastAsia="zh-CN"/>
        </w:rPr>
      </w:pPr>
      <w:r>
        <w:rPr>
          <w:rFonts w:hint="eastAsia" w:ascii="Times New Roman" w:hAnsi="Times New Roman" w:eastAsia="方正小标宋_GBK" w:cs="Times New Roman"/>
          <w:color w:val="auto"/>
          <w:spacing w:val="23"/>
          <w:sz w:val="44"/>
          <w:szCs w:val="44"/>
          <w:highlight w:val="none"/>
          <w:u w:val="none" w:color="auto"/>
          <w:lang w:val="en-US" w:eastAsia="zh-CN"/>
        </w:rPr>
        <w:t>项目投入明细表</w:t>
      </w:r>
    </w:p>
    <w:tbl>
      <w:tblPr>
        <w:tblStyle w:val="15"/>
        <w:tblW w:w="140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8"/>
        <w:gridCol w:w="2452"/>
        <w:gridCol w:w="2873"/>
        <w:gridCol w:w="2022"/>
        <w:gridCol w:w="1460"/>
        <w:gridCol w:w="2584"/>
        <w:gridCol w:w="1736"/>
      </w:tblGrid>
      <w:tr w14:paraId="7679B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exact"/>
          <w:jc w:val="center"/>
        </w:trPr>
        <w:tc>
          <w:tcPr>
            <w:tcW w:w="898" w:type="dxa"/>
            <w:vAlign w:val="center"/>
          </w:tcPr>
          <w:p w14:paraId="3A3803BC">
            <w:pPr>
              <w:keepNext w:val="0"/>
              <w:keepLines w:val="0"/>
              <w:pageBreakBefore w:val="0"/>
              <w:widowControl/>
              <w:kinsoku/>
              <w:wordWrap/>
              <w:overflowPunct/>
              <w:topLinePunct w:val="0"/>
              <w:autoSpaceDE/>
              <w:autoSpaceDN/>
              <w:bidi w:val="0"/>
              <w:adjustRightInd/>
              <w:snapToGrid w:val="0"/>
              <w:spacing w:before="0" w:after="0" w:line="240" w:lineRule="auto"/>
              <w:ind w:left="0" w:leftChars="0" w:right="0" w:rightChars="0" w:firstLine="0" w:firstLineChars="0"/>
              <w:jc w:val="center"/>
              <w:textAlignment w:val="baseline"/>
              <w:rPr>
                <w:rFonts w:hint="eastAsia" w:ascii="仿宋_GB2312" w:hAnsi="仿宋_GB2312" w:eastAsia="仿宋_GB2312" w:cs="仿宋_GB2312"/>
                <w:b/>
                <w:bCs/>
                <w:color w:val="auto"/>
                <w:spacing w:val="0"/>
                <w:kern w:val="0"/>
                <w:sz w:val="28"/>
                <w:szCs w:val="28"/>
                <w:highlight w:val="none"/>
                <w:u w:val="none" w:color="auto"/>
                <w:vertAlign w:val="baseline"/>
                <w:lang w:val="en-US" w:eastAsia="zh-CN" w:bidi="ar-SA"/>
              </w:rPr>
            </w:pPr>
            <w:r>
              <w:rPr>
                <w:rFonts w:hint="eastAsia" w:ascii="仿宋_GB2312" w:hAnsi="仿宋_GB2312" w:eastAsia="仿宋_GB2312" w:cs="仿宋_GB2312"/>
                <w:b/>
                <w:bCs/>
                <w:color w:val="auto"/>
                <w:spacing w:val="0"/>
                <w:kern w:val="0"/>
                <w:sz w:val="28"/>
                <w:szCs w:val="28"/>
                <w:highlight w:val="none"/>
                <w:u w:val="none" w:color="auto"/>
                <w:vertAlign w:val="baseline"/>
                <w:lang w:val="en-US" w:eastAsia="zh-CN" w:bidi="ar-SA"/>
              </w:rPr>
              <w:t>序号</w:t>
            </w:r>
          </w:p>
        </w:tc>
        <w:tc>
          <w:tcPr>
            <w:tcW w:w="2452" w:type="dxa"/>
            <w:vAlign w:val="center"/>
          </w:tcPr>
          <w:p w14:paraId="20584136">
            <w:pPr>
              <w:keepNext w:val="0"/>
              <w:keepLines w:val="0"/>
              <w:pageBreakBefore w:val="0"/>
              <w:widowControl/>
              <w:kinsoku/>
              <w:wordWrap/>
              <w:overflowPunct/>
              <w:topLinePunct w:val="0"/>
              <w:autoSpaceDE/>
              <w:autoSpaceDN/>
              <w:bidi w:val="0"/>
              <w:adjustRightInd/>
              <w:snapToGrid w:val="0"/>
              <w:spacing w:before="0" w:after="0" w:line="240" w:lineRule="auto"/>
              <w:ind w:left="0" w:leftChars="0" w:right="0" w:rightChars="0" w:firstLine="0" w:firstLineChars="0"/>
              <w:jc w:val="center"/>
              <w:textAlignment w:val="baseline"/>
              <w:rPr>
                <w:rFonts w:hint="eastAsia" w:ascii="仿宋_GB2312" w:hAnsi="仿宋_GB2312" w:eastAsia="仿宋_GB2312" w:cs="仿宋_GB2312"/>
                <w:b/>
                <w:bCs/>
                <w:color w:val="auto"/>
                <w:spacing w:val="0"/>
                <w:kern w:val="0"/>
                <w:sz w:val="28"/>
                <w:szCs w:val="28"/>
                <w:highlight w:val="none"/>
                <w:u w:val="none" w:color="auto"/>
                <w:vertAlign w:val="baseline"/>
                <w:lang w:val="en-US" w:eastAsia="zh-CN" w:bidi="ar-SA"/>
              </w:rPr>
            </w:pPr>
            <w:r>
              <w:rPr>
                <w:rFonts w:hint="eastAsia" w:ascii="仿宋_GB2312" w:hAnsi="仿宋_GB2312" w:eastAsia="仿宋_GB2312" w:cs="仿宋_GB2312"/>
                <w:b/>
                <w:bCs/>
                <w:color w:val="auto"/>
                <w:spacing w:val="0"/>
                <w:kern w:val="0"/>
                <w:sz w:val="28"/>
                <w:szCs w:val="28"/>
                <w:highlight w:val="none"/>
                <w:u w:val="none" w:color="auto"/>
                <w:vertAlign w:val="baseline"/>
                <w:lang w:val="en-US" w:eastAsia="zh-CN" w:bidi="ar-SA"/>
              </w:rPr>
              <w:t>资金类别</w:t>
            </w:r>
          </w:p>
        </w:tc>
        <w:tc>
          <w:tcPr>
            <w:tcW w:w="2873" w:type="dxa"/>
            <w:vAlign w:val="center"/>
          </w:tcPr>
          <w:p w14:paraId="2BAEC8D9">
            <w:pPr>
              <w:keepNext w:val="0"/>
              <w:keepLines w:val="0"/>
              <w:pageBreakBefore w:val="0"/>
              <w:widowControl/>
              <w:kinsoku/>
              <w:wordWrap/>
              <w:overflowPunct/>
              <w:topLinePunct w:val="0"/>
              <w:autoSpaceDE/>
              <w:autoSpaceDN/>
              <w:bidi w:val="0"/>
              <w:adjustRightInd/>
              <w:snapToGrid w:val="0"/>
              <w:spacing w:before="0" w:after="0" w:line="240" w:lineRule="auto"/>
              <w:ind w:left="0" w:leftChars="0" w:right="0" w:rightChars="0" w:firstLine="0" w:firstLineChars="0"/>
              <w:jc w:val="center"/>
              <w:textAlignment w:val="baseline"/>
              <w:rPr>
                <w:rFonts w:hint="eastAsia" w:ascii="仿宋_GB2312" w:hAnsi="仿宋_GB2312" w:eastAsia="仿宋_GB2312" w:cs="仿宋_GB2312"/>
                <w:b/>
                <w:bCs/>
                <w:color w:val="auto"/>
                <w:spacing w:val="0"/>
                <w:kern w:val="0"/>
                <w:sz w:val="28"/>
                <w:szCs w:val="28"/>
                <w:highlight w:val="none"/>
                <w:u w:val="none" w:color="auto"/>
                <w:vertAlign w:val="baseline"/>
                <w:lang w:val="en-US" w:eastAsia="zh-CN" w:bidi="ar-SA"/>
              </w:rPr>
            </w:pPr>
            <w:r>
              <w:rPr>
                <w:rFonts w:hint="eastAsia" w:ascii="仿宋_GB2312" w:hAnsi="仿宋_GB2312" w:eastAsia="仿宋_GB2312" w:cs="仿宋_GB2312"/>
                <w:b/>
                <w:bCs/>
                <w:color w:val="auto"/>
                <w:spacing w:val="0"/>
                <w:kern w:val="0"/>
                <w:sz w:val="28"/>
                <w:szCs w:val="28"/>
                <w:highlight w:val="none"/>
                <w:u w:val="none" w:color="auto"/>
                <w:vertAlign w:val="baseline"/>
                <w:lang w:val="en-US" w:eastAsia="zh-CN" w:bidi="ar-SA"/>
              </w:rPr>
              <w:t>支出明细（名称、数量、单价等）</w:t>
            </w:r>
          </w:p>
        </w:tc>
        <w:tc>
          <w:tcPr>
            <w:tcW w:w="2022" w:type="dxa"/>
            <w:vAlign w:val="center"/>
          </w:tcPr>
          <w:p w14:paraId="4D9CC400">
            <w:pPr>
              <w:keepNext w:val="0"/>
              <w:keepLines w:val="0"/>
              <w:pageBreakBefore w:val="0"/>
              <w:widowControl/>
              <w:kinsoku/>
              <w:wordWrap/>
              <w:overflowPunct/>
              <w:topLinePunct w:val="0"/>
              <w:autoSpaceDE/>
              <w:autoSpaceDN/>
              <w:bidi w:val="0"/>
              <w:adjustRightInd/>
              <w:snapToGrid w:val="0"/>
              <w:spacing w:before="0" w:after="0" w:line="240" w:lineRule="auto"/>
              <w:ind w:left="0" w:leftChars="0" w:right="0" w:rightChars="0" w:firstLine="0" w:firstLineChars="0"/>
              <w:jc w:val="center"/>
              <w:textAlignment w:val="baseline"/>
              <w:rPr>
                <w:rFonts w:hint="eastAsia" w:ascii="仿宋_GB2312" w:hAnsi="仿宋_GB2312" w:eastAsia="仿宋_GB2312" w:cs="仿宋_GB2312"/>
                <w:b/>
                <w:bCs/>
                <w:color w:val="auto"/>
                <w:spacing w:val="0"/>
                <w:kern w:val="0"/>
                <w:sz w:val="28"/>
                <w:szCs w:val="28"/>
                <w:highlight w:val="none"/>
                <w:u w:val="none" w:color="auto"/>
                <w:vertAlign w:val="baseline"/>
                <w:lang w:val="en-US" w:eastAsia="zh-CN" w:bidi="ar-SA"/>
              </w:rPr>
            </w:pPr>
            <w:r>
              <w:rPr>
                <w:rFonts w:hint="eastAsia" w:ascii="仿宋_GB2312" w:hAnsi="仿宋_GB2312" w:eastAsia="仿宋_GB2312" w:cs="仿宋_GB2312"/>
                <w:b/>
                <w:bCs/>
                <w:color w:val="auto"/>
                <w:spacing w:val="0"/>
                <w:kern w:val="0"/>
                <w:sz w:val="28"/>
                <w:szCs w:val="28"/>
                <w:highlight w:val="none"/>
                <w:u w:val="none" w:color="auto"/>
                <w:vertAlign w:val="baseline"/>
                <w:lang w:val="en-US" w:eastAsia="zh-CN" w:bidi="ar-SA"/>
              </w:rPr>
              <w:t>金额（万元）</w:t>
            </w:r>
          </w:p>
        </w:tc>
        <w:tc>
          <w:tcPr>
            <w:tcW w:w="1460" w:type="dxa"/>
            <w:vAlign w:val="center"/>
          </w:tcPr>
          <w:p w14:paraId="4B9D7698">
            <w:pPr>
              <w:keepNext w:val="0"/>
              <w:keepLines w:val="0"/>
              <w:pageBreakBefore w:val="0"/>
              <w:widowControl/>
              <w:kinsoku/>
              <w:wordWrap/>
              <w:overflowPunct/>
              <w:topLinePunct w:val="0"/>
              <w:autoSpaceDE/>
              <w:autoSpaceDN/>
              <w:bidi w:val="0"/>
              <w:adjustRightInd/>
              <w:snapToGrid w:val="0"/>
              <w:spacing w:before="0" w:after="0" w:line="240" w:lineRule="auto"/>
              <w:ind w:left="0" w:leftChars="0" w:right="0" w:rightChars="0" w:firstLine="0" w:firstLineChars="0"/>
              <w:jc w:val="center"/>
              <w:textAlignment w:val="baseline"/>
              <w:rPr>
                <w:rFonts w:hint="default" w:ascii="仿宋_GB2312" w:hAnsi="仿宋_GB2312" w:eastAsia="仿宋_GB2312" w:cs="仿宋_GB2312"/>
                <w:b/>
                <w:bCs/>
                <w:color w:val="auto"/>
                <w:spacing w:val="0"/>
                <w:kern w:val="0"/>
                <w:sz w:val="28"/>
                <w:szCs w:val="28"/>
                <w:highlight w:val="none"/>
                <w:u w:val="none" w:color="auto"/>
                <w:vertAlign w:val="baseline"/>
                <w:lang w:val="en-US" w:eastAsia="zh-CN" w:bidi="ar-SA"/>
              </w:rPr>
            </w:pPr>
            <w:r>
              <w:rPr>
                <w:rFonts w:hint="eastAsia" w:ascii="仿宋_GB2312" w:hAnsi="仿宋_GB2312" w:eastAsia="仿宋_GB2312" w:cs="仿宋_GB2312"/>
                <w:b/>
                <w:bCs/>
                <w:color w:val="auto"/>
                <w:spacing w:val="0"/>
                <w:kern w:val="0"/>
                <w:sz w:val="28"/>
                <w:szCs w:val="28"/>
                <w:highlight w:val="none"/>
                <w:u w:val="none" w:color="auto"/>
                <w:vertAlign w:val="baseline"/>
                <w:lang w:val="en-US" w:eastAsia="zh-CN" w:bidi="ar-SA"/>
              </w:rPr>
              <w:t>发生时间</w:t>
            </w:r>
          </w:p>
        </w:tc>
        <w:tc>
          <w:tcPr>
            <w:tcW w:w="2584" w:type="dxa"/>
            <w:vAlign w:val="center"/>
          </w:tcPr>
          <w:p w14:paraId="1AD6E5FF">
            <w:pPr>
              <w:keepNext w:val="0"/>
              <w:keepLines w:val="0"/>
              <w:pageBreakBefore w:val="0"/>
              <w:widowControl/>
              <w:kinsoku/>
              <w:wordWrap/>
              <w:overflowPunct/>
              <w:topLinePunct w:val="0"/>
              <w:autoSpaceDE/>
              <w:autoSpaceDN/>
              <w:bidi w:val="0"/>
              <w:adjustRightInd/>
              <w:snapToGrid w:val="0"/>
              <w:spacing w:before="0" w:after="0" w:line="240" w:lineRule="auto"/>
              <w:ind w:left="0" w:leftChars="0" w:right="0" w:rightChars="0" w:firstLine="0" w:firstLineChars="0"/>
              <w:jc w:val="center"/>
              <w:textAlignment w:val="baseline"/>
              <w:rPr>
                <w:rFonts w:hint="default" w:ascii="仿宋_GB2312" w:hAnsi="仿宋_GB2312" w:eastAsia="仿宋_GB2312" w:cs="仿宋_GB2312"/>
                <w:b/>
                <w:bCs/>
                <w:color w:val="auto"/>
                <w:spacing w:val="0"/>
                <w:kern w:val="0"/>
                <w:sz w:val="28"/>
                <w:szCs w:val="28"/>
                <w:highlight w:val="none"/>
                <w:u w:val="none" w:color="auto"/>
                <w:vertAlign w:val="baseline"/>
                <w:lang w:val="en-US" w:eastAsia="zh-CN" w:bidi="ar-SA"/>
              </w:rPr>
            </w:pPr>
            <w:r>
              <w:rPr>
                <w:rFonts w:hint="eastAsia" w:ascii="仿宋_GB2312" w:hAnsi="仿宋_GB2312" w:eastAsia="仿宋_GB2312" w:cs="仿宋_GB2312"/>
                <w:b/>
                <w:bCs/>
                <w:color w:val="auto"/>
                <w:spacing w:val="0"/>
                <w:kern w:val="0"/>
                <w:sz w:val="28"/>
                <w:szCs w:val="28"/>
                <w:highlight w:val="none"/>
                <w:u w:val="none" w:color="auto"/>
                <w:vertAlign w:val="baseline"/>
                <w:lang w:val="en-US" w:eastAsia="zh-CN" w:bidi="ar-SA"/>
              </w:rPr>
              <w:t>佐证材料页码</w:t>
            </w:r>
          </w:p>
        </w:tc>
        <w:tc>
          <w:tcPr>
            <w:tcW w:w="1736" w:type="dxa"/>
            <w:shd w:val="clear" w:color="auto" w:fill="FFFFFF"/>
            <w:vAlign w:val="center"/>
          </w:tcPr>
          <w:p w14:paraId="3B88B009">
            <w:pPr>
              <w:widowControl w:val="0"/>
              <w:adjustRightInd w:val="0"/>
              <w:snapToGrid w:val="0"/>
              <w:spacing w:before="0" w:after="0" w:line="240" w:lineRule="auto"/>
              <w:ind w:left="0" w:leftChars="0" w:right="0" w:rightChars="0" w:firstLine="0" w:firstLineChars="0"/>
              <w:jc w:val="center"/>
              <w:rPr>
                <w:rFonts w:hint="eastAsia" w:ascii="仿宋_GB2312" w:hAnsi="仿宋_GB2312" w:eastAsia="仿宋_GB2312" w:cs="Times New Roman"/>
                <w:b/>
                <w:bCs w:val="0"/>
                <w:color w:val="auto"/>
                <w:kern w:val="0"/>
                <w:sz w:val="28"/>
                <w:szCs w:val="28"/>
                <w:lang w:val="en-US" w:eastAsia="zh-CN" w:bidi="ar-SA"/>
              </w:rPr>
            </w:pPr>
            <w:r>
              <w:rPr>
                <w:rFonts w:hint="default" w:ascii="仿宋_GB2312" w:hAnsi="仿宋_GB2312" w:eastAsia="仿宋_GB2312" w:cs="Times New Roman"/>
                <w:b/>
                <w:bCs w:val="0"/>
                <w:color w:val="auto"/>
                <w:kern w:val="0"/>
                <w:sz w:val="28"/>
                <w:szCs w:val="28"/>
                <w:lang w:val="en-US" w:eastAsia="zh-CN" w:bidi="ar-SA"/>
              </w:rPr>
              <w:t>备注</w:t>
            </w:r>
          </w:p>
        </w:tc>
      </w:tr>
      <w:tr w14:paraId="2EC82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98" w:type="dxa"/>
            <w:vAlign w:val="center"/>
          </w:tcPr>
          <w:p w14:paraId="7E306041">
            <w:pPr>
              <w:keepNext w:val="0"/>
              <w:keepLines w:val="0"/>
              <w:pageBreakBefore w:val="0"/>
              <w:widowControl/>
              <w:kinsoku/>
              <w:wordWrap/>
              <w:overflowPunct/>
              <w:topLinePunct w:val="0"/>
              <w:autoSpaceDE/>
              <w:autoSpaceDN/>
              <w:bidi w:val="0"/>
              <w:adjustRightInd/>
              <w:snapToGrid w:val="0"/>
              <w:spacing w:before="0" w:after="0" w:line="240" w:lineRule="auto"/>
              <w:ind w:left="0" w:leftChars="0" w:right="0" w:rightChars="0" w:firstLine="0" w:firstLineChars="0"/>
              <w:jc w:val="center"/>
              <w:textAlignment w:val="baseline"/>
              <w:rPr>
                <w:rFonts w:hint="eastAsia" w:ascii="仿宋_GB2312" w:hAnsi="仿宋_GB2312" w:eastAsia="仿宋_GB2312" w:cs="仿宋_GB2312"/>
                <w:b w:val="0"/>
                <w:bCs w:val="0"/>
                <w:color w:val="auto"/>
                <w:spacing w:val="0"/>
                <w:kern w:val="0"/>
                <w:sz w:val="28"/>
                <w:szCs w:val="28"/>
                <w:highlight w:val="none"/>
                <w:u w:val="none" w:color="auto"/>
                <w:vertAlign w:val="baseline"/>
                <w:lang w:val="en-US" w:eastAsia="zh-CN" w:bidi="ar-SA"/>
              </w:rPr>
            </w:pPr>
          </w:p>
        </w:tc>
        <w:tc>
          <w:tcPr>
            <w:tcW w:w="2452" w:type="dxa"/>
            <w:vAlign w:val="center"/>
          </w:tcPr>
          <w:p w14:paraId="6E0DE7B4">
            <w:pPr>
              <w:keepNext w:val="0"/>
              <w:keepLines w:val="0"/>
              <w:pageBreakBefore w:val="0"/>
              <w:widowControl/>
              <w:kinsoku/>
              <w:wordWrap/>
              <w:overflowPunct/>
              <w:topLinePunct w:val="0"/>
              <w:autoSpaceDE/>
              <w:autoSpaceDN/>
              <w:bidi w:val="0"/>
              <w:adjustRightInd/>
              <w:snapToGrid w:val="0"/>
              <w:spacing w:before="0" w:after="0" w:line="240" w:lineRule="auto"/>
              <w:ind w:left="0" w:leftChars="0" w:right="0" w:rightChars="0" w:firstLine="0" w:firstLineChars="0"/>
              <w:jc w:val="center"/>
              <w:textAlignment w:val="baseline"/>
              <w:rPr>
                <w:rFonts w:hint="eastAsia" w:ascii="仿宋_GB2312" w:hAnsi="仿宋_GB2312" w:eastAsia="仿宋_GB2312" w:cs="仿宋_GB2312"/>
                <w:b w:val="0"/>
                <w:bCs w:val="0"/>
                <w:color w:val="auto"/>
                <w:spacing w:val="0"/>
                <w:kern w:val="0"/>
                <w:sz w:val="28"/>
                <w:szCs w:val="28"/>
                <w:highlight w:val="none"/>
                <w:u w:val="none" w:color="auto"/>
                <w:vertAlign w:val="baseline"/>
                <w:lang w:val="en-US" w:eastAsia="zh-CN" w:bidi="ar-SA"/>
              </w:rPr>
            </w:pPr>
          </w:p>
        </w:tc>
        <w:tc>
          <w:tcPr>
            <w:tcW w:w="2873" w:type="dxa"/>
            <w:vAlign w:val="center"/>
          </w:tcPr>
          <w:p w14:paraId="47AF9419">
            <w:pPr>
              <w:keepNext w:val="0"/>
              <w:keepLines w:val="0"/>
              <w:pageBreakBefore w:val="0"/>
              <w:widowControl/>
              <w:kinsoku/>
              <w:wordWrap/>
              <w:overflowPunct/>
              <w:topLinePunct w:val="0"/>
              <w:autoSpaceDE/>
              <w:autoSpaceDN/>
              <w:bidi w:val="0"/>
              <w:adjustRightInd/>
              <w:snapToGrid w:val="0"/>
              <w:spacing w:before="0" w:after="0" w:line="240" w:lineRule="auto"/>
              <w:ind w:left="0" w:leftChars="0" w:right="0" w:rightChars="0" w:firstLine="0" w:firstLineChars="0"/>
              <w:jc w:val="center"/>
              <w:textAlignment w:val="baseline"/>
              <w:rPr>
                <w:rFonts w:hint="eastAsia" w:ascii="仿宋_GB2312" w:hAnsi="仿宋_GB2312" w:eastAsia="仿宋_GB2312" w:cs="仿宋_GB2312"/>
                <w:b w:val="0"/>
                <w:bCs w:val="0"/>
                <w:color w:val="auto"/>
                <w:spacing w:val="0"/>
                <w:kern w:val="0"/>
                <w:sz w:val="28"/>
                <w:szCs w:val="28"/>
                <w:highlight w:val="none"/>
                <w:u w:val="none" w:color="auto"/>
                <w:vertAlign w:val="baseline"/>
                <w:lang w:val="en-US" w:eastAsia="zh-CN" w:bidi="ar-SA"/>
              </w:rPr>
            </w:pPr>
          </w:p>
        </w:tc>
        <w:tc>
          <w:tcPr>
            <w:tcW w:w="2022" w:type="dxa"/>
            <w:vAlign w:val="center"/>
          </w:tcPr>
          <w:p w14:paraId="08713867">
            <w:pPr>
              <w:keepNext w:val="0"/>
              <w:keepLines w:val="0"/>
              <w:pageBreakBefore w:val="0"/>
              <w:widowControl/>
              <w:kinsoku/>
              <w:wordWrap/>
              <w:overflowPunct/>
              <w:topLinePunct w:val="0"/>
              <w:autoSpaceDE/>
              <w:autoSpaceDN/>
              <w:bidi w:val="0"/>
              <w:adjustRightInd/>
              <w:snapToGrid w:val="0"/>
              <w:spacing w:before="0" w:after="0" w:line="240" w:lineRule="auto"/>
              <w:ind w:left="0" w:leftChars="0" w:right="0" w:rightChars="0" w:firstLine="0" w:firstLineChars="0"/>
              <w:jc w:val="right"/>
              <w:textAlignment w:val="baseline"/>
              <w:rPr>
                <w:rFonts w:hint="eastAsia" w:ascii="仿宋_GB2312" w:hAnsi="仿宋_GB2312" w:eastAsia="仿宋_GB2312" w:cs="仿宋_GB2312"/>
                <w:b w:val="0"/>
                <w:bCs w:val="0"/>
                <w:color w:val="auto"/>
                <w:spacing w:val="0"/>
                <w:kern w:val="0"/>
                <w:sz w:val="28"/>
                <w:szCs w:val="28"/>
                <w:highlight w:val="none"/>
                <w:u w:val="none" w:color="auto"/>
                <w:vertAlign w:val="baseline"/>
                <w:lang w:val="en-US" w:eastAsia="zh-CN" w:bidi="ar-SA"/>
              </w:rPr>
            </w:pPr>
          </w:p>
        </w:tc>
        <w:tc>
          <w:tcPr>
            <w:tcW w:w="1460" w:type="dxa"/>
            <w:vAlign w:val="center"/>
          </w:tcPr>
          <w:p w14:paraId="62AD3965">
            <w:pPr>
              <w:keepNext w:val="0"/>
              <w:keepLines w:val="0"/>
              <w:pageBreakBefore w:val="0"/>
              <w:widowControl/>
              <w:kinsoku/>
              <w:wordWrap/>
              <w:overflowPunct/>
              <w:topLinePunct w:val="0"/>
              <w:autoSpaceDE/>
              <w:autoSpaceDN/>
              <w:bidi w:val="0"/>
              <w:adjustRightInd/>
              <w:snapToGrid w:val="0"/>
              <w:spacing w:before="0" w:after="0" w:line="240" w:lineRule="auto"/>
              <w:ind w:left="0" w:leftChars="0" w:right="0" w:rightChars="0" w:firstLine="0" w:firstLineChars="0"/>
              <w:jc w:val="center"/>
              <w:textAlignment w:val="baseline"/>
              <w:rPr>
                <w:rFonts w:hint="eastAsia" w:ascii="仿宋_GB2312" w:hAnsi="仿宋_GB2312" w:eastAsia="仿宋_GB2312" w:cs="仿宋_GB2312"/>
                <w:b w:val="0"/>
                <w:bCs w:val="0"/>
                <w:color w:val="auto"/>
                <w:spacing w:val="0"/>
                <w:kern w:val="0"/>
                <w:sz w:val="28"/>
                <w:szCs w:val="28"/>
                <w:highlight w:val="none"/>
                <w:u w:val="none" w:color="auto"/>
                <w:vertAlign w:val="baseline"/>
                <w:lang w:val="en-US" w:eastAsia="zh-CN" w:bidi="ar-SA"/>
              </w:rPr>
            </w:pPr>
          </w:p>
        </w:tc>
        <w:tc>
          <w:tcPr>
            <w:tcW w:w="2584" w:type="dxa"/>
            <w:vAlign w:val="center"/>
          </w:tcPr>
          <w:p w14:paraId="5128B253">
            <w:pPr>
              <w:keepNext w:val="0"/>
              <w:keepLines w:val="0"/>
              <w:pageBreakBefore w:val="0"/>
              <w:widowControl/>
              <w:kinsoku/>
              <w:wordWrap/>
              <w:overflowPunct/>
              <w:topLinePunct w:val="0"/>
              <w:autoSpaceDE/>
              <w:autoSpaceDN/>
              <w:bidi w:val="0"/>
              <w:adjustRightInd/>
              <w:snapToGrid w:val="0"/>
              <w:spacing w:before="0" w:after="0" w:line="240" w:lineRule="auto"/>
              <w:ind w:left="0" w:leftChars="0" w:right="0" w:rightChars="0" w:firstLine="0" w:firstLineChars="0"/>
              <w:jc w:val="center"/>
              <w:textAlignment w:val="baseline"/>
              <w:rPr>
                <w:rFonts w:hint="default" w:ascii="仿宋_GB2312" w:hAnsi="仿宋_GB2312" w:eastAsia="仿宋_GB2312" w:cs="仿宋_GB2312"/>
                <w:b w:val="0"/>
                <w:bCs w:val="0"/>
                <w:color w:val="auto"/>
                <w:spacing w:val="0"/>
                <w:kern w:val="0"/>
                <w:sz w:val="28"/>
                <w:szCs w:val="28"/>
                <w:highlight w:val="none"/>
                <w:u w:val="none" w:color="auto"/>
                <w:vertAlign w:val="baseline"/>
                <w:lang w:val="en-US" w:eastAsia="zh-CN" w:bidi="ar-SA"/>
              </w:rPr>
            </w:pPr>
          </w:p>
        </w:tc>
        <w:tc>
          <w:tcPr>
            <w:tcW w:w="1736" w:type="dxa"/>
            <w:shd w:val="clear" w:color="auto" w:fill="FFFFFF"/>
            <w:vAlign w:val="center"/>
          </w:tcPr>
          <w:p w14:paraId="49EB37AD">
            <w:pPr>
              <w:widowControl w:val="0"/>
              <w:adjustRightInd w:val="0"/>
              <w:snapToGrid w:val="0"/>
              <w:spacing w:before="0" w:after="0" w:line="240" w:lineRule="auto"/>
              <w:ind w:left="0" w:leftChars="0" w:right="0" w:rightChars="0" w:firstLine="0" w:firstLineChars="0"/>
              <w:jc w:val="center"/>
              <w:rPr>
                <w:rFonts w:hint="eastAsia" w:ascii="仿宋_GB2312" w:hAnsi="仿宋_GB2312" w:eastAsia="仿宋_GB2312" w:cs="Times New Roman"/>
                <w:b w:val="0"/>
                <w:bCs/>
                <w:color w:val="auto"/>
                <w:kern w:val="0"/>
                <w:sz w:val="28"/>
                <w:szCs w:val="28"/>
                <w:lang w:val="en-US" w:eastAsia="zh-CN" w:bidi="ar-SA"/>
              </w:rPr>
            </w:pPr>
          </w:p>
        </w:tc>
      </w:tr>
      <w:tr w14:paraId="2DE2F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98" w:type="dxa"/>
            <w:vAlign w:val="center"/>
          </w:tcPr>
          <w:p w14:paraId="1F05DC7E">
            <w:pPr>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rightChars="0" w:firstLine="0" w:firstLineChars="0"/>
              <w:jc w:val="center"/>
              <w:rPr>
                <w:rFonts w:hint="eastAsia" w:ascii="仿宋_GB2312" w:hAnsi="仿宋_GB2312" w:eastAsia="仿宋_GB2312" w:cs="仿宋_GB2312"/>
                <w:color w:val="auto"/>
                <w:kern w:val="2"/>
                <w:sz w:val="21"/>
                <w:szCs w:val="21"/>
                <w:highlight w:val="none"/>
                <w:u w:val="none" w:color="auto"/>
                <w:vertAlign w:val="baseline"/>
                <w:lang w:val="en-US" w:eastAsia="zh-CN" w:bidi="ar-SA"/>
              </w:rPr>
            </w:pPr>
          </w:p>
        </w:tc>
        <w:tc>
          <w:tcPr>
            <w:tcW w:w="2452" w:type="dxa"/>
            <w:vAlign w:val="center"/>
          </w:tcPr>
          <w:p w14:paraId="0483EB24">
            <w:pPr>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rightChars="0" w:firstLine="0" w:firstLineChars="0"/>
              <w:jc w:val="center"/>
              <w:rPr>
                <w:rFonts w:hint="eastAsia" w:ascii="仿宋_GB2312" w:hAnsi="仿宋_GB2312" w:eastAsia="仿宋_GB2312" w:cs="仿宋_GB2312"/>
                <w:color w:val="auto"/>
                <w:kern w:val="2"/>
                <w:sz w:val="21"/>
                <w:szCs w:val="21"/>
                <w:highlight w:val="none"/>
                <w:u w:val="none" w:color="auto"/>
                <w:vertAlign w:val="baseline"/>
                <w:lang w:val="en-US" w:eastAsia="zh-CN" w:bidi="ar-SA"/>
              </w:rPr>
            </w:pPr>
          </w:p>
        </w:tc>
        <w:tc>
          <w:tcPr>
            <w:tcW w:w="2873" w:type="dxa"/>
            <w:vAlign w:val="center"/>
          </w:tcPr>
          <w:p w14:paraId="2F4C2F54">
            <w:pPr>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rightChars="0" w:firstLine="0" w:firstLineChars="0"/>
              <w:jc w:val="center"/>
              <w:rPr>
                <w:rFonts w:hint="eastAsia" w:ascii="仿宋_GB2312" w:hAnsi="仿宋_GB2312" w:eastAsia="仿宋_GB2312" w:cs="仿宋_GB2312"/>
                <w:color w:val="auto"/>
                <w:kern w:val="2"/>
                <w:sz w:val="21"/>
                <w:szCs w:val="21"/>
                <w:highlight w:val="none"/>
                <w:u w:val="none" w:color="auto"/>
                <w:vertAlign w:val="baseline"/>
                <w:lang w:val="en-US" w:eastAsia="zh-CN" w:bidi="ar-SA"/>
              </w:rPr>
            </w:pPr>
          </w:p>
        </w:tc>
        <w:tc>
          <w:tcPr>
            <w:tcW w:w="2022" w:type="dxa"/>
            <w:vAlign w:val="center"/>
          </w:tcPr>
          <w:p w14:paraId="7EB6B36A">
            <w:pPr>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rightChars="0" w:firstLine="0" w:firstLineChars="0"/>
              <w:jc w:val="center"/>
              <w:rPr>
                <w:rFonts w:hint="eastAsia" w:ascii="仿宋_GB2312" w:hAnsi="仿宋_GB2312" w:eastAsia="仿宋_GB2312" w:cs="仿宋_GB2312"/>
                <w:color w:val="auto"/>
                <w:kern w:val="2"/>
                <w:sz w:val="21"/>
                <w:szCs w:val="21"/>
                <w:highlight w:val="none"/>
                <w:u w:val="none" w:color="auto"/>
                <w:vertAlign w:val="baseline"/>
                <w:lang w:val="en-US" w:eastAsia="zh-CN" w:bidi="ar-SA"/>
              </w:rPr>
            </w:pPr>
          </w:p>
        </w:tc>
        <w:tc>
          <w:tcPr>
            <w:tcW w:w="1460" w:type="dxa"/>
            <w:vAlign w:val="center"/>
          </w:tcPr>
          <w:p w14:paraId="0E88DB1B">
            <w:pPr>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rightChars="0" w:firstLine="0" w:firstLineChars="0"/>
              <w:jc w:val="center"/>
              <w:rPr>
                <w:rFonts w:hint="eastAsia" w:ascii="仿宋_GB2312" w:hAnsi="仿宋_GB2312" w:eastAsia="仿宋_GB2312" w:cs="仿宋_GB2312"/>
                <w:color w:val="auto"/>
                <w:kern w:val="2"/>
                <w:sz w:val="21"/>
                <w:szCs w:val="21"/>
                <w:highlight w:val="none"/>
                <w:u w:val="none" w:color="auto"/>
                <w:vertAlign w:val="baseline"/>
                <w:lang w:val="en-US" w:eastAsia="zh-CN" w:bidi="ar-SA"/>
              </w:rPr>
            </w:pPr>
          </w:p>
        </w:tc>
        <w:tc>
          <w:tcPr>
            <w:tcW w:w="2584" w:type="dxa"/>
            <w:vAlign w:val="center"/>
          </w:tcPr>
          <w:p w14:paraId="3EA608B6">
            <w:pPr>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rightChars="0" w:firstLine="0" w:firstLineChars="0"/>
              <w:jc w:val="center"/>
              <w:rPr>
                <w:rFonts w:hint="eastAsia" w:ascii="仿宋_GB2312" w:hAnsi="仿宋_GB2312" w:eastAsia="仿宋_GB2312" w:cs="仿宋_GB2312"/>
                <w:color w:val="auto"/>
                <w:kern w:val="2"/>
                <w:sz w:val="21"/>
                <w:szCs w:val="21"/>
                <w:highlight w:val="none"/>
                <w:u w:val="none" w:color="auto"/>
                <w:vertAlign w:val="baseline"/>
                <w:lang w:val="en-US" w:eastAsia="zh-CN" w:bidi="ar-SA"/>
              </w:rPr>
            </w:pPr>
          </w:p>
        </w:tc>
        <w:tc>
          <w:tcPr>
            <w:tcW w:w="1736" w:type="dxa"/>
            <w:vAlign w:val="center"/>
          </w:tcPr>
          <w:p w14:paraId="6D00A366">
            <w:pPr>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rightChars="0" w:firstLine="0" w:firstLineChars="0"/>
              <w:jc w:val="center"/>
              <w:rPr>
                <w:rFonts w:hint="eastAsia" w:ascii="仿宋_GB2312" w:hAnsi="仿宋_GB2312" w:eastAsia="仿宋_GB2312" w:cs="仿宋_GB2312"/>
                <w:color w:val="auto"/>
                <w:kern w:val="2"/>
                <w:sz w:val="21"/>
                <w:szCs w:val="21"/>
                <w:highlight w:val="none"/>
                <w:u w:val="none" w:color="auto"/>
                <w:vertAlign w:val="baseline"/>
                <w:lang w:val="en-US" w:eastAsia="zh-CN" w:bidi="ar-SA"/>
              </w:rPr>
            </w:pPr>
          </w:p>
        </w:tc>
      </w:tr>
      <w:tr w14:paraId="07430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98" w:type="dxa"/>
            <w:vAlign w:val="center"/>
          </w:tcPr>
          <w:p w14:paraId="4189BF7C">
            <w:pPr>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rightChars="0" w:firstLine="0" w:firstLineChars="0"/>
              <w:jc w:val="center"/>
              <w:rPr>
                <w:rFonts w:hint="eastAsia" w:ascii="仿宋_GB2312" w:hAnsi="仿宋_GB2312" w:eastAsia="仿宋_GB2312" w:cs="仿宋_GB2312"/>
                <w:b/>
                <w:bCs w:val="0"/>
                <w:color w:val="auto"/>
                <w:spacing w:val="0"/>
                <w:kern w:val="0"/>
                <w:sz w:val="28"/>
                <w:szCs w:val="28"/>
                <w:highlight w:val="none"/>
                <w:u w:val="none" w:color="auto"/>
                <w:vertAlign w:val="baseline"/>
                <w:lang w:val="en-US" w:eastAsia="zh-CN" w:bidi="ar-SA"/>
              </w:rPr>
            </w:pPr>
          </w:p>
        </w:tc>
        <w:tc>
          <w:tcPr>
            <w:tcW w:w="5325" w:type="dxa"/>
            <w:gridSpan w:val="2"/>
            <w:vAlign w:val="center"/>
          </w:tcPr>
          <w:p w14:paraId="55D87389">
            <w:pPr>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rightChars="0" w:firstLine="0" w:firstLineChars="0"/>
              <w:jc w:val="center"/>
              <w:textAlignment w:val="auto"/>
              <w:rPr>
                <w:rFonts w:hint="eastAsia" w:ascii="仿宋_GB2312" w:hAnsi="仿宋_GB2312" w:eastAsia="仿宋_GB2312" w:cs="仿宋_GB2312"/>
                <w:b/>
                <w:bCs w:val="0"/>
                <w:color w:val="auto"/>
                <w:spacing w:val="0"/>
                <w:kern w:val="0"/>
                <w:sz w:val="28"/>
                <w:szCs w:val="28"/>
                <w:highlight w:val="none"/>
                <w:u w:val="none" w:color="auto"/>
                <w:vertAlign w:val="baseline"/>
                <w:lang w:val="en-US" w:eastAsia="zh-CN" w:bidi="ar-SA"/>
              </w:rPr>
            </w:pPr>
            <w:r>
              <w:rPr>
                <w:rFonts w:hint="eastAsia" w:ascii="仿宋_GB2312" w:hAnsi="仿宋_GB2312" w:eastAsia="仿宋_GB2312" w:cs="仿宋_GB2312"/>
                <w:b/>
                <w:bCs w:val="0"/>
                <w:color w:val="auto"/>
                <w:spacing w:val="0"/>
                <w:kern w:val="0"/>
                <w:sz w:val="28"/>
                <w:szCs w:val="28"/>
                <w:highlight w:val="none"/>
                <w:u w:val="none" w:color="auto"/>
                <w:vertAlign w:val="baseline"/>
                <w:lang w:val="en-US" w:eastAsia="zh-CN" w:bidi="ar-SA"/>
              </w:rPr>
              <w:t>合计</w:t>
            </w:r>
          </w:p>
        </w:tc>
        <w:tc>
          <w:tcPr>
            <w:tcW w:w="2022" w:type="dxa"/>
            <w:vAlign w:val="center"/>
          </w:tcPr>
          <w:p w14:paraId="467DC1C8">
            <w:pPr>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rightChars="0" w:firstLine="0" w:firstLineChars="0"/>
              <w:jc w:val="right"/>
              <w:rPr>
                <w:rFonts w:hint="eastAsia" w:ascii="仿宋_GB2312" w:hAnsi="仿宋_GB2312" w:eastAsia="仿宋_GB2312" w:cs="仿宋_GB2312"/>
                <w:b/>
                <w:bCs w:val="0"/>
                <w:color w:val="auto"/>
                <w:spacing w:val="0"/>
                <w:kern w:val="0"/>
                <w:sz w:val="28"/>
                <w:szCs w:val="28"/>
                <w:highlight w:val="none"/>
                <w:u w:val="none" w:color="auto"/>
                <w:vertAlign w:val="baseline"/>
                <w:lang w:val="en-US" w:eastAsia="zh-CN" w:bidi="ar-SA"/>
              </w:rPr>
            </w:pPr>
          </w:p>
        </w:tc>
        <w:tc>
          <w:tcPr>
            <w:tcW w:w="1460" w:type="dxa"/>
            <w:vAlign w:val="center"/>
          </w:tcPr>
          <w:p w14:paraId="613F74D8">
            <w:pPr>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rightChars="0" w:firstLine="0" w:firstLineChars="0"/>
              <w:jc w:val="center"/>
              <w:rPr>
                <w:rFonts w:hint="eastAsia" w:ascii="仿宋_GB2312" w:hAnsi="仿宋_GB2312" w:eastAsia="仿宋_GB2312" w:cs="仿宋_GB2312"/>
                <w:b/>
                <w:bCs w:val="0"/>
                <w:color w:val="auto"/>
                <w:spacing w:val="0"/>
                <w:kern w:val="0"/>
                <w:sz w:val="28"/>
                <w:szCs w:val="28"/>
                <w:highlight w:val="none"/>
                <w:u w:val="none" w:color="auto"/>
                <w:vertAlign w:val="baseline"/>
                <w:lang w:val="en-US" w:eastAsia="zh-CN" w:bidi="ar-SA"/>
              </w:rPr>
            </w:pPr>
          </w:p>
        </w:tc>
        <w:tc>
          <w:tcPr>
            <w:tcW w:w="2584" w:type="dxa"/>
            <w:vAlign w:val="center"/>
          </w:tcPr>
          <w:p w14:paraId="163BD04C">
            <w:pPr>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rightChars="0" w:firstLine="0" w:firstLineChars="0"/>
              <w:jc w:val="center"/>
              <w:rPr>
                <w:rFonts w:hint="eastAsia" w:ascii="仿宋_GB2312" w:hAnsi="仿宋_GB2312" w:eastAsia="仿宋_GB2312" w:cs="仿宋_GB2312"/>
                <w:b/>
                <w:bCs w:val="0"/>
                <w:color w:val="auto"/>
                <w:spacing w:val="0"/>
                <w:kern w:val="0"/>
                <w:sz w:val="28"/>
                <w:szCs w:val="28"/>
                <w:highlight w:val="none"/>
                <w:u w:val="none" w:color="auto"/>
                <w:vertAlign w:val="baseline"/>
                <w:lang w:val="en-US" w:eastAsia="zh-CN" w:bidi="ar-SA"/>
              </w:rPr>
            </w:pPr>
          </w:p>
        </w:tc>
        <w:tc>
          <w:tcPr>
            <w:tcW w:w="1736" w:type="dxa"/>
            <w:vAlign w:val="center"/>
          </w:tcPr>
          <w:p w14:paraId="444D937D">
            <w:pPr>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rightChars="0" w:firstLine="0" w:firstLineChars="0"/>
              <w:jc w:val="center"/>
              <w:rPr>
                <w:rFonts w:hint="eastAsia" w:ascii="仿宋_GB2312" w:hAnsi="仿宋_GB2312" w:eastAsia="仿宋_GB2312" w:cs="仿宋_GB2312"/>
                <w:b/>
                <w:bCs w:val="0"/>
                <w:color w:val="auto"/>
                <w:spacing w:val="0"/>
                <w:kern w:val="0"/>
                <w:sz w:val="28"/>
                <w:szCs w:val="28"/>
                <w:highlight w:val="none"/>
                <w:u w:val="none" w:color="auto"/>
                <w:vertAlign w:val="baseline"/>
                <w:lang w:val="en-US" w:eastAsia="zh-CN" w:bidi="ar-SA"/>
              </w:rPr>
            </w:pPr>
          </w:p>
        </w:tc>
      </w:tr>
      <w:tr w14:paraId="30D06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025" w:type="dxa"/>
            <w:gridSpan w:val="7"/>
            <w:vAlign w:val="center"/>
          </w:tcPr>
          <w:p w14:paraId="76F8E2A2">
            <w:pPr>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rightChars="0" w:firstLine="0" w:firstLineChars="0"/>
              <w:jc w:val="center"/>
              <w:textAlignment w:val="auto"/>
              <w:rPr>
                <w:rFonts w:hint="eastAsia" w:ascii="仿宋_GB2312" w:hAnsi="仿宋_GB2312" w:eastAsia="仿宋_GB2312" w:cs="仿宋_GB2312"/>
                <w:b w:val="0"/>
                <w:bCs w:val="0"/>
                <w:color w:val="auto"/>
                <w:spacing w:val="0"/>
                <w:kern w:val="2"/>
                <w:sz w:val="28"/>
                <w:szCs w:val="28"/>
                <w:highlight w:val="none"/>
                <w:u w:val="none" w:color="auto"/>
                <w:lang w:val="en-US" w:eastAsia="zh-CN" w:bidi="ar-SA"/>
              </w:rPr>
            </w:pPr>
            <w:r>
              <w:rPr>
                <w:rFonts w:hint="eastAsia" w:ascii="仿宋_GB2312" w:hAnsi="仿宋_GB2312" w:eastAsia="仿宋_GB2312" w:cs="仿宋_GB2312"/>
                <w:b w:val="0"/>
                <w:bCs w:val="0"/>
                <w:color w:val="auto"/>
                <w:spacing w:val="0"/>
                <w:kern w:val="2"/>
                <w:sz w:val="28"/>
                <w:szCs w:val="28"/>
                <w:highlight w:val="none"/>
                <w:u w:val="none" w:color="auto"/>
                <w:lang w:val="en-US" w:eastAsia="zh-CN" w:bidi="ar-SA"/>
              </w:rPr>
              <w:t>说明：尽量资金作细化拆分。</w:t>
            </w:r>
          </w:p>
        </w:tc>
      </w:tr>
    </w:tbl>
    <w:p w14:paraId="64999DE7">
      <w:pPr>
        <w:widowControl w:val="0"/>
        <w:adjustRightInd w:val="0"/>
        <w:spacing w:before="0" w:after="0" w:line="560" w:lineRule="exact"/>
        <w:ind w:left="0" w:leftChars="0" w:firstLine="640" w:firstLineChars="200"/>
        <w:jc w:val="both"/>
        <w:rPr>
          <w:rFonts w:ascii="仿宋_GB2312" w:hAnsi="仿宋_GB2312" w:eastAsia="仿宋_GB2312" w:cs="Times New Roman"/>
          <w:bCs/>
          <w:color w:val="auto"/>
          <w:kern w:val="0"/>
          <w:sz w:val="32"/>
          <w:szCs w:val="24"/>
          <w:lang w:val="en-US" w:eastAsia="zh-CN" w:bidi="ar-SA"/>
        </w:rPr>
      </w:pPr>
    </w:p>
    <w:p w14:paraId="5D9A68D9">
      <w:pPr>
        <w:keepNext w:val="0"/>
        <w:keepLines w:val="0"/>
        <w:pageBreakBefore w:val="0"/>
        <w:kinsoku/>
        <w:wordWrap/>
        <w:topLinePunct w:val="0"/>
        <w:autoSpaceDE/>
        <w:autoSpaceDN/>
        <w:bidi w:val="0"/>
        <w:spacing w:before="0" w:line="560" w:lineRule="exact"/>
        <w:ind w:firstLine="568" w:firstLineChars="200"/>
        <w:jc w:val="left"/>
        <w:outlineLvl w:val="9"/>
        <w:rPr>
          <w:rFonts w:hint="eastAsia" w:ascii="黑体" w:hAnsi="黑体" w:eastAsia="黑体" w:cs="黑体"/>
          <w:color w:val="auto"/>
          <w:spacing w:val="-18"/>
          <w:sz w:val="32"/>
          <w:szCs w:val="32"/>
          <w:highlight w:val="none"/>
        </w:rPr>
        <w:sectPr>
          <w:pgSz w:w="16838" w:h="11906" w:orient="landscape"/>
          <w:pgMar w:top="1803" w:right="1440" w:bottom="1803" w:left="1440" w:header="851" w:footer="992" w:gutter="0"/>
          <w:pgNumType w:fmt="decimal"/>
          <w:cols w:space="720" w:num="1"/>
          <w:rtlGutter w:val="0"/>
          <w:docGrid w:type="lines" w:linePitch="312" w:charSpace="0"/>
        </w:sectPr>
      </w:pPr>
    </w:p>
    <w:p w14:paraId="4CA18947">
      <w:pPr>
        <w:keepNext w:val="0"/>
        <w:keepLines w:val="0"/>
        <w:pageBreakBefore w:val="0"/>
        <w:kinsoku/>
        <w:wordWrap/>
        <w:topLinePunct w:val="0"/>
        <w:autoSpaceDE/>
        <w:autoSpaceDN/>
        <w:bidi w:val="0"/>
        <w:spacing w:before="0" w:line="560" w:lineRule="exact"/>
        <w:ind w:firstLine="568" w:firstLineChars="200"/>
        <w:jc w:val="left"/>
        <w:outlineLvl w:val="9"/>
        <w:rPr>
          <w:rFonts w:hint="eastAsia" w:ascii="黑体" w:hAnsi="黑体" w:eastAsia="黑体" w:cs="黑体"/>
          <w:color w:val="auto"/>
          <w:spacing w:val="-18"/>
          <w:sz w:val="32"/>
          <w:szCs w:val="32"/>
          <w:highlight w:val="none"/>
        </w:rPr>
      </w:pPr>
    </w:p>
    <w:p w14:paraId="63567C8E">
      <w:pPr>
        <w:keepNext w:val="0"/>
        <w:keepLines w:val="0"/>
        <w:pageBreakBefore w:val="0"/>
        <w:kinsoku/>
        <w:wordWrap/>
        <w:topLinePunct w:val="0"/>
        <w:autoSpaceDE/>
        <w:autoSpaceDN/>
        <w:bidi w:val="0"/>
        <w:spacing w:before="0" w:line="560" w:lineRule="exact"/>
        <w:ind w:firstLine="568" w:firstLineChars="200"/>
        <w:jc w:val="left"/>
        <w:outlineLvl w:val="9"/>
        <w:rPr>
          <w:rFonts w:hint="eastAsia" w:ascii="黑体" w:hAnsi="黑体" w:eastAsia="黑体" w:cs="黑体"/>
          <w:color w:val="auto"/>
          <w:spacing w:val="-18"/>
          <w:sz w:val="32"/>
          <w:szCs w:val="32"/>
          <w:highlight w:val="none"/>
        </w:rPr>
      </w:pPr>
      <w:r>
        <w:rPr>
          <w:rFonts w:hint="eastAsia" w:ascii="黑体" w:hAnsi="黑体" w:eastAsia="黑体" w:cs="黑体"/>
          <w:color w:val="auto"/>
          <w:spacing w:val="-18"/>
          <w:sz w:val="32"/>
          <w:szCs w:val="32"/>
          <w:highlight w:val="none"/>
        </w:rPr>
        <w:t>四、材料清单</w:t>
      </w:r>
    </w:p>
    <w:tbl>
      <w:tblPr>
        <w:tblStyle w:val="14"/>
        <w:tblW w:w="899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74"/>
        <w:gridCol w:w="8119"/>
      </w:tblGrid>
      <w:tr w14:paraId="0B8078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3" w:hRule="atLeast"/>
          <w:jc w:val="center"/>
        </w:trPr>
        <w:tc>
          <w:tcPr>
            <w:tcW w:w="874" w:type="dxa"/>
          </w:tcPr>
          <w:p w14:paraId="3CF09368">
            <w:pPr>
              <w:keepNext w:val="0"/>
              <w:keepLines w:val="0"/>
              <w:pageBreakBefore w:val="0"/>
              <w:kinsoku/>
              <w:wordWrap/>
              <w:topLinePunct w:val="0"/>
              <w:autoSpaceDE/>
              <w:autoSpaceDN/>
              <w:bidi w:val="0"/>
              <w:spacing w:before="0" w:line="560" w:lineRule="exact"/>
              <w:ind w:left="288"/>
              <w:rPr>
                <w:rFonts w:hint="eastAsia" w:ascii="仿宋_GB2312" w:hAnsi="仿宋_GB2312" w:eastAsia="仿宋_GB2312" w:cs="仿宋_GB2312"/>
                <w:color w:val="auto"/>
                <w:szCs w:val="21"/>
                <w:highlight w:val="none"/>
              </w:rPr>
            </w:pPr>
            <w:r>
              <w:rPr>
                <w:rFonts w:hint="eastAsia" w:ascii="仿宋_GB2312" w:hAnsi="仿宋_GB2312" w:eastAsia="仿宋_GB2312" w:cs="仿宋_GB2312"/>
                <w:b/>
                <w:bCs/>
                <w:color w:val="auto"/>
                <w:spacing w:val="-5"/>
                <w:szCs w:val="21"/>
                <w:highlight w:val="none"/>
              </w:rPr>
              <w:t>序号</w:t>
            </w:r>
          </w:p>
        </w:tc>
        <w:tc>
          <w:tcPr>
            <w:tcW w:w="8119" w:type="dxa"/>
          </w:tcPr>
          <w:p w14:paraId="540F9CE7">
            <w:pPr>
              <w:keepNext w:val="0"/>
              <w:keepLines w:val="0"/>
              <w:pageBreakBefore w:val="0"/>
              <w:kinsoku/>
              <w:wordWrap/>
              <w:topLinePunct w:val="0"/>
              <w:autoSpaceDE/>
              <w:autoSpaceDN/>
              <w:bidi w:val="0"/>
              <w:spacing w:before="0" w:line="560" w:lineRule="exact"/>
              <w:ind w:left="114"/>
              <w:rPr>
                <w:rFonts w:hint="eastAsia" w:ascii="仿宋_GB2312" w:hAnsi="仿宋_GB2312" w:eastAsia="仿宋_GB2312" w:cs="仿宋_GB2312"/>
                <w:color w:val="auto"/>
                <w:szCs w:val="21"/>
                <w:highlight w:val="none"/>
              </w:rPr>
            </w:pPr>
            <w:r>
              <w:rPr>
                <w:rFonts w:hint="eastAsia" w:ascii="仿宋_GB2312" w:hAnsi="仿宋_GB2312" w:eastAsia="仿宋_GB2312" w:cs="仿宋_GB2312"/>
                <w:b/>
                <w:bCs/>
                <w:color w:val="auto"/>
                <w:spacing w:val="-2"/>
                <w:szCs w:val="21"/>
                <w:highlight w:val="none"/>
              </w:rPr>
              <w:t>附件名称</w:t>
            </w:r>
          </w:p>
        </w:tc>
      </w:tr>
      <w:tr w14:paraId="239489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19" w:hRule="atLeast"/>
          <w:jc w:val="center"/>
        </w:trPr>
        <w:tc>
          <w:tcPr>
            <w:tcW w:w="874" w:type="dxa"/>
            <w:vAlign w:val="center"/>
          </w:tcPr>
          <w:p w14:paraId="3954D765">
            <w:pPr>
              <w:keepNext w:val="0"/>
              <w:keepLines w:val="0"/>
              <w:pageBreakBefore w:val="0"/>
              <w:kinsoku/>
              <w:wordWrap/>
              <w:topLinePunct w:val="0"/>
              <w:autoSpaceDE/>
              <w:autoSpaceDN/>
              <w:bidi w:val="0"/>
              <w:spacing w:line="560" w:lineRule="exact"/>
              <w:jc w:val="center"/>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w:t>
            </w:r>
          </w:p>
        </w:tc>
        <w:tc>
          <w:tcPr>
            <w:tcW w:w="8119" w:type="dxa"/>
            <w:vAlign w:val="center"/>
          </w:tcPr>
          <w:p w14:paraId="6CBD52FC">
            <w:pPr>
              <w:keepNext w:val="0"/>
              <w:keepLines w:val="0"/>
              <w:pageBreakBefore w:val="0"/>
              <w:kinsoku/>
              <w:wordWrap/>
              <w:topLinePunct w:val="0"/>
              <w:autoSpaceDE/>
              <w:autoSpaceDN/>
              <w:bidi w:val="0"/>
              <w:spacing w:line="560" w:lineRule="exact"/>
              <w:ind w:left="113" w:right="115"/>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登录广东政务服务网在线下载填报申请书（网址：http://www.gdzwfw.gov.cn/—选择“深圳市”—**区—**区商务部门—“消费新业态新模式新场景试点（xxx项目）事项”—点击“在线办理”—登录后按要求填报并上传申请材料—点击提交），初审通过后提供申请书纸质文件原件并将本指南第六条要求的项目申报材料一并线下或通过邮寄方式交给区商务部门，线下受理地址请在线上申报系统申请页面查询或咨询申请所在区商务部门。</w:t>
            </w:r>
          </w:p>
        </w:tc>
      </w:tr>
      <w:tr w14:paraId="28DC1D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874" w:type="dxa"/>
            <w:vAlign w:val="center"/>
          </w:tcPr>
          <w:p w14:paraId="05C1406C">
            <w:pPr>
              <w:keepNext w:val="0"/>
              <w:keepLines w:val="0"/>
              <w:pageBreakBefore w:val="0"/>
              <w:kinsoku/>
              <w:wordWrap/>
              <w:topLinePunct w:val="0"/>
              <w:autoSpaceDE/>
              <w:autoSpaceDN/>
              <w:bidi w:val="0"/>
              <w:spacing w:line="560" w:lineRule="exact"/>
              <w:jc w:val="center"/>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2</w:t>
            </w:r>
          </w:p>
        </w:tc>
        <w:tc>
          <w:tcPr>
            <w:tcW w:w="8119" w:type="dxa"/>
            <w:vAlign w:val="center"/>
          </w:tcPr>
          <w:p w14:paraId="79991307">
            <w:pPr>
              <w:keepNext w:val="0"/>
              <w:keepLines w:val="0"/>
              <w:pageBreakBefore w:val="0"/>
              <w:kinsoku/>
              <w:wordWrap/>
              <w:topLinePunct w:val="0"/>
              <w:autoSpaceDE/>
              <w:autoSpaceDN/>
              <w:bidi w:val="0"/>
              <w:spacing w:line="560" w:lineRule="exact"/>
              <w:ind w:left="113"/>
              <w:rPr>
                <w:rFonts w:hint="eastAsia" w:ascii="仿宋_GB2312" w:hAnsi="仿宋_GB2312" w:eastAsia="仿宋_GB2312" w:cs="仿宋_GB2312"/>
                <w:color w:val="auto"/>
                <w:szCs w:val="24"/>
                <w:highlight w:val="none"/>
              </w:rPr>
            </w:pPr>
            <w:r>
              <w:rPr>
                <w:rFonts w:hint="eastAsia" w:ascii="仿宋_GB2312" w:hAnsi="仿宋_GB2312" w:eastAsia="仿宋_GB2312" w:cs="仿宋_GB2312"/>
                <w:color w:val="auto"/>
                <w:spacing w:val="-2"/>
                <w:szCs w:val="21"/>
                <w:highlight w:val="none"/>
                <w:lang w:val="en-US" w:eastAsia="zh-CN"/>
              </w:rPr>
              <w:t>申报单位营业执照或统一社会信用代码证书复印件。</w:t>
            </w:r>
          </w:p>
        </w:tc>
      </w:tr>
      <w:tr w14:paraId="7AFDC8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874" w:type="dxa"/>
            <w:vAlign w:val="center"/>
          </w:tcPr>
          <w:p w14:paraId="3B673E69">
            <w:pPr>
              <w:keepNext w:val="0"/>
              <w:keepLines w:val="0"/>
              <w:pageBreakBefore w:val="0"/>
              <w:kinsoku/>
              <w:wordWrap/>
              <w:topLinePunct w:val="0"/>
              <w:autoSpaceDE/>
              <w:autoSpaceDN/>
              <w:bidi w:val="0"/>
              <w:spacing w:line="560" w:lineRule="exact"/>
              <w:jc w:val="center"/>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3</w:t>
            </w:r>
          </w:p>
        </w:tc>
        <w:tc>
          <w:tcPr>
            <w:tcW w:w="8119" w:type="dxa"/>
            <w:vAlign w:val="center"/>
          </w:tcPr>
          <w:p w14:paraId="22946620">
            <w:pPr>
              <w:keepNext w:val="0"/>
              <w:keepLines w:val="0"/>
              <w:pageBreakBefore w:val="0"/>
              <w:kinsoku/>
              <w:wordWrap/>
              <w:topLinePunct w:val="0"/>
              <w:autoSpaceDE/>
              <w:autoSpaceDN/>
              <w:bidi w:val="0"/>
              <w:spacing w:line="560" w:lineRule="exact"/>
              <w:ind w:left="113"/>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pacing w:val="-2"/>
                <w:szCs w:val="21"/>
                <w:highlight w:val="none"/>
                <w:lang w:val="en-US" w:eastAsia="zh-CN"/>
              </w:rPr>
              <w:t>单位信用报告：“信用中国”查询截图、国家企业信用信息公示系统下载的信用报告</w:t>
            </w:r>
            <w:r>
              <w:rPr>
                <w:rFonts w:hint="eastAsia" w:ascii="仿宋_GB2312" w:hAnsi="仿宋_GB2312" w:eastAsia="仿宋_GB2312" w:cs="仿宋_GB2312"/>
                <w:color w:val="auto"/>
                <w:spacing w:val="-2"/>
                <w:szCs w:val="21"/>
                <w:highlight w:val="none"/>
              </w:rPr>
              <w:t>。</w:t>
            </w:r>
          </w:p>
        </w:tc>
      </w:tr>
      <w:tr w14:paraId="51BE15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874" w:type="dxa"/>
            <w:vAlign w:val="center"/>
          </w:tcPr>
          <w:p w14:paraId="44B09497">
            <w:pPr>
              <w:keepNext w:val="0"/>
              <w:keepLines w:val="0"/>
              <w:pageBreakBefore w:val="0"/>
              <w:kinsoku/>
              <w:wordWrap/>
              <w:topLinePunct w:val="0"/>
              <w:autoSpaceDE/>
              <w:autoSpaceDN/>
              <w:bidi w:val="0"/>
              <w:spacing w:line="560" w:lineRule="exact"/>
              <w:jc w:val="center"/>
              <w:rPr>
                <w:rFonts w:hint="eastAsia" w:ascii="仿宋_GB2312" w:hAnsi="仿宋_GB2312" w:eastAsia="仿宋_GB2312" w:cs="仿宋_GB2312"/>
                <w:color w:val="auto"/>
                <w:szCs w:val="21"/>
                <w:highlight w:val="none"/>
                <w:lang w:eastAsia="zh-CN"/>
              </w:rPr>
            </w:pPr>
            <w:r>
              <w:rPr>
                <w:rFonts w:hint="eastAsia" w:ascii="仿宋_GB2312" w:hAnsi="仿宋_GB2312" w:eastAsia="仿宋_GB2312" w:cs="仿宋_GB2312"/>
                <w:color w:val="auto"/>
                <w:szCs w:val="21"/>
                <w:highlight w:val="none"/>
                <w:lang w:val="en-US" w:eastAsia="zh-CN"/>
              </w:rPr>
              <w:t>4</w:t>
            </w:r>
          </w:p>
        </w:tc>
        <w:tc>
          <w:tcPr>
            <w:tcW w:w="8119" w:type="dxa"/>
            <w:vAlign w:val="center"/>
          </w:tcPr>
          <w:p w14:paraId="0EB60FD1">
            <w:pPr>
              <w:keepNext w:val="0"/>
              <w:keepLines w:val="0"/>
              <w:pageBreakBefore w:val="0"/>
              <w:kinsoku/>
              <w:wordWrap/>
              <w:topLinePunct w:val="0"/>
              <w:autoSpaceDE/>
              <w:autoSpaceDN/>
              <w:bidi w:val="0"/>
              <w:spacing w:line="560" w:lineRule="exact"/>
              <w:ind w:left="113" w:leftChars="0"/>
              <w:rPr>
                <w:rFonts w:hint="eastAsia" w:ascii="仿宋_GB2312" w:hAnsi="仿宋_GB2312" w:eastAsia="仿宋_GB2312" w:cs="仿宋_GB2312"/>
                <w:color w:val="auto"/>
                <w:spacing w:val="2"/>
                <w:kern w:val="2"/>
                <w:sz w:val="21"/>
                <w:szCs w:val="21"/>
                <w:highlight w:val="none"/>
                <w:lang w:val="en-US" w:eastAsia="zh-CN" w:bidi="ar-SA"/>
              </w:rPr>
            </w:pPr>
            <w:r>
              <w:rPr>
                <w:rFonts w:hint="eastAsia" w:ascii="仿宋_GB2312" w:hAnsi="仿宋_GB2312" w:eastAsia="仿宋_GB2312" w:cs="仿宋_GB2312"/>
                <w:color w:val="auto"/>
                <w:spacing w:val="2"/>
                <w:szCs w:val="21"/>
                <w:highlight w:val="none"/>
                <w:lang w:val="en-US" w:eastAsia="zh-CN"/>
              </w:rPr>
              <w:t>各领域专项材料（详见各领域申报指南）。</w:t>
            </w:r>
          </w:p>
        </w:tc>
      </w:tr>
    </w:tbl>
    <w:p w14:paraId="1668479A">
      <w:pPr>
        <w:keepNext w:val="0"/>
        <w:keepLines w:val="0"/>
        <w:pageBreakBefore w:val="0"/>
        <w:kinsoku/>
        <w:wordWrap/>
        <w:topLinePunct w:val="0"/>
        <w:autoSpaceDE/>
        <w:autoSpaceDN/>
        <w:bidi w:val="0"/>
        <w:adjustRightInd/>
        <w:spacing w:line="560" w:lineRule="exact"/>
        <w:textAlignment w:val="auto"/>
        <w:rPr>
          <w:rFonts w:hint="default" w:ascii="仿宋_GB2312" w:hAnsi="仿宋_GB2312" w:eastAsia="仿宋_GB2312" w:cs="Times New Roman"/>
          <w:color w:val="auto"/>
          <w:sz w:val="32"/>
          <w:szCs w:val="32"/>
          <w:highlight w:val="none"/>
          <w:lang w:val="en-US" w:eastAsia="zh-CN"/>
        </w:rPr>
      </w:pPr>
    </w:p>
    <w:p w14:paraId="3E6B4BFC">
      <w:pPr>
        <w:keepNext w:val="0"/>
        <w:keepLines w:val="0"/>
        <w:pageBreakBefore w:val="0"/>
        <w:kinsoku/>
        <w:wordWrap/>
        <w:topLinePunct w:val="0"/>
        <w:autoSpaceDE/>
        <w:autoSpaceDN/>
        <w:bidi w:val="0"/>
        <w:adjustRightInd/>
        <w:spacing w:line="560" w:lineRule="exact"/>
        <w:textAlignment w:val="auto"/>
        <w:rPr>
          <w:rFonts w:hint="eastAsia" w:ascii="黑体" w:hAnsi="仿宋_GB2312" w:eastAsia="黑体" w:cs="仿宋_GB2312"/>
          <w:color w:val="auto"/>
          <w:spacing w:val="-4"/>
          <w:kern w:val="0"/>
          <w:sz w:val="32"/>
          <w:szCs w:val="32"/>
          <w:highlight w:val="none"/>
        </w:rPr>
        <w:sectPr>
          <w:pgSz w:w="11906" w:h="16838"/>
          <w:pgMar w:top="1440" w:right="1803" w:bottom="1440" w:left="1803" w:header="851" w:footer="992" w:gutter="0"/>
          <w:pgNumType w:fmt="decimal"/>
          <w:cols w:space="720" w:num="1"/>
          <w:rtlGutter w:val="0"/>
          <w:docGrid w:type="lines" w:linePitch="312" w:charSpace="0"/>
        </w:sectPr>
      </w:pPr>
    </w:p>
    <w:p w14:paraId="639D8F84">
      <w:pPr>
        <w:keepNext w:val="0"/>
        <w:keepLines w:val="0"/>
        <w:pageBreakBefore w:val="0"/>
        <w:widowControl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方正小标宋_GBK" w:cs="Times New Roman"/>
          <w:b w:val="0"/>
          <w:bCs w:val="0"/>
          <w:color w:val="auto"/>
          <w:spacing w:val="23"/>
          <w:sz w:val="44"/>
          <w:szCs w:val="44"/>
          <w:highlight w:val="yellow"/>
          <w:u w:val="none" w:color="auto"/>
          <w:lang w:val="en-US" w:eastAsia="zh-CN"/>
        </w:rPr>
      </w:pPr>
    </w:p>
    <w:p w14:paraId="59E96054">
      <w:pPr>
        <w:keepNext w:val="0"/>
        <w:keepLines w:val="0"/>
        <w:pageBreakBefore w:val="0"/>
        <w:widowControl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方正小标宋_GBK" w:cs="Times New Roman"/>
          <w:b w:val="0"/>
          <w:bCs w:val="0"/>
          <w:color w:val="auto"/>
          <w:spacing w:val="23"/>
          <w:sz w:val="44"/>
          <w:szCs w:val="44"/>
          <w:highlight w:val="none"/>
          <w:u w:val="none" w:color="auto"/>
          <w:lang w:val="en-US" w:eastAsia="zh-CN"/>
        </w:rPr>
      </w:pPr>
      <w:r>
        <w:rPr>
          <w:rFonts w:hint="default" w:ascii="Times New Roman" w:hAnsi="Times New Roman" w:eastAsia="方正小标宋_GBK" w:cs="Times New Roman"/>
          <w:b w:val="0"/>
          <w:bCs w:val="0"/>
          <w:color w:val="auto"/>
          <w:spacing w:val="23"/>
          <w:sz w:val="44"/>
          <w:szCs w:val="44"/>
          <w:highlight w:val="none"/>
          <w:u w:val="none" w:color="auto"/>
          <w:lang w:val="en-US" w:eastAsia="zh-CN"/>
        </w:rPr>
        <w:t>项目</w:t>
      </w:r>
      <w:r>
        <w:rPr>
          <w:rFonts w:hint="eastAsia" w:ascii="Times New Roman" w:hAnsi="Times New Roman" w:eastAsia="方正小标宋_GBK" w:cs="Times New Roman"/>
          <w:b w:val="0"/>
          <w:bCs w:val="0"/>
          <w:color w:val="auto"/>
          <w:spacing w:val="23"/>
          <w:sz w:val="44"/>
          <w:szCs w:val="44"/>
          <w:highlight w:val="none"/>
          <w:u w:val="none" w:color="auto"/>
          <w:lang w:val="en-US" w:eastAsia="zh-CN"/>
        </w:rPr>
        <w:t>成效总结</w:t>
      </w:r>
    </w:p>
    <w:p w14:paraId="5A3DDF90">
      <w:pPr>
        <w:keepNext w:val="0"/>
        <w:keepLines w:val="0"/>
        <w:pageBreakBefore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楷体_GB2312" w:cs="Times New Roman"/>
          <w:b w:val="0"/>
          <w:bCs w:val="0"/>
          <w:color w:val="auto"/>
          <w:spacing w:val="23"/>
          <w:sz w:val="32"/>
          <w:szCs w:val="32"/>
          <w:highlight w:val="none"/>
          <w:u w:val="none" w:color="auto"/>
          <w:lang w:val="en-US" w:eastAsia="zh-CN"/>
        </w:rPr>
      </w:pPr>
      <w:r>
        <w:rPr>
          <w:rFonts w:hint="default" w:ascii="Times New Roman" w:hAnsi="Times New Roman" w:eastAsia="楷体_GB2312" w:cs="Times New Roman"/>
          <w:b w:val="0"/>
          <w:bCs w:val="0"/>
          <w:color w:val="auto"/>
          <w:spacing w:val="23"/>
          <w:sz w:val="32"/>
          <w:szCs w:val="32"/>
          <w:highlight w:val="none"/>
          <w:u w:val="none" w:color="auto"/>
          <w:lang w:val="en-US" w:eastAsia="zh-CN"/>
        </w:rPr>
        <w:t>（参考提纲）</w:t>
      </w:r>
    </w:p>
    <w:p w14:paraId="3925E766">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center"/>
        <w:rPr>
          <w:rFonts w:hint="default" w:ascii="Times New Roman" w:hAnsi="Times New Roman" w:eastAsia="黑体" w:cs="Times New Roman"/>
          <w:b w:val="0"/>
          <w:bCs w:val="0"/>
          <w:color w:val="auto"/>
          <w:spacing w:val="23"/>
          <w:sz w:val="32"/>
          <w:szCs w:val="32"/>
          <w:highlight w:val="none"/>
          <w:u w:val="none" w:color="auto"/>
          <w:lang w:val="en-US" w:eastAsia="zh-CN"/>
        </w:rPr>
      </w:pPr>
    </w:p>
    <w:p w14:paraId="2BC3AD9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96" w:firstLineChars="200"/>
        <w:jc w:val="both"/>
        <w:textAlignment w:val="center"/>
        <w:rPr>
          <w:rFonts w:hint="default" w:ascii="Times New Roman" w:hAnsi="Times New Roman" w:eastAsia="黑体" w:cs="Times New Roman"/>
          <w:b w:val="0"/>
          <w:bCs w:val="0"/>
          <w:color w:val="auto"/>
          <w:spacing w:val="23"/>
          <w:sz w:val="32"/>
          <w:szCs w:val="32"/>
          <w:highlight w:val="none"/>
          <w:u w:val="none" w:color="auto"/>
          <w:lang w:val="en-US" w:eastAsia="zh-CN"/>
        </w:rPr>
      </w:pPr>
      <w:r>
        <w:rPr>
          <w:rFonts w:hint="default" w:ascii="Times New Roman" w:hAnsi="Times New Roman" w:eastAsia="黑体" w:cs="Times New Roman"/>
          <w:b w:val="0"/>
          <w:bCs w:val="0"/>
          <w:color w:val="auto"/>
          <w:spacing w:val="23"/>
          <w:sz w:val="32"/>
          <w:szCs w:val="32"/>
          <w:highlight w:val="none"/>
          <w:u w:val="none" w:color="auto"/>
          <w:lang w:val="en-US" w:eastAsia="zh-CN"/>
        </w:rPr>
        <w:t>一、基本情况</w:t>
      </w:r>
    </w:p>
    <w:p w14:paraId="1C22AD5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96" w:firstLineChars="200"/>
        <w:jc w:val="both"/>
        <w:textAlignment w:val="center"/>
        <w:rPr>
          <w:rFonts w:hint="eastAsia" w:ascii="方正仿宋_GBK" w:hAnsi="方正仿宋_GBK" w:eastAsia="仿宋_GB2312" w:cs="方正仿宋_GBK"/>
          <w:b w:val="0"/>
          <w:bCs w:val="0"/>
          <w:color w:val="auto"/>
          <w:spacing w:val="23"/>
          <w:sz w:val="32"/>
          <w:szCs w:val="32"/>
          <w:highlight w:val="none"/>
          <w:u w:val="none" w:color="auto"/>
          <w:lang w:val="en-US" w:eastAsia="zh-CN"/>
        </w:rPr>
      </w:pPr>
      <w:r>
        <w:rPr>
          <w:rFonts w:hint="eastAsia" w:ascii="方正仿宋_GBK" w:hAnsi="方正仿宋_GBK" w:eastAsia="仿宋_GB2312" w:cs="方正仿宋_GBK"/>
          <w:b w:val="0"/>
          <w:bCs w:val="0"/>
          <w:color w:val="auto"/>
          <w:spacing w:val="23"/>
          <w:sz w:val="32"/>
          <w:szCs w:val="32"/>
          <w:highlight w:val="none"/>
          <w:u w:val="none" w:color="auto"/>
          <w:lang w:val="en-US" w:eastAsia="zh-CN"/>
        </w:rPr>
        <w:t>（一）企业简介。简单介绍项目申报单位基本情况，包括企业性质、企业规模、业务范围、近三年财务状况和经营情况、行业经验、以往开展的类似项目业绩等情况。</w:t>
      </w:r>
    </w:p>
    <w:p w14:paraId="34552F2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96" w:firstLineChars="200"/>
        <w:jc w:val="both"/>
        <w:textAlignment w:val="center"/>
        <w:rPr>
          <w:rFonts w:hint="default" w:ascii="Times New Roman" w:hAnsi="Times New Roman" w:eastAsia="方正仿宋_GBK" w:cs="Times New Roman"/>
          <w:b w:val="0"/>
          <w:bCs w:val="0"/>
          <w:color w:val="auto"/>
          <w:spacing w:val="23"/>
          <w:sz w:val="32"/>
          <w:szCs w:val="32"/>
          <w:highlight w:val="none"/>
          <w:u w:val="none" w:color="auto"/>
          <w:lang w:val="en-US" w:eastAsia="zh-CN"/>
        </w:rPr>
      </w:pPr>
      <w:r>
        <w:rPr>
          <w:rFonts w:hint="eastAsia" w:ascii="方正仿宋_GBK" w:hAnsi="方正仿宋_GBK" w:eastAsia="仿宋_GB2312" w:cs="方正仿宋_GBK"/>
          <w:b w:val="0"/>
          <w:bCs w:val="0"/>
          <w:color w:val="auto"/>
          <w:spacing w:val="23"/>
          <w:sz w:val="32"/>
          <w:szCs w:val="32"/>
          <w:highlight w:val="none"/>
          <w:u w:val="none" w:color="auto"/>
          <w:lang w:val="en-US" w:eastAsia="zh-CN"/>
        </w:rPr>
        <w:t>（二）项目简介。介绍项目名称、实施地点、建设周期、投资或运营主体等基本信息。以及项目资金投入、资金来源情况。</w:t>
      </w:r>
    </w:p>
    <w:p w14:paraId="5F56EE1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96" w:firstLineChars="200"/>
        <w:jc w:val="both"/>
        <w:textAlignment w:val="center"/>
        <w:rPr>
          <w:rFonts w:hint="default" w:ascii="Times New Roman" w:hAnsi="Times New Roman" w:eastAsia="黑体" w:cs="Times New Roman"/>
          <w:b w:val="0"/>
          <w:bCs w:val="0"/>
          <w:color w:val="auto"/>
          <w:spacing w:val="23"/>
          <w:sz w:val="32"/>
          <w:szCs w:val="32"/>
          <w:highlight w:val="none"/>
          <w:u w:val="none" w:color="auto"/>
          <w:lang w:val="en-US" w:eastAsia="zh-CN"/>
        </w:rPr>
      </w:pPr>
      <w:r>
        <w:rPr>
          <w:rFonts w:hint="default" w:ascii="Times New Roman" w:hAnsi="Times New Roman" w:eastAsia="黑体" w:cs="Times New Roman"/>
          <w:b w:val="0"/>
          <w:bCs w:val="0"/>
          <w:color w:val="auto"/>
          <w:spacing w:val="23"/>
          <w:sz w:val="32"/>
          <w:szCs w:val="32"/>
          <w:highlight w:val="none"/>
          <w:u w:val="none" w:color="auto"/>
          <w:lang w:val="en-US" w:eastAsia="zh-CN"/>
        </w:rPr>
        <w:t>二、项目建设内容</w:t>
      </w:r>
    </w:p>
    <w:p w14:paraId="53FCBF7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96" w:firstLineChars="200"/>
        <w:jc w:val="both"/>
        <w:textAlignment w:val="center"/>
        <w:rPr>
          <w:rFonts w:hint="eastAsia" w:ascii="仿宋_GB2312" w:hAnsi="仿宋_GB2312" w:eastAsia="仿宋_GB2312" w:cs="仿宋_GB2312"/>
          <w:b w:val="0"/>
          <w:bCs w:val="0"/>
          <w:color w:val="auto"/>
          <w:spacing w:val="23"/>
          <w:sz w:val="32"/>
          <w:szCs w:val="32"/>
          <w:highlight w:val="none"/>
          <w:u w:val="none" w:color="auto"/>
          <w:lang w:val="en-US" w:eastAsia="zh-CN"/>
        </w:rPr>
      </w:pPr>
      <w:r>
        <w:rPr>
          <w:rFonts w:hint="eastAsia" w:ascii="仿宋_GB2312" w:hAnsi="仿宋_GB2312" w:eastAsia="仿宋_GB2312" w:cs="仿宋_GB2312"/>
          <w:b w:val="0"/>
          <w:bCs w:val="0"/>
          <w:color w:val="auto"/>
          <w:spacing w:val="23"/>
          <w:sz w:val="32"/>
          <w:szCs w:val="32"/>
          <w:highlight w:val="none"/>
          <w:u w:val="none" w:color="auto"/>
          <w:lang w:val="en-US" w:eastAsia="zh-CN"/>
        </w:rPr>
        <w:t>需包括能够体现申报方向支持条件、评审参考指标所提及要求的项目建设内容情况，资金来源情况，重点说明项目在消费新业态、新模式、新场景方面的创新亮点。</w:t>
      </w:r>
    </w:p>
    <w:p w14:paraId="62325D5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96" w:firstLineChars="200"/>
        <w:jc w:val="both"/>
        <w:textAlignment w:val="center"/>
        <w:rPr>
          <w:rFonts w:hint="default" w:ascii="Times New Roman" w:hAnsi="Times New Roman" w:eastAsia="黑体" w:cs="Times New Roman"/>
          <w:b w:val="0"/>
          <w:bCs w:val="0"/>
          <w:color w:val="auto"/>
          <w:spacing w:val="23"/>
          <w:sz w:val="32"/>
          <w:szCs w:val="32"/>
          <w:highlight w:val="none"/>
          <w:u w:val="none" w:color="auto"/>
          <w:lang w:val="en-US" w:eastAsia="zh-CN"/>
        </w:rPr>
      </w:pPr>
      <w:r>
        <w:rPr>
          <w:rFonts w:hint="default" w:ascii="Times New Roman" w:hAnsi="Times New Roman" w:eastAsia="黑体" w:cs="Times New Roman"/>
          <w:b w:val="0"/>
          <w:bCs w:val="0"/>
          <w:color w:val="auto"/>
          <w:spacing w:val="23"/>
          <w:sz w:val="32"/>
          <w:szCs w:val="32"/>
          <w:highlight w:val="none"/>
          <w:u w:val="none" w:color="auto"/>
          <w:lang w:val="en-US" w:eastAsia="zh-CN"/>
        </w:rPr>
        <w:t>三、项目实施</w:t>
      </w:r>
      <w:r>
        <w:rPr>
          <w:rFonts w:hint="eastAsia" w:ascii="Times New Roman" w:hAnsi="Times New Roman" w:eastAsia="黑体" w:cs="Times New Roman"/>
          <w:b w:val="0"/>
          <w:bCs w:val="0"/>
          <w:color w:val="auto"/>
          <w:spacing w:val="23"/>
          <w:sz w:val="32"/>
          <w:szCs w:val="32"/>
          <w:highlight w:val="none"/>
          <w:u w:val="none" w:color="auto"/>
          <w:lang w:val="en-US" w:eastAsia="zh-CN"/>
        </w:rPr>
        <w:t>成效（重点）</w:t>
      </w:r>
    </w:p>
    <w:p w14:paraId="5A4D642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96" w:firstLineChars="200"/>
        <w:jc w:val="both"/>
        <w:textAlignment w:val="center"/>
        <w:rPr>
          <w:rFonts w:hint="eastAsia" w:ascii="仿宋_GB2312" w:hAnsi="仿宋_GB2312" w:eastAsia="仿宋_GB2312" w:cs="仿宋_GB2312"/>
          <w:b w:val="0"/>
          <w:bCs w:val="0"/>
          <w:color w:val="auto"/>
          <w:spacing w:val="23"/>
          <w:sz w:val="32"/>
          <w:szCs w:val="32"/>
          <w:highlight w:val="none"/>
          <w:u w:val="none" w:color="auto"/>
          <w:lang w:val="en-US" w:eastAsia="zh-CN"/>
        </w:rPr>
      </w:pPr>
      <w:r>
        <w:rPr>
          <w:rFonts w:hint="eastAsia" w:ascii="仿宋_GB2312" w:hAnsi="仿宋_GB2312" w:eastAsia="仿宋_GB2312" w:cs="仿宋_GB2312"/>
          <w:b w:val="0"/>
          <w:bCs w:val="0"/>
          <w:color w:val="auto"/>
          <w:spacing w:val="23"/>
          <w:sz w:val="32"/>
          <w:szCs w:val="32"/>
          <w:highlight w:val="none"/>
          <w:u w:val="none" w:color="auto"/>
          <w:lang w:val="en-US" w:eastAsia="zh-CN"/>
        </w:rPr>
        <w:t>项目建成后实现的功能以及经济、社会效益等绩效目标（包括不限于数量、质量、效益、满意度四个方面），应有数据和案例支撑。</w:t>
      </w:r>
    </w:p>
    <w:p w14:paraId="272262D3">
      <w:pPr>
        <w:pStyle w:val="4"/>
        <w:keepNext/>
        <w:ind w:firstLine="0" w:firstLineChars="0"/>
        <w:jc w:val="center"/>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项目实施成效</w:t>
      </w:r>
    </w:p>
    <w:tbl>
      <w:tblPr>
        <w:tblStyle w:val="14"/>
        <w:tblW w:w="851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66"/>
        <w:gridCol w:w="1538"/>
        <w:gridCol w:w="4082"/>
        <w:gridCol w:w="1108"/>
        <w:gridCol w:w="1122"/>
      </w:tblGrid>
      <w:tr w14:paraId="64B9B9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blHeader/>
          <w:jc w:val="center"/>
        </w:trPr>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BCB3C">
            <w:pPr>
              <w:keepNext/>
              <w:keepLines w:val="0"/>
              <w:widowControl/>
              <w:suppressLineNumbers w:val="0"/>
              <w:snapToGrid w:val="0"/>
              <w:ind w:left="0" w:leftChars="0" w:right="0" w:rightChars="0" w:firstLine="0" w:firstLineChars="0"/>
              <w:jc w:val="center"/>
              <w:textAlignment w:val="center"/>
              <w:rPr>
                <w:rFonts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序号</w:t>
            </w:r>
          </w:p>
        </w:tc>
        <w:tc>
          <w:tcPr>
            <w:tcW w:w="5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A3A971">
            <w:pPr>
              <w:keepNext/>
              <w:keepLines w:val="0"/>
              <w:widowControl/>
              <w:suppressLineNumbers w:val="0"/>
              <w:snapToGrid w:val="0"/>
              <w:ind w:left="0" w:leftChars="0" w:right="0" w:rightChars="0" w:firstLine="0" w:firstLineChars="0"/>
              <w:jc w:val="center"/>
              <w:textAlignment w:val="center"/>
              <w:rPr>
                <w:rFonts w:hint="eastAsia"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主要指标</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47C60">
            <w:pPr>
              <w:keepNext/>
              <w:keepLines w:val="0"/>
              <w:widowControl/>
              <w:suppressLineNumbers w:val="0"/>
              <w:snapToGrid w:val="0"/>
              <w:ind w:left="0" w:leftChars="0" w:right="0" w:rightChars="0" w:firstLine="0" w:firstLineChars="0"/>
              <w:jc w:val="center"/>
              <w:textAlignment w:val="center"/>
              <w:rPr>
                <w:rFonts w:hint="eastAsia"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完成情况</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9D5FF">
            <w:pPr>
              <w:keepNext/>
              <w:keepLines w:val="0"/>
              <w:widowControl/>
              <w:suppressLineNumbers w:val="0"/>
              <w:snapToGrid w:val="0"/>
              <w:ind w:left="0" w:leftChars="0" w:right="0" w:rightChars="0" w:firstLine="0" w:firstLineChars="0"/>
              <w:jc w:val="center"/>
              <w:textAlignment w:val="center"/>
              <w:rPr>
                <w:rFonts w:hint="eastAsia"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是否必填</w:t>
            </w:r>
          </w:p>
        </w:tc>
      </w:tr>
      <w:tr w14:paraId="3FEBD9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66" w:type="dxa"/>
            <w:tcBorders>
              <w:top w:val="single" w:color="000000" w:sz="4" w:space="0"/>
              <w:left w:val="single" w:color="000000" w:sz="4" w:space="0"/>
              <w:bottom w:val="single" w:color="000000" w:sz="4" w:space="0"/>
              <w:right w:val="nil"/>
            </w:tcBorders>
            <w:shd w:val="clear" w:color="auto" w:fill="auto"/>
            <w:vAlign w:val="center"/>
          </w:tcPr>
          <w:p w14:paraId="74C84BF0">
            <w:pPr>
              <w:keepNext/>
              <w:keepLines w:val="0"/>
              <w:widowControl/>
              <w:suppressLineNumbers w:val="0"/>
              <w:snapToGrid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1</w:t>
            </w:r>
          </w:p>
        </w:tc>
        <w:tc>
          <w:tcPr>
            <w:tcW w:w="153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0151F6">
            <w:pPr>
              <w:keepNext/>
              <w:keepLines w:val="0"/>
              <w:widowControl/>
              <w:suppressLineNumbers w:val="0"/>
              <w:snapToGrid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产出指标</w:t>
            </w:r>
          </w:p>
        </w:tc>
        <w:tc>
          <w:tcPr>
            <w:tcW w:w="4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EC139">
            <w:pPr>
              <w:keepNext/>
              <w:keepLines w:val="0"/>
              <w:widowControl/>
              <w:suppressLineNumbers w:val="0"/>
              <w:snapToGrid w:val="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项目实际投入金额（万元）</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9FCBF">
            <w:pPr>
              <w:keepNext/>
              <w:snapToGrid w:val="0"/>
              <w:ind w:left="0" w:leftChars="0" w:right="0" w:rightChars="0" w:firstLine="0" w:firstLineChars="0"/>
              <w:jc w:val="center"/>
              <w:rPr>
                <w:rFonts w:hint="eastAsia" w:ascii="仿宋_GB2312" w:hAnsi="宋体" w:eastAsia="仿宋_GB2312" w:cs="仿宋_GB2312"/>
                <w:b/>
                <w:bCs/>
                <w:i w:val="0"/>
                <w:iCs w:val="0"/>
                <w:color w:val="000000"/>
                <w:sz w:val="24"/>
                <w:szCs w:val="24"/>
                <w:u w:val="none"/>
              </w:rPr>
            </w:pP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356B42">
            <w:pPr>
              <w:keepNext/>
              <w:keepLines w:val="0"/>
              <w:widowControl/>
              <w:suppressLineNumbers w:val="0"/>
              <w:snapToGrid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是</w:t>
            </w:r>
          </w:p>
        </w:tc>
      </w:tr>
      <w:tr w14:paraId="5B1548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66" w:type="dxa"/>
            <w:tcBorders>
              <w:top w:val="single" w:color="000000" w:sz="4" w:space="0"/>
              <w:left w:val="single" w:color="000000" w:sz="4" w:space="0"/>
              <w:bottom w:val="single" w:color="000000" w:sz="4" w:space="0"/>
              <w:right w:val="nil"/>
            </w:tcBorders>
            <w:shd w:val="clear" w:color="auto" w:fill="auto"/>
            <w:vAlign w:val="center"/>
          </w:tcPr>
          <w:p w14:paraId="59687BA2">
            <w:pPr>
              <w:keepNext/>
              <w:keepLines w:val="0"/>
              <w:widowControl/>
              <w:suppressLineNumbers w:val="0"/>
              <w:snapToGrid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2</w:t>
            </w:r>
          </w:p>
        </w:tc>
        <w:tc>
          <w:tcPr>
            <w:tcW w:w="15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3DDEA0">
            <w:pPr>
              <w:keepNext/>
              <w:snapToGrid w:val="0"/>
              <w:ind w:left="0" w:leftChars="0" w:right="0" w:rightChars="0" w:firstLine="0" w:firstLineChars="0"/>
              <w:jc w:val="center"/>
              <w:rPr>
                <w:rFonts w:hint="eastAsia" w:ascii="仿宋_GB2312" w:hAnsi="宋体" w:eastAsia="仿宋_GB2312" w:cs="仿宋_GB2312"/>
                <w:i w:val="0"/>
                <w:iCs w:val="0"/>
                <w:color w:val="000000"/>
                <w:sz w:val="24"/>
                <w:szCs w:val="24"/>
                <w:u w:val="none"/>
              </w:rPr>
            </w:pPr>
          </w:p>
        </w:tc>
        <w:tc>
          <w:tcPr>
            <w:tcW w:w="4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661BA">
            <w:pPr>
              <w:keepNext/>
              <w:keepLines w:val="0"/>
              <w:widowControl/>
              <w:suppressLineNumbers w:val="0"/>
              <w:snapToGrid w:val="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打造场景（个）</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6BF81">
            <w:pPr>
              <w:keepNext/>
              <w:snapToGrid w:val="0"/>
              <w:ind w:left="0" w:leftChars="0" w:right="0" w:rightChars="0" w:firstLine="0" w:firstLineChars="0"/>
              <w:jc w:val="center"/>
              <w:rPr>
                <w:rFonts w:hint="eastAsia" w:ascii="仿宋_GB2312" w:hAnsi="宋体" w:eastAsia="仿宋_GB2312" w:cs="仿宋_GB2312"/>
                <w:i w:val="0"/>
                <w:iCs w:val="0"/>
                <w:color w:val="000000"/>
                <w:sz w:val="24"/>
                <w:szCs w:val="24"/>
                <w:u w:val="none"/>
              </w:rPr>
            </w:pP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C6D299">
            <w:pPr>
              <w:keepNext/>
              <w:keepLines w:val="0"/>
              <w:widowControl/>
              <w:suppressLineNumbers w:val="0"/>
              <w:snapToGrid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是</w:t>
            </w:r>
          </w:p>
        </w:tc>
      </w:tr>
      <w:tr w14:paraId="135D34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66" w:type="dxa"/>
            <w:tcBorders>
              <w:top w:val="single" w:color="000000" w:sz="4" w:space="0"/>
              <w:left w:val="single" w:color="000000" w:sz="4" w:space="0"/>
              <w:bottom w:val="single" w:color="000000" w:sz="4" w:space="0"/>
              <w:right w:val="nil"/>
            </w:tcBorders>
            <w:shd w:val="clear" w:color="auto" w:fill="auto"/>
            <w:vAlign w:val="center"/>
          </w:tcPr>
          <w:p w14:paraId="025F469C">
            <w:pPr>
              <w:keepNext/>
              <w:keepLines w:val="0"/>
              <w:widowControl/>
              <w:suppressLineNumbers w:val="0"/>
              <w:snapToGrid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3</w:t>
            </w:r>
          </w:p>
        </w:tc>
        <w:tc>
          <w:tcPr>
            <w:tcW w:w="15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436AD9">
            <w:pPr>
              <w:keepNext/>
              <w:snapToGrid w:val="0"/>
              <w:ind w:left="0" w:leftChars="0" w:right="0" w:rightChars="0" w:firstLine="0" w:firstLineChars="0"/>
              <w:jc w:val="center"/>
              <w:rPr>
                <w:rFonts w:hint="eastAsia" w:ascii="仿宋_GB2312" w:hAnsi="宋体" w:eastAsia="仿宋_GB2312" w:cs="仿宋_GB2312"/>
                <w:i w:val="0"/>
                <w:iCs w:val="0"/>
                <w:color w:val="000000"/>
                <w:sz w:val="24"/>
                <w:szCs w:val="24"/>
                <w:u w:val="none"/>
              </w:rPr>
            </w:pPr>
          </w:p>
        </w:tc>
        <w:tc>
          <w:tcPr>
            <w:tcW w:w="4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36153">
            <w:pPr>
              <w:keepNext/>
              <w:keepLines w:val="0"/>
              <w:widowControl/>
              <w:suppressLineNumbers w:val="0"/>
              <w:snapToGrid w:val="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新增业态（种）</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2C2C8">
            <w:pPr>
              <w:keepNext/>
              <w:snapToGrid w:val="0"/>
              <w:ind w:left="0" w:leftChars="0" w:right="0" w:rightChars="0" w:firstLine="0" w:firstLineChars="0"/>
              <w:jc w:val="center"/>
              <w:rPr>
                <w:rFonts w:hint="eastAsia" w:ascii="仿宋_GB2312" w:hAnsi="宋体" w:eastAsia="仿宋_GB2312" w:cs="仿宋_GB2312"/>
                <w:i w:val="0"/>
                <w:iCs w:val="0"/>
                <w:color w:val="000000"/>
                <w:sz w:val="24"/>
                <w:szCs w:val="24"/>
                <w:u w:val="none"/>
              </w:rPr>
            </w:pP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1BD2B2">
            <w:pPr>
              <w:keepNext/>
              <w:snapToGrid w:val="0"/>
              <w:ind w:left="0" w:leftChars="0" w:right="0" w:rightChars="0" w:firstLine="0" w:firstLineChars="0"/>
              <w:jc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是</w:t>
            </w:r>
          </w:p>
        </w:tc>
      </w:tr>
      <w:tr w14:paraId="3238BF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66" w:type="dxa"/>
            <w:tcBorders>
              <w:top w:val="single" w:color="000000" w:sz="4" w:space="0"/>
              <w:left w:val="single" w:color="000000" w:sz="4" w:space="0"/>
              <w:bottom w:val="single" w:color="000000" w:sz="4" w:space="0"/>
              <w:right w:val="nil"/>
            </w:tcBorders>
            <w:shd w:val="clear" w:color="auto" w:fill="auto"/>
            <w:vAlign w:val="center"/>
          </w:tcPr>
          <w:p w14:paraId="1BDC4E60">
            <w:pPr>
              <w:keepNext/>
              <w:keepLines w:val="0"/>
              <w:widowControl/>
              <w:suppressLineNumbers w:val="0"/>
              <w:snapToGrid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4</w:t>
            </w:r>
          </w:p>
        </w:tc>
        <w:tc>
          <w:tcPr>
            <w:tcW w:w="15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EEFAFF">
            <w:pPr>
              <w:keepNext/>
              <w:snapToGrid w:val="0"/>
              <w:ind w:left="0" w:leftChars="0" w:right="0" w:rightChars="0" w:firstLine="0" w:firstLineChars="0"/>
              <w:jc w:val="center"/>
              <w:rPr>
                <w:rFonts w:hint="eastAsia" w:ascii="仿宋_GB2312" w:hAnsi="宋体" w:eastAsia="仿宋_GB2312" w:cs="仿宋_GB2312"/>
                <w:i w:val="0"/>
                <w:iCs w:val="0"/>
                <w:color w:val="000000"/>
                <w:sz w:val="24"/>
                <w:szCs w:val="24"/>
                <w:u w:val="none"/>
              </w:rPr>
            </w:pPr>
          </w:p>
        </w:tc>
        <w:tc>
          <w:tcPr>
            <w:tcW w:w="4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3AAAE">
            <w:pPr>
              <w:keepNext/>
              <w:keepLines w:val="0"/>
              <w:widowControl/>
              <w:suppressLineNumbers w:val="0"/>
              <w:snapToGrid w:val="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引入品牌/项目（个）</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83622">
            <w:pPr>
              <w:keepNext/>
              <w:snapToGrid w:val="0"/>
              <w:ind w:left="0" w:leftChars="0" w:right="0" w:rightChars="0" w:firstLine="0" w:firstLineChars="0"/>
              <w:jc w:val="center"/>
              <w:rPr>
                <w:rFonts w:hint="eastAsia" w:ascii="仿宋_GB2312" w:hAnsi="宋体" w:eastAsia="仿宋_GB2312" w:cs="仿宋_GB2312"/>
                <w:i w:val="0"/>
                <w:iCs w:val="0"/>
                <w:color w:val="000000"/>
                <w:sz w:val="24"/>
                <w:szCs w:val="24"/>
                <w:u w:val="none"/>
              </w:rPr>
            </w:pP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6B942B">
            <w:pPr>
              <w:keepNext/>
              <w:snapToGrid w:val="0"/>
              <w:ind w:left="0" w:leftChars="0" w:right="0" w:rightChars="0" w:firstLine="0" w:firstLineChars="0"/>
              <w:jc w:val="center"/>
              <w:rPr>
                <w:rFonts w:hint="eastAsia" w:ascii="仿宋_GB2312" w:hAnsi="宋体" w:eastAsia="仿宋_GB2312" w:cs="仿宋_GB2312"/>
                <w:i w:val="0"/>
                <w:iCs w:val="0"/>
                <w:color w:val="000000"/>
                <w:sz w:val="24"/>
                <w:szCs w:val="24"/>
                <w:u w:val="none"/>
              </w:rPr>
            </w:pPr>
          </w:p>
        </w:tc>
      </w:tr>
      <w:tr w14:paraId="6C7140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66" w:type="dxa"/>
            <w:tcBorders>
              <w:top w:val="single" w:color="000000" w:sz="4" w:space="0"/>
              <w:left w:val="single" w:color="000000" w:sz="4" w:space="0"/>
              <w:bottom w:val="single" w:color="000000" w:sz="4" w:space="0"/>
              <w:right w:val="nil"/>
            </w:tcBorders>
            <w:shd w:val="clear" w:color="auto" w:fill="auto"/>
            <w:vAlign w:val="center"/>
          </w:tcPr>
          <w:p w14:paraId="2B640CC0">
            <w:pPr>
              <w:keepNext/>
              <w:keepLines w:val="0"/>
              <w:widowControl/>
              <w:suppressLineNumbers w:val="0"/>
              <w:snapToGrid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5</w:t>
            </w:r>
          </w:p>
        </w:tc>
        <w:tc>
          <w:tcPr>
            <w:tcW w:w="15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72B840">
            <w:pPr>
              <w:keepNext/>
              <w:snapToGrid w:val="0"/>
              <w:ind w:left="0" w:leftChars="0" w:right="0" w:rightChars="0" w:firstLine="0" w:firstLineChars="0"/>
              <w:jc w:val="center"/>
              <w:rPr>
                <w:rFonts w:hint="eastAsia" w:ascii="仿宋_GB2312" w:hAnsi="宋体" w:eastAsia="仿宋_GB2312" w:cs="仿宋_GB2312"/>
                <w:i w:val="0"/>
                <w:iCs w:val="0"/>
                <w:color w:val="000000"/>
                <w:sz w:val="24"/>
                <w:szCs w:val="24"/>
                <w:u w:val="none"/>
              </w:rPr>
            </w:pPr>
          </w:p>
        </w:tc>
        <w:tc>
          <w:tcPr>
            <w:tcW w:w="4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161ED">
            <w:pPr>
              <w:keepNext/>
              <w:keepLines w:val="0"/>
              <w:widowControl/>
              <w:suppressLineNumbers w:val="0"/>
              <w:snapToGrid w:val="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建设门店（家）</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97B23">
            <w:pPr>
              <w:keepNext/>
              <w:snapToGrid w:val="0"/>
              <w:ind w:left="0" w:leftChars="0" w:right="0" w:rightChars="0" w:firstLine="0" w:firstLineChars="0"/>
              <w:jc w:val="center"/>
              <w:rPr>
                <w:rFonts w:hint="eastAsia" w:ascii="仿宋_GB2312" w:hAnsi="宋体" w:eastAsia="仿宋_GB2312" w:cs="仿宋_GB2312"/>
                <w:i w:val="0"/>
                <w:iCs w:val="0"/>
                <w:color w:val="000000"/>
                <w:sz w:val="24"/>
                <w:szCs w:val="24"/>
                <w:u w:val="none"/>
              </w:rPr>
            </w:pP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91CE3B">
            <w:pPr>
              <w:keepNext/>
              <w:snapToGrid w:val="0"/>
              <w:ind w:left="0" w:leftChars="0" w:right="0" w:rightChars="0" w:firstLine="0" w:firstLineChars="0"/>
              <w:jc w:val="center"/>
              <w:rPr>
                <w:rFonts w:hint="eastAsia" w:ascii="仿宋_GB2312" w:hAnsi="宋体" w:eastAsia="仿宋_GB2312" w:cs="仿宋_GB2312"/>
                <w:i w:val="0"/>
                <w:iCs w:val="0"/>
                <w:color w:val="000000"/>
                <w:sz w:val="24"/>
                <w:szCs w:val="24"/>
                <w:u w:val="none"/>
              </w:rPr>
            </w:pPr>
          </w:p>
        </w:tc>
      </w:tr>
      <w:tr w14:paraId="79AC0C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66" w:type="dxa"/>
            <w:tcBorders>
              <w:top w:val="single" w:color="000000" w:sz="4" w:space="0"/>
              <w:left w:val="single" w:color="000000" w:sz="4" w:space="0"/>
              <w:bottom w:val="single" w:color="000000" w:sz="4" w:space="0"/>
              <w:right w:val="nil"/>
            </w:tcBorders>
            <w:shd w:val="clear" w:color="auto" w:fill="auto"/>
            <w:vAlign w:val="center"/>
          </w:tcPr>
          <w:p w14:paraId="65042E51">
            <w:pPr>
              <w:keepNext/>
              <w:keepLines w:val="0"/>
              <w:widowControl/>
              <w:suppressLineNumbers w:val="0"/>
              <w:snapToGrid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6</w:t>
            </w:r>
          </w:p>
        </w:tc>
        <w:tc>
          <w:tcPr>
            <w:tcW w:w="15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1382AC">
            <w:pPr>
              <w:keepNext/>
              <w:snapToGrid w:val="0"/>
              <w:ind w:left="0" w:leftChars="0" w:right="0" w:rightChars="0" w:firstLine="0" w:firstLineChars="0"/>
              <w:jc w:val="center"/>
              <w:rPr>
                <w:rFonts w:hint="eastAsia" w:ascii="仿宋_GB2312" w:hAnsi="宋体" w:eastAsia="仿宋_GB2312" w:cs="仿宋_GB2312"/>
                <w:i w:val="0"/>
                <w:iCs w:val="0"/>
                <w:color w:val="000000"/>
                <w:sz w:val="24"/>
                <w:szCs w:val="24"/>
                <w:u w:val="none"/>
              </w:rPr>
            </w:pPr>
          </w:p>
        </w:tc>
        <w:tc>
          <w:tcPr>
            <w:tcW w:w="4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312A1">
            <w:pPr>
              <w:keepNext/>
              <w:keepLines w:val="0"/>
              <w:widowControl/>
              <w:suppressLineNumbers w:val="0"/>
              <w:snapToGrid w:val="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获市级以上媒体报道（次）</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9A7D6">
            <w:pPr>
              <w:keepNext/>
              <w:snapToGrid w:val="0"/>
              <w:ind w:left="0" w:leftChars="0" w:right="0" w:rightChars="0" w:firstLine="0" w:firstLineChars="0"/>
              <w:jc w:val="center"/>
              <w:rPr>
                <w:rFonts w:hint="eastAsia" w:ascii="仿宋_GB2312" w:hAnsi="宋体" w:eastAsia="仿宋_GB2312" w:cs="仿宋_GB2312"/>
                <w:i w:val="0"/>
                <w:iCs w:val="0"/>
                <w:color w:val="000000"/>
                <w:sz w:val="24"/>
                <w:szCs w:val="24"/>
                <w:u w:val="none"/>
              </w:rPr>
            </w:pP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E52797">
            <w:pPr>
              <w:keepNext/>
              <w:snapToGrid w:val="0"/>
              <w:ind w:left="0" w:leftChars="0" w:right="0" w:rightChars="0" w:firstLine="0" w:firstLineChars="0"/>
              <w:jc w:val="center"/>
              <w:rPr>
                <w:rFonts w:hint="eastAsia" w:ascii="仿宋_GB2312" w:hAnsi="宋体" w:eastAsia="仿宋_GB2312" w:cs="仿宋_GB2312"/>
                <w:i w:val="0"/>
                <w:iCs w:val="0"/>
                <w:color w:val="000000"/>
                <w:sz w:val="24"/>
                <w:szCs w:val="24"/>
                <w:u w:val="none"/>
              </w:rPr>
            </w:pPr>
          </w:p>
        </w:tc>
      </w:tr>
      <w:tr w14:paraId="4C44DE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66" w:type="dxa"/>
            <w:tcBorders>
              <w:top w:val="single" w:color="000000" w:sz="4" w:space="0"/>
              <w:left w:val="single" w:color="000000" w:sz="4" w:space="0"/>
              <w:bottom w:val="single" w:color="000000" w:sz="4" w:space="0"/>
              <w:right w:val="nil"/>
            </w:tcBorders>
            <w:shd w:val="clear" w:color="auto" w:fill="auto"/>
            <w:vAlign w:val="center"/>
          </w:tcPr>
          <w:p w14:paraId="63658FF8">
            <w:pPr>
              <w:keepNext/>
              <w:keepLines w:val="0"/>
              <w:widowControl/>
              <w:suppressLineNumbers w:val="0"/>
              <w:snapToGrid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7</w:t>
            </w:r>
          </w:p>
        </w:tc>
        <w:tc>
          <w:tcPr>
            <w:tcW w:w="153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A739C5">
            <w:pPr>
              <w:keepNext/>
              <w:keepLines w:val="0"/>
              <w:widowControl/>
              <w:suppressLineNumbers w:val="0"/>
              <w:snapToGrid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效益指标</w:t>
            </w:r>
          </w:p>
        </w:tc>
        <w:tc>
          <w:tcPr>
            <w:tcW w:w="4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535E9">
            <w:pPr>
              <w:keepNext/>
              <w:keepLines w:val="0"/>
              <w:widowControl/>
              <w:suppressLineNumbers w:val="0"/>
              <w:snapToGrid w:val="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带动就业人数（人）</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56D96">
            <w:pPr>
              <w:keepNext/>
              <w:snapToGrid w:val="0"/>
              <w:ind w:left="0" w:leftChars="0" w:right="0" w:rightChars="0" w:firstLine="0" w:firstLineChars="0"/>
              <w:jc w:val="center"/>
              <w:rPr>
                <w:rFonts w:hint="eastAsia" w:ascii="仿宋_GB2312" w:hAnsi="宋体" w:eastAsia="仿宋_GB2312" w:cs="仿宋_GB2312"/>
                <w:i w:val="0"/>
                <w:iCs w:val="0"/>
                <w:color w:val="000000"/>
                <w:sz w:val="24"/>
                <w:szCs w:val="24"/>
                <w:u w:val="none"/>
              </w:rPr>
            </w:pP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A8604">
            <w:pPr>
              <w:keepNext/>
              <w:keepLines w:val="0"/>
              <w:widowControl/>
              <w:suppressLineNumbers w:val="0"/>
              <w:snapToGrid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是</w:t>
            </w:r>
          </w:p>
        </w:tc>
      </w:tr>
      <w:tr w14:paraId="6028F6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66" w:type="dxa"/>
            <w:tcBorders>
              <w:top w:val="single" w:color="000000" w:sz="4" w:space="0"/>
              <w:left w:val="single" w:color="000000" w:sz="4" w:space="0"/>
              <w:bottom w:val="single" w:color="000000" w:sz="4" w:space="0"/>
              <w:right w:val="nil"/>
            </w:tcBorders>
            <w:shd w:val="clear" w:color="auto" w:fill="auto"/>
            <w:vAlign w:val="center"/>
          </w:tcPr>
          <w:p w14:paraId="6ED1C954">
            <w:pPr>
              <w:keepNext/>
              <w:keepLines w:val="0"/>
              <w:widowControl/>
              <w:suppressLineNumbers w:val="0"/>
              <w:snapToGrid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8</w:t>
            </w:r>
          </w:p>
        </w:tc>
        <w:tc>
          <w:tcPr>
            <w:tcW w:w="15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5CAE1B">
            <w:pPr>
              <w:keepNext/>
              <w:snapToGrid w:val="0"/>
              <w:ind w:left="0" w:leftChars="0" w:right="0" w:rightChars="0" w:firstLine="0" w:firstLineChars="0"/>
              <w:jc w:val="center"/>
              <w:rPr>
                <w:rFonts w:hint="eastAsia" w:ascii="仿宋_GB2312" w:hAnsi="宋体" w:eastAsia="仿宋_GB2312" w:cs="仿宋_GB2312"/>
                <w:i w:val="0"/>
                <w:iCs w:val="0"/>
                <w:color w:val="000000"/>
                <w:sz w:val="24"/>
                <w:szCs w:val="24"/>
                <w:u w:val="none"/>
              </w:rPr>
            </w:pPr>
          </w:p>
        </w:tc>
        <w:tc>
          <w:tcPr>
            <w:tcW w:w="4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FCBFA">
            <w:pPr>
              <w:keepNext/>
              <w:keepLines w:val="0"/>
              <w:widowControl/>
              <w:suppressLineNumbers w:val="0"/>
              <w:snapToGrid w:val="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销售额增长情况（%）</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2963E">
            <w:pPr>
              <w:keepNext/>
              <w:snapToGrid w:val="0"/>
              <w:ind w:left="0" w:leftChars="0" w:right="0" w:rightChars="0" w:firstLine="0" w:firstLineChars="0"/>
              <w:jc w:val="center"/>
              <w:rPr>
                <w:rFonts w:hint="eastAsia" w:ascii="仿宋_GB2312" w:hAnsi="宋体" w:eastAsia="仿宋_GB2312" w:cs="仿宋_GB2312"/>
                <w:i w:val="0"/>
                <w:iCs w:val="0"/>
                <w:color w:val="000000"/>
                <w:sz w:val="24"/>
                <w:szCs w:val="24"/>
                <w:u w:val="none"/>
              </w:rPr>
            </w:pP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997715">
            <w:pPr>
              <w:keepNext/>
              <w:keepLines w:val="0"/>
              <w:widowControl/>
              <w:suppressLineNumbers w:val="0"/>
              <w:snapToGrid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p>
        </w:tc>
      </w:tr>
      <w:tr w14:paraId="1FEAB3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66" w:type="dxa"/>
            <w:tcBorders>
              <w:top w:val="single" w:color="000000" w:sz="4" w:space="0"/>
              <w:left w:val="single" w:color="000000" w:sz="4" w:space="0"/>
              <w:bottom w:val="single" w:color="000000" w:sz="4" w:space="0"/>
              <w:right w:val="nil"/>
            </w:tcBorders>
            <w:shd w:val="clear" w:color="auto" w:fill="auto"/>
            <w:vAlign w:val="center"/>
          </w:tcPr>
          <w:p w14:paraId="6984A70D">
            <w:pPr>
              <w:keepNext/>
              <w:keepLines w:val="0"/>
              <w:widowControl/>
              <w:suppressLineNumbers w:val="0"/>
              <w:snapToGrid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9</w:t>
            </w:r>
          </w:p>
        </w:tc>
        <w:tc>
          <w:tcPr>
            <w:tcW w:w="15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9BCCE2">
            <w:pPr>
              <w:keepNext/>
              <w:snapToGrid w:val="0"/>
              <w:ind w:left="0" w:leftChars="0" w:right="0" w:rightChars="0" w:firstLine="0" w:firstLineChars="0"/>
              <w:jc w:val="center"/>
              <w:rPr>
                <w:rFonts w:hint="eastAsia" w:ascii="仿宋_GB2312" w:hAnsi="宋体" w:eastAsia="仿宋_GB2312" w:cs="仿宋_GB2312"/>
                <w:i w:val="0"/>
                <w:iCs w:val="0"/>
                <w:color w:val="000000"/>
                <w:sz w:val="24"/>
                <w:szCs w:val="24"/>
                <w:u w:val="none"/>
              </w:rPr>
            </w:pPr>
          </w:p>
        </w:tc>
        <w:tc>
          <w:tcPr>
            <w:tcW w:w="4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2BE3C">
            <w:pPr>
              <w:keepNext/>
              <w:keepLines w:val="0"/>
              <w:widowControl/>
              <w:suppressLineNumbers w:val="0"/>
              <w:snapToGrid w:val="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利润额增长情况（%）</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18439">
            <w:pPr>
              <w:keepNext/>
              <w:snapToGrid w:val="0"/>
              <w:ind w:left="0" w:leftChars="0" w:right="0" w:rightChars="0" w:firstLine="0" w:firstLineChars="0"/>
              <w:jc w:val="center"/>
              <w:rPr>
                <w:rFonts w:hint="eastAsia" w:ascii="仿宋_GB2312" w:hAnsi="宋体" w:eastAsia="仿宋_GB2312" w:cs="仿宋_GB2312"/>
                <w:i w:val="0"/>
                <w:iCs w:val="0"/>
                <w:color w:val="000000"/>
                <w:sz w:val="24"/>
                <w:szCs w:val="24"/>
                <w:u w:val="none"/>
              </w:rPr>
            </w:pP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60F5A3">
            <w:pPr>
              <w:keepNext/>
              <w:snapToGrid w:val="0"/>
              <w:ind w:left="0" w:leftChars="0" w:right="0" w:rightChars="0" w:firstLine="0" w:firstLineChars="0"/>
              <w:jc w:val="center"/>
              <w:rPr>
                <w:rFonts w:hint="eastAsia" w:ascii="仿宋_GB2312" w:hAnsi="宋体" w:eastAsia="仿宋_GB2312" w:cs="仿宋_GB2312"/>
                <w:i w:val="0"/>
                <w:iCs w:val="0"/>
                <w:color w:val="000000"/>
                <w:sz w:val="24"/>
                <w:szCs w:val="24"/>
                <w:u w:val="none"/>
              </w:rPr>
            </w:pPr>
          </w:p>
        </w:tc>
      </w:tr>
      <w:tr w14:paraId="0DA0E9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66" w:type="dxa"/>
            <w:tcBorders>
              <w:top w:val="single" w:color="000000" w:sz="4" w:space="0"/>
              <w:left w:val="single" w:color="000000" w:sz="4" w:space="0"/>
              <w:bottom w:val="single" w:color="000000" w:sz="4" w:space="0"/>
              <w:right w:val="nil"/>
            </w:tcBorders>
            <w:shd w:val="clear" w:color="auto" w:fill="auto"/>
            <w:vAlign w:val="center"/>
          </w:tcPr>
          <w:p w14:paraId="56B78CB1">
            <w:pPr>
              <w:keepNext/>
              <w:keepLines w:val="0"/>
              <w:widowControl/>
              <w:suppressLineNumbers w:val="0"/>
              <w:snapToGrid w:val="0"/>
              <w:ind w:left="0" w:leftChars="0" w:right="0" w:rightChars="0" w:firstLine="0" w:firstLineChars="0"/>
              <w:jc w:val="center"/>
              <w:textAlignment w:val="center"/>
              <w:rPr>
                <w:rFonts w:hint="default" w:ascii="仿宋_GB2312" w:hAnsi="宋体" w:eastAsia="仿宋_GB2312" w:cs="仿宋_GB2312"/>
                <w:i w:val="0"/>
                <w:iCs w:val="0"/>
                <w:color w:val="000000"/>
                <w:sz w:val="24"/>
                <w:szCs w:val="24"/>
                <w:u w:val="none"/>
                <w:lang w:val="en-US"/>
              </w:rPr>
            </w:pPr>
            <w:r>
              <w:rPr>
                <w:rFonts w:hint="default" w:ascii="仿宋_GB2312" w:hAnsi="宋体" w:eastAsia="仿宋_GB2312" w:cs="仿宋_GB2312"/>
                <w:i w:val="0"/>
                <w:iCs w:val="0"/>
                <w:color w:val="000000"/>
                <w:kern w:val="0"/>
                <w:sz w:val="24"/>
                <w:szCs w:val="24"/>
                <w:u w:val="none"/>
                <w:lang w:val="en-US" w:eastAsia="zh-CN" w:bidi="ar"/>
              </w:rPr>
              <w:t>10</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FD3AC">
            <w:pPr>
              <w:keepNext/>
              <w:keepLines w:val="0"/>
              <w:widowControl/>
              <w:suppressLineNumbers w:val="0"/>
              <w:snapToGrid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满意度指标</w:t>
            </w:r>
          </w:p>
        </w:tc>
        <w:tc>
          <w:tcPr>
            <w:tcW w:w="4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F04CA">
            <w:pPr>
              <w:keepNext/>
              <w:keepLines w:val="0"/>
              <w:widowControl/>
              <w:suppressLineNumbers w:val="0"/>
              <w:snapToGrid w:val="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消费者对试点支持项目的体验满意度（%）</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EFF3B">
            <w:pPr>
              <w:keepNext/>
              <w:snapToGrid w:val="0"/>
              <w:ind w:left="0" w:leftChars="0" w:right="0" w:rightChars="0" w:firstLine="0" w:firstLineChars="0"/>
              <w:jc w:val="center"/>
              <w:rPr>
                <w:rFonts w:hint="eastAsia" w:ascii="仿宋_GB2312" w:hAnsi="宋体" w:eastAsia="仿宋_GB2312" w:cs="仿宋_GB2312"/>
                <w:i w:val="0"/>
                <w:iCs w:val="0"/>
                <w:color w:val="000000"/>
                <w:sz w:val="24"/>
                <w:szCs w:val="24"/>
                <w:u w:val="none"/>
              </w:rPr>
            </w:pP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4F20D">
            <w:pPr>
              <w:keepNext/>
              <w:keepLines w:val="0"/>
              <w:widowControl/>
              <w:suppressLineNumbers w:val="0"/>
              <w:snapToGrid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是，且附上满意度调查表</w:t>
            </w:r>
          </w:p>
        </w:tc>
      </w:tr>
    </w:tbl>
    <w:p w14:paraId="757453A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96" w:firstLineChars="200"/>
        <w:jc w:val="left"/>
        <w:textAlignment w:val="center"/>
        <w:rPr>
          <w:rFonts w:hint="eastAsia" w:ascii="仿宋_GB2312" w:hAnsi="仿宋_GB2312" w:eastAsia="仿宋_GB2312" w:cs="仿宋_GB2312"/>
          <w:b w:val="0"/>
          <w:bCs w:val="0"/>
          <w:color w:val="auto"/>
          <w:spacing w:val="23"/>
          <w:sz w:val="32"/>
          <w:szCs w:val="32"/>
          <w:highlight w:val="none"/>
          <w:u w:val="none" w:color="auto"/>
          <w:lang w:val="en-US" w:eastAsia="zh-CN"/>
        </w:rPr>
      </w:pPr>
    </w:p>
    <w:p w14:paraId="5F8FD60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96" w:firstLineChars="200"/>
        <w:jc w:val="both"/>
        <w:textAlignment w:val="center"/>
        <w:rPr>
          <w:rFonts w:hint="default" w:ascii="Times New Roman" w:hAnsi="Times New Roman" w:eastAsia="黑体" w:cs="Times New Roman"/>
          <w:b w:val="0"/>
          <w:bCs w:val="0"/>
          <w:color w:val="auto"/>
          <w:spacing w:val="23"/>
          <w:sz w:val="32"/>
          <w:szCs w:val="32"/>
          <w:highlight w:val="none"/>
          <w:u w:val="none" w:color="auto"/>
          <w:lang w:val="en-US" w:eastAsia="zh-CN"/>
        </w:rPr>
      </w:pPr>
      <w:r>
        <w:rPr>
          <w:rFonts w:hint="eastAsia" w:ascii="Times New Roman" w:hAnsi="Times New Roman" w:eastAsia="黑体" w:cs="Times New Roman"/>
          <w:b w:val="0"/>
          <w:bCs w:val="0"/>
          <w:color w:val="auto"/>
          <w:spacing w:val="23"/>
          <w:sz w:val="32"/>
          <w:szCs w:val="32"/>
          <w:highlight w:val="none"/>
          <w:u w:val="none" w:color="auto"/>
          <w:lang w:val="en-US" w:eastAsia="zh-CN"/>
        </w:rPr>
        <w:t>四</w:t>
      </w:r>
      <w:r>
        <w:rPr>
          <w:rFonts w:hint="default" w:ascii="Times New Roman" w:hAnsi="Times New Roman" w:eastAsia="黑体" w:cs="Times New Roman"/>
          <w:b w:val="0"/>
          <w:bCs w:val="0"/>
          <w:color w:val="auto"/>
          <w:spacing w:val="23"/>
          <w:sz w:val="32"/>
          <w:szCs w:val="32"/>
          <w:highlight w:val="none"/>
          <w:u w:val="none" w:color="auto"/>
          <w:lang w:val="en-US" w:eastAsia="zh-CN"/>
        </w:rPr>
        <w:t>、项目后期运营计划</w:t>
      </w:r>
      <w:r>
        <w:rPr>
          <w:rFonts w:hint="eastAsia" w:ascii="Times New Roman" w:hAnsi="Times New Roman" w:eastAsia="黑体" w:cs="Times New Roman"/>
          <w:b w:val="0"/>
          <w:bCs w:val="0"/>
          <w:color w:val="auto"/>
          <w:spacing w:val="23"/>
          <w:sz w:val="32"/>
          <w:szCs w:val="32"/>
          <w:highlight w:val="none"/>
          <w:u w:val="none" w:color="auto"/>
          <w:lang w:val="en-US" w:eastAsia="zh-CN"/>
        </w:rPr>
        <w:t>（1-3年）</w:t>
      </w:r>
    </w:p>
    <w:p w14:paraId="432B17B4">
      <w:pPr>
        <w:pStyle w:val="18"/>
        <w:keepNext w:val="0"/>
        <w:keepLines w:val="0"/>
        <w:pageBreakBefore w:val="0"/>
        <w:widowControl/>
        <w:kinsoku/>
        <w:wordWrap/>
        <w:overflowPunct/>
        <w:topLinePunct w:val="0"/>
        <w:autoSpaceDE/>
        <w:autoSpaceDN/>
        <w:bidi w:val="0"/>
        <w:adjustRightInd/>
        <w:snapToGrid/>
        <w:spacing w:after="0" w:line="560" w:lineRule="exact"/>
        <w:ind w:firstLine="696" w:firstLineChars="200"/>
        <w:textAlignment w:val="center"/>
        <w:rPr>
          <w:rFonts w:hint="default" w:ascii="Times New Roman" w:hAnsi="Times New Roman" w:eastAsia="黑体" w:cs="Times New Roman"/>
          <w:b w:val="0"/>
          <w:bCs w:val="0"/>
          <w:color w:val="auto"/>
          <w:spacing w:val="23"/>
          <w:sz w:val="32"/>
          <w:szCs w:val="32"/>
          <w:highlight w:val="none"/>
          <w:u w:val="none" w:color="auto"/>
          <w:lang w:val="en-US" w:eastAsia="zh-CN"/>
        </w:rPr>
      </w:pPr>
    </w:p>
    <w:p w14:paraId="73C85900">
      <w:pPr>
        <w:pStyle w:val="18"/>
        <w:keepNext w:val="0"/>
        <w:keepLines w:val="0"/>
        <w:pageBreakBefore w:val="0"/>
        <w:widowControl/>
        <w:kinsoku/>
        <w:wordWrap/>
        <w:overflowPunct/>
        <w:topLinePunct w:val="0"/>
        <w:autoSpaceDE/>
        <w:autoSpaceDN/>
        <w:bidi w:val="0"/>
        <w:adjustRightInd/>
        <w:snapToGrid/>
        <w:spacing w:after="0" w:line="560" w:lineRule="exact"/>
        <w:ind w:firstLine="696" w:firstLineChars="200"/>
        <w:textAlignment w:val="center"/>
        <w:rPr>
          <w:rFonts w:hint="default" w:ascii="Times New Roman" w:hAnsi="Times New Roman" w:eastAsia="黑体" w:cs="Times New Roman"/>
          <w:b w:val="0"/>
          <w:bCs w:val="0"/>
          <w:color w:val="auto"/>
          <w:spacing w:val="23"/>
          <w:sz w:val="32"/>
          <w:szCs w:val="32"/>
          <w:highlight w:val="none"/>
          <w:u w:val="none" w:color="auto"/>
          <w:lang w:val="en-US" w:eastAsia="zh-CN"/>
        </w:rPr>
      </w:pPr>
      <w:r>
        <w:rPr>
          <w:rFonts w:hint="eastAsia" w:ascii="Times New Roman" w:hAnsi="Times New Roman" w:eastAsia="黑体" w:cs="Times New Roman"/>
          <w:b w:val="0"/>
          <w:bCs w:val="0"/>
          <w:color w:val="auto"/>
          <w:spacing w:val="23"/>
          <w:sz w:val="32"/>
          <w:szCs w:val="32"/>
          <w:highlight w:val="none"/>
          <w:u w:val="none" w:color="auto"/>
          <w:lang w:val="en-US" w:eastAsia="zh-CN"/>
        </w:rPr>
        <w:t>附件：需附图片、视频等佐证材料</w:t>
      </w:r>
    </w:p>
    <w:p w14:paraId="31B31438">
      <w:pPr>
        <w:pStyle w:val="18"/>
        <w:keepNext w:val="0"/>
        <w:keepLines w:val="0"/>
        <w:pageBreakBefore w:val="0"/>
        <w:widowControl/>
        <w:kinsoku/>
        <w:wordWrap/>
        <w:overflowPunct/>
        <w:topLinePunct w:val="0"/>
        <w:autoSpaceDE/>
        <w:autoSpaceDN/>
        <w:bidi w:val="0"/>
        <w:adjustRightInd/>
        <w:snapToGrid/>
        <w:spacing w:after="0" w:line="560" w:lineRule="exact"/>
        <w:ind w:firstLine="696" w:firstLineChars="200"/>
        <w:textAlignment w:val="center"/>
        <w:rPr>
          <w:rFonts w:hint="default" w:ascii="Times New Roman" w:hAnsi="Times New Roman" w:eastAsia="黑体" w:cs="Times New Roman"/>
          <w:b w:val="0"/>
          <w:bCs w:val="0"/>
          <w:color w:val="auto"/>
          <w:spacing w:val="23"/>
          <w:sz w:val="32"/>
          <w:szCs w:val="32"/>
          <w:highlight w:val="yellow"/>
          <w:u w:val="none" w:color="auto"/>
          <w:lang w:val="en-US" w:eastAsia="zh-CN"/>
        </w:rPr>
      </w:pPr>
    </w:p>
    <w:p w14:paraId="43C47B83">
      <w:pPr>
        <w:pStyle w:val="9"/>
        <w:pageBreakBefore w:val="0"/>
        <w:wordWrap/>
        <w:topLinePunct w:val="0"/>
        <w:bidi w:val="0"/>
        <w:spacing w:line="560" w:lineRule="exact"/>
        <w:jc w:val="both"/>
        <w:rPr>
          <w:rFonts w:hint="default" w:ascii="Times New Roman" w:hAnsi="Times New Roman" w:eastAsia="方正小标宋_GBK" w:cs="Times New Roman"/>
          <w:b w:val="0"/>
          <w:bCs w:val="0"/>
          <w:color w:val="auto"/>
          <w:spacing w:val="0"/>
          <w:position w:val="0"/>
          <w:sz w:val="44"/>
          <w:szCs w:val="44"/>
          <w:highlight w:val="none"/>
          <w:u w:val="none" w:color="auto"/>
          <w:lang w:val="en-US" w:eastAsia="zh-CN"/>
        </w:rPr>
      </w:pPr>
    </w:p>
    <w:sectPr>
      <w:headerReference r:id="rId6" w:type="default"/>
      <w:footerReference r:id="rId7" w:type="default"/>
      <w:pgSz w:w="11906" w:h="16838"/>
      <w:pgMar w:top="1440" w:right="1803" w:bottom="1440" w:left="1803" w:header="851" w:footer="1417" w:gutter="0"/>
      <w:pgNumType w:fmt="decimal"/>
      <w:cols w:space="0" w:num="1"/>
      <w:rtlGutter w:val="0"/>
      <w:docGrid w:type="linesAndChars" w:linePitch="288" w:charSpace="-389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7C654A23-04CB-47E1-8ED1-58D85A166409}"/>
  </w:font>
  <w:font w:name="黑体">
    <w:panose1 w:val="02010609060101010101"/>
    <w:charset w:val="86"/>
    <w:family w:val="auto"/>
    <w:pitch w:val="default"/>
    <w:sig w:usb0="800002BF" w:usb1="38CF7CFA" w:usb2="00000016" w:usb3="00000000" w:csb0="00040001" w:csb1="00000000"/>
    <w:embedRegular r:id="rId2" w:fontKey="{6AAFBBAC-4919-4C11-AA0B-0E2A0846D3D6}"/>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3" w:fontKey="{C05FFA19-5366-426B-BD62-B4AE989F2AC8}"/>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小标宋">
    <w:altName w:val="方正小标宋_GBK"/>
    <w:panose1 w:val="00000000000000000000"/>
    <w:charset w:val="00"/>
    <w:family w:val="auto"/>
    <w:pitch w:val="default"/>
    <w:sig w:usb0="00000000" w:usb1="00000000" w:usb2="00000000" w:usb3="00000000" w:csb0="00040001" w:csb1="00000000"/>
  </w:font>
  <w:font w:name="方正小标宋_GBK">
    <w:panose1 w:val="03000509000000000000"/>
    <w:charset w:val="86"/>
    <w:family w:val="auto"/>
    <w:pitch w:val="default"/>
    <w:sig w:usb0="00000001" w:usb1="080E0000" w:usb2="00000000" w:usb3="00000000" w:csb0="00040000" w:csb1="00000000"/>
    <w:embedRegular r:id="rId4" w:fontKey="{22F9C44E-2BBA-4FD9-B908-2C59D2F24E50}"/>
  </w:font>
  <w:font w:name="Arial Black">
    <w:panose1 w:val="020B0A04020102020204"/>
    <w:charset w:val="00"/>
    <w:family w:val="swiss"/>
    <w:pitch w:val="default"/>
    <w:sig w:usb0="00000287" w:usb1="00000000" w:usb2="00000000" w:usb3="00000000" w:csb0="2000009F" w:csb1="DFD70000"/>
  </w:font>
  <w:font w:name="方正小标宋简体">
    <w:panose1 w:val="03000509000000000000"/>
    <w:charset w:val="86"/>
    <w:family w:val="auto"/>
    <w:pitch w:val="default"/>
    <w:sig w:usb0="00000001" w:usb1="080E0000" w:usb2="00000000" w:usb3="00000000" w:csb0="00040000" w:csb1="00000000"/>
    <w:embedRegular r:id="rId5" w:fontKey="{EBE4EF60-FDD9-4A8B-AC96-73AB6E995C7D}"/>
  </w:font>
  <w:font w:name="方正仿宋_GB2312">
    <w:panose1 w:val="02000000000000000000"/>
    <w:charset w:val="86"/>
    <w:family w:val="auto"/>
    <w:pitch w:val="default"/>
    <w:sig w:usb0="A00002BF" w:usb1="184F6CFA" w:usb2="00000012"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embedRegular r:id="rId6" w:fontKey="{DE7ABE0B-22D7-48D0-B751-78251B86FA25}"/>
  </w:font>
  <w:font w:name="仿宋_GB2312">
    <w:panose1 w:val="02010609030101010101"/>
    <w:charset w:val="86"/>
    <w:family w:val="auto"/>
    <w:pitch w:val="default"/>
    <w:sig w:usb0="00000001" w:usb1="080E0000" w:usb2="00000000" w:usb3="00000000" w:csb0="00040000" w:csb1="00000000"/>
    <w:embedRegular r:id="rId7" w:fontKey="{8782CD0B-7211-4237-9442-23B561B4E451}"/>
  </w:font>
  <w:font w:name="方正仿宋_GBK">
    <w:altName w:val="微软雅黑"/>
    <w:panose1 w:val="02000000000000000000"/>
    <w:charset w:val="86"/>
    <w:family w:val="auto"/>
    <w:pitch w:val="default"/>
    <w:sig w:usb0="00000000" w:usb1="00000000" w:usb2="00000000" w:usb3="00000000" w:csb0="00040000" w:csb1="00000000"/>
    <w:embedRegular r:id="rId8" w:fontKey="{3F0DE5D7-567D-49C2-8A2B-79A1271E3505}"/>
  </w:font>
  <w:font w:name="Wingdings 2">
    <w:altName w:val="Wingdings"/>
    <w:panose1 w:val="05020102010507070707"/>
    <w:charset w:val="00"/>
    <w:family w:val="auto"/>
    <w:pitch w:val="default"/>
    <w:sig w:usb0="00000000" w:usb1="00000000" w:usb2="00000000" w:usb3="00000000" w:csb0="80000000" w:csb1="00000000"/>
    <w:embedRegular r:id="rId9" w:fontKey="{DD1BA485-F39C-4084-ABE3-8FE9A214792E}"/>
  </w:font>
  <w:font w:name="楷体_GB2312">
    <w:panose1 w:val="02010609030101010101"/>
    <w:charset w:val="86"/>
    <w:family w:val="auto"/>
    <w:pitch w:val="default"/>
    <w:sig w:usb0="00000001" w:usb1="080E0000" w:usb2="00000000" w:usb3="00000000" w:csb0="00040000" w:csb1="00000000"/>
    <w:embedRegular r:id="rId10" w:fontKey="{68715AF8-1679-4BDC-B3F1-7D8435D23EA6}"/>
  </w:font>
  <w:font w:name="Kingsoft UE">
    <w:altName w:val="ksdb"/>
    <w:panose1 w:val="00000000000000000000"/>
    <w:charset w:val="00"/>
    <w:family w:val="auto"/>
    <w:pitch w:val="default"/>
    <w:sig w:usb0="00000000" w:usb1="00000000" w:usb2="00000000" w:usb3="00000000" w:csb0="00000000" w:csb1="00000000"/>
  </w:font>
  <w:font w:name="ksdb">
    <w:panose1 w:val="02000500000000000000"/>
    <w:charset w:val="00"/>
    <w:family w:val="auto"/>
    <w:pitch w:val="default"/>
    <w:sig w:usb0="00000001"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E75D5E">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2C279C4">
                          <w:pPr>
                            <w:pStyle w:val="10"/>
                            <w:rPr>
                              <w:rFonts w:hint="default" w:ascii="Times New Roman" w:hAnsi="Times New Roman" w:cs="Times New Roman"/>
                              <w:sz w:val="28"/>
                              <w:szCs w:val="28"/>
                            </w:rPr>
                          </w:pPr>
                          <w:r>
                            <w:rPr>
                              <w:rFonts w:hint="eastAsia" w:ascii="方正仿宋_GBK" w:hAnsi="方正仿宋_GBK" w:eastAsia="仿宋_GB2312" w:cs="方正仿宋_GBK"/>
                              <w:sz w:val="28"/>
                              <w:szCs w:val="28"/>
                            </w:rPr>
                            <w:t>—</w:t>
                          </w:r>
                          <w:r>
                            <w:rPr>
                              <w:rFonts w:hint="default" w:ascii="Times New Roman" w:hAnsi="Times New Roman" w:cs="Times New Roman"/>
                              <w:sz w:val="28"/>
                              <w:szCs w:val="28"/>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r>
                            <w:rPr>
                              <w:rFonts w:hint="default" w:ascii="Times New Roman" w:hAnsi="Times New Roman" w:cs="Times New Roman"/>
                              <w:sz w:val="28"/>
                              <w:szCs w:val="28"/>
                            </w:rPr>
                            <w:t xml:space="preserve"> </w:t>
                          </w:r>
                          <w:r>
                            <w:rPr>
                              <w:rFonts w:hint="eastAsia" w:ascii="方正仿宋_GBK" w:hAnsi="方正仿宋_GBK" w:eastAsia="仿宋_GB2312" w:cs="方正仿宋_GBK"/>
                              <w:sz w:val="28"/>
                              <w:szCs w:val="28"/>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2C279C4">
                    <w:pPr>
                      <w:pStyle w:val="10"/>
                      <w:rPr>
                        <w:rFonts w:hint="default" w:ascii="Times New Roman" w:hAnsi="Times New Roman" w:cs="Times New Roman"/>
                        <w:sz w:val="28"/>
                        <w:szCs w:val="28"/>
                      </w:rPr>
                    </w:pPr>
                    <w:r>
                      <w:rPr>
                        <w:rFonts w:hint="eastAsia" w:ascii="方正仿宋_GBK" w:hAnsi="方正仿宋_GBK" w:eastAsia="仿宋_GB2312" w:cs="方正仿宋_GBK"/>
                        <w:sz w:val="28"/>
                        <w:szCs w:val="28"/>
                      </w:rPr>
                      <w:t>—</w:t>
                    </w:r>
                    <w:r>
                      <w:rPr>
                        <w:rFonts w:hint="default" w:ascii="Times New Roman" w:hAnsi="Times New Roman" w:cs="Times New Roman"/>
                        <w:sz w:val="28"/>
                        <w:szCs w:val="28"/>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r>
                      <w:rPr>
                        <w:rFonts w:hint="default" w:ascii="Times New Roman" w:hAnsi="Times New Roman" w:cs="Times New Roman"/>
                        <w:sz w:val="28"/>
                        <w:szCs w:val="28"/>
                      </w:rPr>
                      <w:t xml:space="preserve"> </w:t>
                    </w:r>
                    <w:r>
                      <w:rPr>
                        <w:rFonts w:hint="eastAsia" w:ascii="方正仿宋_GBK" w:hAnsi="方正仿宋_GBK" w:eastAsia="仿宋_GB2312" w:cs="方正仿宋_GBK"/>
                        <w:sz w:val="28"/>
                        <w:szCs w:val="28"/>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0B5105">
    <w:pPr>
      <w:widowControl w:val="0"/>
      <w:tabs>
        <w:tab w:val="center" w:pos="4153"/>
        <w:tab w:val="right" w:pos="8306"/>
      </w:tabs>
      <w:snapToGrid w:val="0"/>
      <w:jc w:val="left"/>
      <w:rPr>
        <w:rFonts w:ascii="Calibri" w:hAnsi="Calibri" w:eastAsia="宋体" w:cs="Times New Roman"/>
        <w:kern w:val="2"/>
        <w:sz w:val="18"/>
        <w:szCs w:val="24"/>
        <w:lang w:val="en-US" w:eastAsia="zh-CN" w:bidi="ar-SA"/>
      </w:rPr>
    </w:pPr>
    <w:r>
      <w:rPr>
        <w:rFonts w:ascii="Calibri" w:hAnsi="Calibri" w:eastAsia="宋体" w:cs="Times New Roman"/>
        <w:kern w:val="2"/>
        <w:sz w:val="18"/>
        <w:szCs w:val="24"/>
        <w:lang w:val="en-US" w:eastAsia="zh-CN" w:bidi="ar-SA"/>
      </w:rPr>
      <mc:AlternateContent>
        <mc:Choice Requires="wps">
          <w:drawing>
            <wp:anchor distT="0" distB="0" distL="0" distR="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097" name="文本框 2"/>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790F15C5">
                          <w:pPr>
                            <w:keepNext w:val="0"/>
                            <w:keepLines w:val="0"/>
                            <w:pageBreakBefore w:val="0"/>
                            <w:widowControl w:val="0"/>
                            <w:tabs>
                              <w:tab w:val="center" w:pos="4153"/>
                              <w:tab w:val="right" w:pos="8306"/>
                            </w:tabs>
                            <w:kinsoku/>
                            <w:wordWrap/>
                            <w:overflowPunct/>
                            <w:topLinePunct w:val="0"/>
                            <w:bidi w:val="0"/>
                            <w:adjustRightInd/>
                            <w:snapToGrid w:val="0"/>
                            <w:ind w:left="210" w:leftChars="100" w:right="210" w:rightChars="100"/>
                            <w:jc w:val="left"/>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 xml:space="preserve">— </w:t>
                          </w:r>
                          <w:r>
                            <w:rPr>
                              <w:rFonts w:hint="eastAsia" w:ascii="宋体" w:hAnsi="宋体" w:eastAsia="宋体" w:cs="宋体"/>
                              <w:kern w:val="2"/>
                              <w:sz w:val="28"/>
                              <w:szCs w:val="28"/>
                              <w:lang w:val="en-US" w:eastAsia="zh-CN" w:bidi="ar-SA"/>
                            </w:rPr>
                            <w:fldChar w:fldCharType="begin"/>
                          </w:r>
                          <w:r>
                            <w:rPr>
                              <w:rFonts w:hint="eastAsia" w:ascii="宋体" w:hAnsi="宋体" w:eastAsia="宋体" w:cs="宋体"/>
                              <w:kern w:val="2"/>
                              <w:sz w:val="28"/>
                              <w:szCs w:val="28"/>
                              <w:lang w:val="en-US" w:eastAsia="zh-CN" w:bidi="ar-SA"/>
                            </w:rPr>
                            <w:instrText xml:space="preserve"> PAGE  \* MERGEFORMAT </w:instrText>
                          </w:r>
                          <w:r>
                            <w:rPr>
                              <w:rFonts w:hint="eastAsia" w:ascii="宋体" w:hAnsi="宋体" w:eastAsia="宋体" w:cs="宋体"/>
                              <w:kern w:val="2"/>
                              <w:sz w:val="28"/>
                              <w:szCs w:val="28"/>
                              <w:lang w:val="en-US" w:eastAsia="zh-CN" w:bidi="ar-SA"/>
                            </w:rPr>
                            <w:fldChar w:fldCharType="separate"/>
                          </w:r>
                          <w:r>
                            <w:rPr>
                              <w:rFonts w:hint="eastAsia" w:ascii="宋体" w:hAnsi="宋体" w:eastAsia="宋体" w:cs="宋体"/>
                              <w:kern w:val="2"/>
                              <w:sz w:val="28"/>
                              <w:szCs w:val="28"/>
                              <w:lang w:val="en-US" w:eastAsia="zh-CN" w:bidi="ar-SA"/>
                            </w:rPr>
                            <w:t>1</w:t>
                          </w:r>
                          <w:r>
                            <w:rPr>
                              <w:rFonts w:hint="eastAsia" w:ascii="宋体" w:hAnsi="宋体" w:eastAsia="宋体" w:cs="宋体"/>
                              <w:kern w:val="2"/>
                              <w:sz w:val="28"/>
                              <w:szCs w:val="28"/>
                              <w:lang w:val="en-US" w:eastAsia="zh-CN" w:bidi="ar-SA"/>
                            </w:rPr>
                            <w:fldChar w:fldCharType="end"/>
                          </w:r>
                          <w:r>
                            <w:rPr>
                              <w:rFonts w:hint="eastAsia" w:ascii="宋体" w:hAnsi="宋体" w:eastAsia="宋体" w:cs="宋体"/>
                              <w:kern w:val="2"/>
                              <w:sz w:val="28"/>
                              <w:szCs w:val="28"/>
                              <w:lang w:val="en-US" w:eastAsia="zh-CN" w:bidi="ar-SA"/>
                            </w:rPr>
                            <w:t xml:space="preserve"> —</w:t>
                          </w:r>
                        </w:p>
                      </w:txbxContent>
                    </wps:txbx>
                    <wps:bodyPr vert="horz" wrap="none" lIns="0" tIns="0" rIns="0" bIns="0" anchor="t" upright="0">
                      <a:spAutoFit/>
                    </wps:bodyPr>
                  </wps:wsp>
                </a:graphicData>
              </a:graphic>
            </wp:anchor>
          </w:drawing>
        </mc:Choice>
        <mc:Fallback>
          <w:pict>
            <v:rect id="文本框 2" o:spid="_x0000_s1026" o:spt="1"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5dblS0AAAAAUBAAAPAAAAAAAAAAEAIAAAACIAAABkcnMv&#10;ZG93bnJldi54bWxQSwECFAAUAAAACACHTuJAWzOh3tIBAACeAwAADgAAAAAAAAABACAAAAAfAQAA&#10;ZHJzL2Uyb0RvYy54bWxQSwUGAAAAAAYABgBZAQAAYwUAAAAA&#10;">
              <v:fill on="f" focussize="0,0"/>
              <v:stroke on="f"/>
              <v:imagedata o:title=""/>
              <o:lock v:ext="edit" aspectratio="f"/>
              <v:textbox inset="0mm,0mm,0mm,0mm" style="mso-fit-shape-to-text:t;">
                <w:txbxContent>
                  <w:p w14:paraId="790F15C5">
                    <w:pPr>
                      <w:keepNext w:val="0"/>
                      <w:keepLines w:val="0"/>
                      <w:pageBreakBefore w:val="0"/>
                      <w:widowControl w:val="0"/>
                      <w:tabs>
                        <w:tab w:val="center" w:pos="4153"/>
                        <w:tab w:val="right" w:pos="8306"/>
                      </w:tabs>
                      <w:kinsoku/>
                      <w:wordWrap/>
                      <w:overflowPunct/>
                      <w:topLinePunct w:val="0"/>
                      <w:bidi w:val="0"/>
                      <w:adjustRightInd/>
                      <w:snapToGrid w:val="0"/>
                      <w:ind w:left="210" w:leftChars="100" w:right="210" w:rightChars="100"/>
                      <w:jc w:val="left"/>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 xml:space="preserve">— </w:t>
                    </w:r>
                    <w:r>
                      <w:rPr>
                        <w:rFonts w:hint="eastAsia" w:ascii="宋体" w:hAnsi="宋体" w:eastAsia="宋体" w:cs="宋体"/>
                        <w:kern w:val="2"/>
                        <w:sz w:val="28"/>
                        <w:szCs w:val="28"/>
                        <w:lang w:val="en-US" w:eastAsia="zh-CN" w:bidi="ar-SA"/>
                      </w:rPr>
                      <w:fldChar w:fldCharType="begin"/>
                    </w:r>
                    <w:r>
                      <w:rPr>
                        <w:rFonts w:hint="eastAsia" w:ascii="宋体" w:hAnsi="宋体" w:eastAsia="宋体" w:cs="宋体"/>
                        <w:kern w:val="2"/>
                        <w:sz w:val="28"/>
                        <w:szCs w:val="28"/>
                        <w:lang w:val="en-US" w:eastAsia="zh-CN" w:bidi="ar-SA"/>
                      </w:rPr>
                      <w:instrText xml:space="preserve"> PAGE  \* MERGEFORMAT </w:instrText>
                    </w:r>
                    <w:r>
                      <w:rPr>
                        <w:rFonts w:hint="eastAsia" w:ascii="宋体" w:hAnsi="宋体" w:eastAsia="宋体" w:cs="宋体"/>
                        <w:kern w:val="2"/>
                        <w:sz w:val="28"/>
                        <w:szCs w:val="28"/>
                        <w:lang w:val="en-US" w:eastAsia="zh-CN" w:bidi="ar-SA"/>
                      </w:rPr>
                      <w:fldChar w:fldCharType="separate"/>
                    </w:r>
                    <w:r>
                      <w:rPr>
                        <w:rFonts w:hint="eastAsia" w:ascii="宋体" w:hAnsi="宋体" w:eastAsia="宋体" w:cs="宋体"/>
                        <w:kern w:val="2"/>
                        <w:sz w:val="28"/>
                        <w:szCs w:val="28"/>
                        <w:lang w:val="en-US" w:eastAsia="zh-CN" w:bidi="ar-SA"/>
                      </w:rPr>
                      <w:t>1</w:t>
                    </w:r>
                    <w:r>
                      <w:rPr>
                        <w:rFonts w:hint="eastAsia" w:ascii="宋体" w:hAnsi="宋体" w:eastAsia="宋体" w:cs="宋体"/>
                        <w:kern w:val="2"/>
                        <w:sz w:val="28"/>
                        <w:szCs w:val="28"/>
                        <w:lang w:val="en-US" w:eastAsia="zh-CN" w:bidi="ar-SA"/>
                      </w:rPr>
                      <w:fldChar w:fldCharType="end"/>
                    </w:r>
                    <w:r>
                      <w:rPr>
                        <w:rFonts w:hint="eastAsia" w:ascii="宋体" w:hAnsi="宋体" w:eastAsia="宋体" w:cs="宋体"/>
                        <w:kern w:val="2"/>
                        <w:sz w:val="28"/>
                        <w:szCs w:val="28"/>
                        <w:lang w:val="en-US" w:eastAsia="zh-CN" w:bidi="ar-SA"/>
                      </w:rPr>
                      <w:t xml:space="preserve"> —</w:t>
                    </w:r>
                  </w:p>
                </w:txbxContent>
              </v:textbox>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7AC88B">
    <w:pPr>
      <w:pStyle w:val="10"/>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969B6CA">
                          <w:pPr>
                            <w:pStyle w:val="10"/>
                            <w:keepNext w:val="0"/>
                            <w:keepLines w:val="0"/>
                            <w:pageBreakBefore w:val="0"/>
                            <w:widowControl w:val="0"/>
                            <w:kinsoku/>
                            <w:wordWrap/>
                            <w:overflowPunct/>
                            <w:topLinePunct w:val="0"/>
                            <w:bidi w:val="0"/>
                            <w:adjustRightInd/>
                            <w:snapToGrid w:val="0"/>
                            <w:ind w:left="210" w:leftChars="100" w:right="210" w:rightChars="100"/>
                            <w:textAlignment w:val="auto"/>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2969B6CA">
                    <w:pPr>
                      <w:pStyle w:val="10"/>
                      <w:keepNext w:val="0"/>
                      <w:keepLines w:val="0"/>
                      <w:pageBreakBefore w:val="0"/>
                      <w:widowControl w:val="0"/>
                      <w:kinsoku/>
                      <w:wordWrap/>
                      <w:overflowPunct/>
                      <w:topLinePunct w:val="0"/>
                      <w:bidi w:val="0"/>
                      <w:adjustRightInd/>
                      <w:snapToGrid w:val="0"/>
                      <w:ind w:left="210" w:leftChars="100" w:right="210" w:rightChars="100"/>
                      <w:textAlignment w:val="auto"/>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C0C257">
    <w:pPr>
      <w:widowControl w:val="0"/>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rPr>
        <w:rFonts w:ascii="Calibri" w:hAnsi="Calibri" w:eastAsia="宋体" w:cs="Times New Roman"/>
        <w:kern w:val="2"/>
        <w:sz w:val="18"/>
        <w:szCs w:val="24"/>
        <w:lang w:val="en-US" w:eastAsia="zh-CN" w:bidi="ar-S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BBA7EE">
    <w:pPr>
      <w:pStyle w:val="1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displayBackgroundShape w:val="1"/>
  <w:embedTrueTypeFonts/>
  <w:saveSubsetFonts/>
  <w:bordersDoNotSurroundHeader w:val="0"/>
  <w:bordersDoNotSurroundFooter w:val="0"/>
  <w:documentProtection w:edit="trackedChanges" w:enforcement="0"/>
  <w:defaultTabStop w:val="420"/>
  <w:drawingGridHorizontalSpacing w:val="96"/>
  <w:drawingGridVerticalSpacing w:val="144"/>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AFFB3CE"/>
    <w:rsid w:val="00A41970"/>
    <w:rsid w:val="03D072FD"/>
    <w:rsid w:val="05DDF0BC"/>
    <w:rsid w:val="06F9E24B"/>
    <w:rsid w:val="07775CD4"/>
    <w:rsid w:val="08C05347"/>
    <w:rsid w:val="09A2293C"/>
    <w:rsid w:val="0B014DEB"/>
    <w:rsid w:val="0C0417E3"/>
    <w:rsid w:val="0C3E3AE4"/>
    <w:rsid w:val="0CF06CFC"/>
    <w:rsid w:val="0E96747B"/>
    <w:rsid w:val="0EEA6919"/>
    <w:rsid w:val="0FAF359B"/>
    <w:rsid w:val="13BB4E27"/>
    <w:rsid w:val="13CE567C"/>
    <w:rsid w:val="13ED3530"/>
    <w:rsid w:val="14633807"/>
    <w:rsid w:val="16F61976"/>
    <w:rsid w:val="176169F1"/>
    <w:rsid w:val="17D80CE7"/>
    <w:rsid w:val="1B1F35B3"/>
    <w:rsid w:val="1B4B7A22"/>
    <w:rsid w:val="1BFEEE66"/>
    <w:rsid w:val="1C975F05"/>
    <w:rsid w:val="1CCC6333"/>
    <w:rsid w:val="1D0D0912"/>
    <w:rsid w:val="1D84421B"/>
    <w:rsid w:val="1F085F4B"/>
    <w:rsid w:val="1F7DAE47"/>
    <w:rsid w:val="1FAD17B8"/>
    <w:rsid w:val="225769B0"/>
    <w:rsid w:val="242B28ED"/>
    <w:rsid w:val="25F42D95"/>
    <w:rsid w:val="285B7244"/>
    <w:rsid w:val="288F41FB"/>
    <w:rsid w:val="2A64560F"/>
    <w:rsid w:val="2B2F4C6A"/>
    <w:rsid w:val="2B4DF0E3"/>
    <w:rsid w:val="2BFED9A7"/>
    <w:rsid w:val="2BFF0BF6"/>
    <w:rsid w:val="2DBF67E6"/>
    <w:rsid w:val="2DC542B8"/>
    <w:rsid w:val="2DEFA0EC"/>
    <w:rsid w:val="2DF3454B"/>
    <w:rsid w:val="2DFEF900"/>
    <w:rsid w:val="2EA9D225"/>
    <w:rsid w:val="2F5F108D"/>
    <w:rsid w:val="2FC90246"/>
    <w:rsid w:val="2FFD9E72"/>
    <w:rsid w:val="33AFE0D7"/>
    <w:rsid w:val="33F0470A"/>
    <w:rsid w:val="35BC7770"/>
    <w:rsid w:val="35C65463"/>
    <w:rsid w:val="36D5463E"/>
    <w:rsid w:val="37645C9B"/>
    <w:rsid w:val="37C5101E"/>
    <w:rsid w:val="39E5393E"/>
    <w:rsid w:val="3A361755"/>
    <w:rsid w:val="3AB5852F"/>
    <w:rsid w:val="3B6BC91B"/>
    <w:rsid w:val="3B6F8221"/>
    <w:rsid w:val="3BDB8112"/>
    <w:rsid w:val="3C850B8E"/>
    <w:rsid w:val="3DBF1E7D"/>
    <w:rsid w:val="3DF6F2F8"/>
    <w:rsid w:val="3DFEA1DF"/>
    <w:rsid w:val="3DFF92AB"/>
    <w:rsid w:val="3EFF00BF"/>
    <w:rsid w:val="3F5D2722"/>
    <w:rsid w:val="3FD97A5D"/>
    <w:rsid w:val="3FF109CC"/>
    <w:rsid w:val="3FFDC5D8"/>
    <w:rsid w:val="3FFDE794"/>
    <w:rsid w:val="40AE7DF7"/>
    <w:rsid w:val="43DB1093"/>
    <w:rsid w:val="44E86CCF"/>
    <w:rsid w:val="46D544D3"/>
    <w:rsid w:val="4B942074"/>
    <w:rsid w:val="4CFB51CE"/>
    <w:rsid w:val="4FFE87B7"/>
    <w:rsid w:val="51F64AFE"/>
    <w:rsid w:val="546F2398"/>
    <w:rsid w:val="556334E7"/>
    <w:rsid w:val="557EBB0D"/>
    <w:rsid w:val="575A345F"/>
    <w:rsid w:val="596E37B1"/>
    <w:rsid w:val="59AA3D09"/>
    <w:rsid w:val="5A0A227A"/>
    <w:rsid w:val="5A9FCB05"/>
    <w:rsid w:val="5B51560B"/>
    <w:rsid w:val="5D2BD20D"/>
    <w:rsid w:val="5E75F7B5"/>
    <w:rsid w:val="5F48C7E8"/>
    <w:rsid w:val="5F7B7B2D"/>
    <w:rsid w:val="5FA7AC98"/>
    <w:rsid w:val="5FC20923"/>
    <w:rsid w:val="5FDBD34F"/>
    <w:rsid w:val="60B61D0D"/>
    <w:rsid w:val="611143F4"/>
    <w:rsid w:val="622568AB"/>
    <w:rsid w:val="625A68C4"/>
    <w:rsid w:val="65185C9D"/>
    <w:rsid w:val="658277F0"/>
    <w:rsid w:val="66100001"/>
    <w:rsid w:val="67FC29C1"/>
    <w:rsid w:val="67FF1DC3"/>
    <w:rsid w:val="68A410B5"/>
    <w:rsid w:val="691B6057"/>
    <w:rsid w:val="69A81A37"/>
    <w:rsid w:val="69FF811C"/>
    <w:rsid w:val="6A5F55A3"/>
    <w:rsid w:val="6ACFBB11"/>
    <w:rsid w:val="6AD74743"/>
    <w:rsid w:val="6AFF4909"/>
    <w:rsid w:val="6B194879"/>
    <w:rsid w:val="6B4C9B49"/>
    <w:rsid w:val="6B6FD76F"/>
    <w:rsid w:val="6BFBA0CD"/>
    <w:rsid w:val="6C9F40A0"/>
    <w:rsid w:val="6E2D198E"/>
    <w:rsid w:val="6EED6ACB"/>
    <w:rsid w:val="6EFDFA5F"/>
    <w:rsid w:val="6F7FD976"/>
    <w:rsid w:val="6FB7A685"/>
    <w:rsid w:val="6FE5D45D"/>
    <w:rsid w:val="6FFE7220"/>
    <w:rsid w:val="73FDB48A"/>
    <w:rsid w:val="75496EFF"/>
    <w:rsid w:val="7563135C"/>
    <w:rsid w:val="756D8BC7"/>
    <w:rsid w:val="75E053D8"/>
    <w:rsid w:val="76927011"/>
    <w:rsid w:val="76FC5B2B"/>
    <w:rsid w:val="76FE854C"/>
    <w:rsid w:val="77BB071F"/>
    <w:rsid w:val="77DF6E34"/>
    <w:rsid w:val="77EEB9A6"/>
    <w:rsid w:val="77F1BD51"/>
    <w:rsid w:val="77FF15AA"/>
    <w:rsid w:val="78296E1F"/>
    <w:rsid w:val="78EF8054"/>
    <w:rsid w:val="7B6DA0FD"/>
    <w:rsid w:val="7BBA15A2"/>
    <w:rsid w:val="7BF7AD4A"/>
    <w:rsid w:val="7C44666C"/>
    <w:rsid w:val="7C5FAA36"/>
    <w:rsid w:val="7CF64FDC"/>
    <w:rsid w:val="7CF73215"/>
    <w:rsid w:val="7CFFBC10"/>
    <w:rsid w:val="7D2F8B6B"/>
    <w:rsid w:val="7DC7E569"/>
    <w:rsid w:val="7E6FCF18"/>
    <w:rsid w:val="7ECD9389"/>
    <w:rsid w:val="7EDE3E92"/>
    <w:rsid w:val="7EDF67AB"/>
    <w:rsid w:val="7EF7F369"/>
    <w:rsid w:val="7EF971CB"/>
    <w:rsid w:val="7EFB7EC7"/>
    <w:rsid w:val="7EFED878"/>
    <w:rsid w:val="7EFF301E"/>
    <w:rsid w:val="7F3B4254"/>
    <w:rsid w:val="7F7FE496"/>
    <w:rsid w:val="7F975304"/>
    <w:rsid w:val="7F9F79D5"/>
    <w:rsid w:val="7FA77AB1"/>
    <w:rsid w:val="7FAF4694"/>
    <w:rsid w:val="7FBCD7E3"/>
    <w:rsid w:val="7FD5186D"/>
    <w:rsid w:val="7FDF47D1"/>
    <w:rsid w:val="7FDF50F6"/>
    <w:rsid w:val="7FF54CAF"/>
    <w:rsid w:val="7FF76CB8"/>
    <w:rsid w:val="7FF7713B"/>
    <w:rsid w:val="7FFDB0C0"/>
    <w:rsid w:val="7FFE382B"/>
    <w:rsid w:val="7FFF34AA"/>
    <w:rsid w:val="7FFF7346"/>
    <w:rsid w:val="87BFD9C2"/>
    <w:rsid w:val="8FDE5F14"/>
    <w:rsid w:val="93FE2064"/>
    <w:rsid w:val="9DFF4B31"/>
    <w:rsid w:val="9F7F9219"/>
    <w:rsid w:val="9FC78B59"/>
    <w:rsid w:val="A7E52E92"/>
    <w:rsid w:val="ABFB89A1"/>
    <w:rsid w:val="ACFF4E7C"/>
    <w:rsid w:val="B1FFF86F"/>
    <w:rsid w:val="B3C66329"/>
    <w:rsid w:val="B7FD7DF1"/>
    <w:rsid w:val="BACBB41C"/>
    <w:rsid w:val="BAEE6081"/>
    <w:rsid w:val="BBFF0F79"/>
    <w:rsid w:val="BE165F37"/>
    <w:rsid w:val="BEB7DE97"/>
    <w:rsid w:val="BF6ECC8A"/>
    <w:rsid w:val="BF7AB2F3"/>
    <w:rsid w:val="BF9E926E"/>
    <w:rsid w:val="BFEF7207"/>
    <w:rsid w:val="BFF68E65"/>
    <w:rsid w:val="C375C80E"/>
    <w:rsid w:val="C7A6E950"/>
    <w:rsid w:val="C97F43FF"/>
    <w:rsid w:val="CBFD9A7F"/>
    <w:rsid w:val="CDFECFA4"/>
    <w:rsid w:val="CF2F5D4C"/>
    <w:rsid w:val="D7FED3DA"/>
    <w:rsid w:val="D7FFCB15"/>
    <w:rsid w:val="DADEDD70"/>
    <w:rsid w:val="DBC8AF00"/>
    <w:rsid w:val="DBE98755"/>
    <w:rsid w:val="DBF717E4"/>
    <w:rsid w:val="DBFD19A0"/>
    <w:rsid w:val="DDA1BDD4"/>
    <w:rsid w:val="DDF9F1B5"/>
    <w:rsid w:val="DDFFD203"/>
    <w:rsid w:val="DDFFE22F"/>
    <w:rsid w:val="DE0F3CF9"/>
    <w:rsid w:val="DEFBB257"/>
    <w:rsid w:val="DFBE26E0"/>
    <w:rsid w:val="DFCB470D"/>
    <w:rsid w:val="DFD74840"/>
    <w:rsid w:val="DFEF0845"/>
    <w:rsid w:val="DFFF7899"/>
    <w:rsid w:val="DFFF96F6"/>
    <w:rsid w:val="E16F0974"/>
    <w:rsid w:val="E67560BA"/>
    <w:rsid w:val="E75FCA62"/>
    <w:rsid w:val="E9FF4CBC"/>
    <w:rsid w:val="EBEF53C3"/>
    <w:rsid w:val="EC737589"/>
    <w:rsid w:val="ECFD9FDF"/>
    <w:rsid w:val="ECFF510E"/>
    <w:rsid w:val="EEFD10A7"/>
    <w:rsid w:val="EF3FC6A7"/>
    <w:rsid w:val="EF733E6E"/>
    <w:rsid w:val="EFCB67FF"/>
    <w:rsid w:val="EFCD9F48"/>
    <w:rsid w:val="EFDFDD94"/>
    <w:rsid w:val="EFEF840B"/>
    <w:rsid w:val="EFEF9DA2"/>
    <w:rsid w:val="F17FB4C9"/>
    <w:rsid w:val="F3F5DF72"/>
    <w:rsid w:val="F5EECCCF"/>
    <w:rsid w:val="F6F7E24C"/>
    <w:rsid w:val="F6FE0A3D"/>
    <w:rsid w:val="F72D07E3"/>
    <w:rsid w:val="F777645E"/>
    <w:rsid w:val="F7B724F6"/>
    <w:rsid w:val="F7BFFB04"/>
    <w:rsid w:val="F7E3FF13"/>
    <w:rsid w:val="F7EDDE3A"/>
    <w:rsid w:val="F7F5AE43"/>
    <w:rsid w:val="F7F7067A"/>
    <w:rsid w:val="F9F72C0D"/>
    <w:rsid w:val="FACD18F9"/>
    <w:rsid w:val="FAFFB3CE"/>
    <w:rsid w:val="FB756483"/>
    <w:rsid w:val="FBDB3051"/>
    <w:rsid w:val="FBF13BF8"/>
    <w:rsid w:val="FBFF747F"/>
    <w:rsid w:val="FD659665"/>
    <w:rsid w:val="FDE56CD6"/>
    <w:rsid w:val="FDF5E2C8"/>
    <w:rsid w:val="FE5A8B81"/>
    <w:rsid w:val="FE9F2564"/>
    <w:rsid w:val="FEDF4975"/>
    <w:rsid w:val="FEDFE641"/>
    <w:rsid w:val="FEF2C497"/>
    <w:rsid w:val="FEFD8DEB"/>
    <w:rsid w:val="FEFE771A"/>
    <w:rsid w:val="FEFE7E98"/>
    <w:rsid w:val="FF2ECF2E"/>
    <w:rsid w:val="FF4DE96E"/>
    <w:rsid w:val="FF6F2CD7"/>
    <w:rsid w:val="FF7B5702"/>
    <w:rsid w:val="FFAF39E1"/>
    <w:rsid w:val="FFCD3CC1"/>
    <w:rsid w:val="FFDC78D8"/>
    <w:rsid w:val="FFEB5657"/>
    <w:rsid w:val="FFEEEA52"/>
    <w:rsid w:val="FFEFF3B4"/>
    <w:rsid w:val="FFF52B4C"/>
    <w:rsid w:val="FFF733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Lines="0" w:beforeAutospacing="0" w:afterLines="0" w:afterAutospacing="0" w:line="560" w:lineRule="exact"/>
      <w:outlineLvl w:val="0"/>
    </w:pPr>
    <w:rPr>
      <w:rFonts w:ascii="黑体" w:hAnsi="黑体" w:eastAsia="黑体"/>
    </w:rPr>
  </w:style>
  <w:style w:type="paragraph" w:styleId="3">
    <w:name w:val="heading 2"/>
    <w:basedOn w:val="1"/>
    <w:next w:val="1"/>
    <w:qFormat/>
    <w:uiPriority w:val="0"/>
    <w:pPr>
      <w:keepNext/>
      <w:keepLines/>
      <w:spacing w:before="260" w:beforeLines="0" w:beforeAutospacing="0" w:after="260" w:afterLines="0" w:afterAutospacing="0" w:line="413" w:lineRule="auto"/>
      <w:outlineLvl w:val="1"/>
    </w:pPr>
    <w:rPr>
      <w:rFonts w:ascii="Arial" w:hAnsi="Arial" w:eastAsia="黑体" w:cs="Times New Roman"/>
      <w:b/>
      <w:sz w:val="32"/>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4">
    <w:name w:val="Normal Indent"/>
    <w:basedOn w:val="1"/>
    <w:next w:val="1"/>
    <w:qFormat/>
    <w:uiPriority w:val="0"/>
    <w:pPr>
      <w:ind w:firstLine="200" w:firstLineChars="200"/>
    </w:pPr>
    <w:rPr>
      <w:rFonts w:ascii="Times New Roman" w:hAnsi="Times New Roman"/>
      <w:szCs w:val="21"/>
    </w:rPr>
  </w:style>
  <w:style w:type="paragraph" w:styleId="5">
    <w:name w:val="caption"/>
    <w:basedOn w:val="1"/>
    <w:next w:val="1"/>
    <w:qFormat/>
    <w:uiPriority w:val="0"/>
    <w:rPr>
      <w:rFonts w:ascii="Arial" w:hAnsi="Arial" w:eastAsia="黑体" w:cs="Times New Roman"/>
      <w:sz w:val="20"/>
    </w:rPr>
  </w:style>
  <w:style w:type="paragraph" w:styleId="6">
    <w:name w:val="annotation text"/>
    <w:basedOn w:val="1"/>
    <w:qFormat/>
    <w:uiPriority w:val="0"/>
    <w:pPr>
      <w:jc w:val="left"/>
    </w:pPr>
  </w:style>
  <w:style w:type="paragraph" w:styleId="7">
    <w:name w:val="Body Text"/>
    <w:basedOn w:val="1"/>
    <w:qFormat/>
    <w:uiPriority w:val="0"/>
    <w:rPr>
      <w:rFonts w:ascii="微软雅黑" w:hAnsi="微软雅黑" w:eastAsia="微软雅黑" w:cs="微软雅黑"/>
      <w:sz w:val="31"/>
      <w:szCs w:val="31"/>
      <w:lang w:val="en-US" w:eastAsia="en-US" w:bidi="ar-SA"/>
    </w:rPr>
  </w:style>
  <w:style w:type="paragraph" w:styleId="8">
    <w:name w:val="Body Text Indent"/>
    <w:basedOn w:val="1"/>
    <w:qFormat/>
    <w:uiPriority w:val="99"/>
    <w:pPr>
      <w:spacing w:after="120"/>
      <w:ind w:left="420" w:leftChars="200"/>
    </w:pPr>
  </w:style>
  <w:style w:type="paragraph" w:styleId="9">
    <w:name w:val="Plain Text"/>
    <w:basedOn w:val="1"/>
    <w:qFormat/>
    <w:uiPriority w:val="0"/>
    <w:rPr>
      <w:rFonts w:ascii="宋体" w:hAnsi="Courier New"/>
      <w:szCs w:val="21"/>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3">
    <w:name w:val="Body Text First Indent 2"/>
    <w:basedOn w:val="8"/>
    <w:qFormat/>
    <w:uiPriority w:val="99"/>
    <w:pPr>
      <w:adjustRightInd w:val="0"/>
      <w:spacing w:after="0"/>
      <w:ind w:left="0" w:leftChars="0" w:firstLine="1040"/>
    </w:pPr>
    <w:rPr>
      <w:rFonts w:ascii="黑体" w:hAnsi="黑体" w:cs="Times New Roman"/>
      <w:bCs/>
      <w:kern w:val="0"/>
      <w:szCs w:val="24"/>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basedOn w:val="16"/>
    <w:qFormat/>
    <w:uiPriority w:val="0"/>
    <w:rPr>
      <w:rFonts w:ascii="Calibri" w:hAnsi="Calibri" w:eastAsia="宋体" w:cs="宋体"/>
      <w:b/>
    </w:rPr>
  </w:style>
  <w:style w:type="paragraph" w:customStyle="1" w:styleId="18">
    <w:name w:val="UserStyle_0"/>
    <w:basedOn w:val="1"/>
    <w:qFormat/>
    <w:uiPriority w:val="0"/>
    <w:pPr>
      <w:widowControl/>
      <w:spacing w:after="200" w:line="240" w:lineRule="atLeast"/>
      <w:jc w:val="left"/>
      <w:textAlignment w:val="baseline"/>
    </w:pPr>
    <w:rPr>
      <w:rFonts w:ascii="Tahoma" w:hAnsi="Tahoma" w:eastAsia="小标宋"/>
      <w:kern w:val="0"/>
      <w:sz w:val="44"/>
      <w:szCs w:val="24"/>
    </w:rPr>
  </w:style>
  <w:style w:type="paragraph" w:customStyle="1" w:styleId="19">
    <w:name w:val="正文 New New New New New New New New New New New New New New New New New New New New New New New New New New"/>
    <w:next w:val="20"/>
    <w:qFormat/>
    <w:uiPriority w:val="0"/>
    <w:pPr>
      <w:widowControl w:val="0"/>
      <w:jc w:val="both"/>
    </w:pPr>
    <w:rPr>
      <w:rFonts w:ascii="Times New Roman" w:hAnsi="Times New Roman" w:eastAsia="宋体" w:cs="Arial Black"/>
      <w:kern w:val="2"/>
      <w:sz w:val="21"/>
      <w:lang w:val="en-US" w:eastAsia="zh-CN" w:bidi="ar-SA"/>
    </w:rPr>
  </w:style>
  <w:style w:type="paragraph" w:customStyle="1" w:styleId="20">
    <w:name w:val="Salutation1"/>
    <w:basedOn w:val="21"/>
    <w:next w:val="21"/>
    <w:qFormat/>
    <w:uiPriority w:val="0"/>
    <w:rPr>
      <w:rFonts w:ascii="Times New Roman" w:hAnsi="Times New Roman" w:eastAsia="宋体" w:cs="Arial Black"/>
      <w:szCs w:val="24"/>
    </w:rPr>
  </w:style>
  <w:style w:type="paragraph" w:customStyle="1" w:styleId="21">
    <w:name w:val="正文 New New"/>
    <w:qFormat/>
    <w:uiPriority w:val="0"/>
    <w:pPr>
      <w:widowControl w:val="0"/>
      <w:jc w:val="both"/>
    </w:pPr>
    <w:rPr>
      <w:rFonts w:ascii="Times New Roman" w:hAnsi="Times New Roman" w:eastAsia="宋体" w:cs="Arial Black"/>
      <w:kern w:val="2"/>
      <w:sz w:val="21"/>
      <w:lang w:val="en-US" w:eastAsia="zh-CN" w:bidi="ar-SA"/>
    </w:rPr>
  </w:style>
  <w:style w:type="paragraph" w:customStyle="1" w:styleId="22">
    <w:name w:val="正文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
    <w:name w:val="Table Text"/>
    <w:basedOn w:val="1"/>
    <w:semiHidden/>
    <w:qFormat/>
    <w:uiPriority w:val="0"/>
    <w:rPr>
      <w:rFonts w:ascii="微软雅黑" w:hAnsi="微软雅黑" w:eastAsia="微软雅黑" w:cs="微软雅黑"/>
      <w:sz w:val="20"/>
      <w:szCs w:val="20"/>
      <w:lang w:val="en-US" w:eastAsia="en-US" w:bidi="ar-SA"/>
    </w:rPr>
  </w:style>
  <w:style w:type="table" w:customStyle="1" w:styleId="24">
    <w:name w:val="Table Normal"/>
    <w:unhideWhenUsed/>
    <w:qFormat/>
    <w:uiPriority w:val="0"/>
    <w:tblPr>
      <w:tblCellMar>
        <w:top w:w="0" w:type="dxa"/>
        <w:left w:w="0" w:type="dxa"/>
        <w:bottom w:w="0" w:type="dxa"/>
        <w:right w:w="0" w:type="dxa"/>
      </w:tblCellMar>
    </w:tblPr>
  </w:style>
  <w:style w:type="paragraph" w:customStyle="1" w:styleId="25">
    <w:name w:val="标题2"/>
    <w:basedOn w:val="26"/>
    <w:qFormat/>
    <w:uiPriority w:val="0"/>
    <w:pPr>
      <w:spacing w:line="600" w:lineRule="exact"/>
      <w:jc w:val="center"/>
    </w:pPr>
    <w:rPr>
      <w:rFonts w:ascii="方正小标宋简体" w:eastAsia="方正小标宋简体"/>
      <w:sz w:val="44"/>
      <w:szCs w:val="44"/>
    </w:rPr>
  </w:style>
  <w:style w:type="paragraph" w:customStyle="1" w:styleId="26">
    <w:name w:val="正文2"/>
    <w:basedOn w:val="1"/>
    <w:qFormat/>
    <w:uiPriority w:val="99"/>
    <w:rPr>
      <w:rFonts w:ascii="Times New Roman" w:hAnsi="Times New Roman" w:eastAsia="方正仿宋_GB2312"/>
      <w:color w:val="000000"/>
      <w:sz w:val="32"/>
      <w:szCs w:val="20"/>
    </w:rPr>
  </w:style>
  <w:style w:type="paragraph" w:customStyle="1" w:styleId="27">
    <w:name w:val="正文3"/>
    <w:basedOn w:val="1"/>
    <w:qFormat/>
    <w:uiPriority w:val="0"/>
    <w:pPr>
      <w:ind w:firstLine="200" w:firstLineChars="200"/>
    </w:pPr>
    <w:rPr>
      <w:rFonts w:eastAsia="方正仿宋_GB2312"/>
      <w:color w:val="000000"/>
      <w:sz w:val="32"/>
      <w:szCs w:val="32"/>
    </w:rPr>
  </w:style>
  <w:style w:type="character" w:customStyle="1" w:styleId="28">
    <w:name w:val="15"/>
    <w:basedOn w:val="16"/>
    <w:qFormat/>
    <w:uiPriority w:val="0"/>
    <w:rPr>
      <w:rFonts w:hint="default" w:ascii="Times New Roman" w:hAnsi="Times New Roman" w:cs="Times New Roman"/>
      <w:color w:val="0000FF"/>
      <w:u w:val="single"/>
    </w:rPr>
  </w:style>
  <w:style w:type="paragraph" w:customStyle="1" w:styleId="29">
    <w:name w:val="正文文本 New"/>
    <w:basedOn w:val="30"/>
    <w:qFormat/>
    <w:uiPriority w:val="0"/>
    <w:rPr>
      <w:rFonts w:ascii="华文仿宋" w:hAnsi="华文仿宋" w:eastAsia="华文仿宋" w:cs="Times New Roman"/>
    </w:rPr>
  </w:style>
  <w:style w:type="paragraph" w:customStyle="1" w:styleId="30">
    <w:name w:val="正文 New"/>
    <w:next w:val="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31">
    <w:name w:val="大标题"/>
    <w:basedOn w:val="1"/>
    <w:qFormat/>
    <w:uiPriority w:val="0"/>
    <w:pPr>
      <w:adjustRightInd w:val="0"/>
      <w:snapToGrid w:val="0"/>
      <w:spacing w:before="100" w:beforeLines="100" w:after="100" w:afterLines="100" w:line="360" w:lineRule="auto"/>
      <w:ind w:firstLine="0" w:firstLineChars="0"/>
      <w:jc w:val="center"/>
    </w:pPr>
    <w:rPr>
      <w:rFonts w:eastAsia="方正小标宋简体"/>
      <w:sz w:val="36"/>
    </w:rPr>
  </w:style>
  <w:style w:type="paragraph" w:customStyle="1" w:styleId="32">
    <w:name w:val="正文_0"/>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2280</Words>
  <Characters>2326</Characters>
  <Lines>0</Lines>
  <Paragraphs>0</Paragraphs>
  <TotalTime>2</TotalTime>
  <ScaleCrop>false</ScaleCrop>
  <LinksUpToDate>false</LinksUpToDate>
  <CharactersWithSpaces>2886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2025-12-06T02:50:00Z</dcterms:created>
  <dc:creator>值域</dc:creator>
  <cp:lastModifiedBy>djs</cp:lastModifiedBy>
  <cp:lastPrinted>2026-01-04T09:32:00Z</cp:lastPrinted>
  <dcterms:modified xsi:type="dcterms:W3CDTF">2026-07-07T04:03:00Z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EBC0C8C96F4A48FE865323A066DC1F5D_13</vt:lpwstr>
  </property>
  <property fmtid="{D5CDD505-2E9C-101B-9397-08002B2CF9AE}" pid="4" name="KSOTemplateDocerSaveRecord">
    <vt:lpwstr>eyJoZGlkIjoiYTVkNWU4NzE4MjhmYTAxNGE0ZmRjM2IzMjQwMTIzNjQiLCJ1c2VySWQiOiIyMzUwOTM3MTAifQ==</vt:lpwstr>
  </property>
</Properties>
</file>