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i w:val="0"/>
          <w:caps w:val="0"/>
          <w:color w:val="333333"/>
          <w:spacing w:val="0"/>
          <w:sz w:val="44"/>
          <w:szCs w:val="44"/>
        </w:rPr>
      </w:pPr>
      <w:bookmarkStart w:id="0" w:name="_GoBack"/>
      <w:bookmarkEnd w:id="0"/>
      <w:r>
        <w:rPr>
          <w:rFonts w:hint="eastAsia" w:ascii="方正小标宋简体" w:hAnsi="方正小标宋简体" w:eastAsia="方正小标宋简体" w:cs="方正小标宋简体"/>
          <w:b w:val="0"/>
          <w:bCs/>
          <w:i w:val="0"/>
          <w:caps w:val="0"/>
          <w:color w:val="333333"/>
          <w:spacing w:val="0"/>
          <w:sz w:val="44"/>
          <w:szCs w:val="44"/>
          <w:shd w:val="clear" w:color="auto" w:fill="FFFFFF"/>
          <w:vertAlign w:val="baseline"/>
        </w:rPr>
        <w:t>关于深圳市盐田区</w:t>
      </w:r>
      <w:r>
        <w:rPr>
          <w:rFonts w:hint="eastAsia" w:ascii="方正小标宋简体" w:hAnsi="方正小标宋简体" w:eastAsia="方正小标宋简体" w:cs="方正小标宋简体"/>
          <w:b w:val="0"/>
          <w:bCs/>
          <w:i w:val="0"/>
          <w:caps w:val="0"/>
          <w:color w:val="333333"/>
          <w:spacing w:val="0"/>
          <w:sz w:val="44"/>
          <w:szCs w:val="44"/>
          <w:shd w:val="clear" w:color="auto" w:fill="FFFFFF"/>
          <w:vertAlign w:val="baseline"/>
          <w:lang w:eastAsia="zh-CN"/>
        </w:rPr>
        <w:t>数字化城管业务通讯服务项目</w:t>
      </w:r>
      <w:r>
        <w:rPr>
          <w:rFonts w:hint="eastAsia" w:ascii="方正小标宋简体" w:hAnsi="方正小标宋简体" w:eastAsia="方正小标宋简体" w:cs="方正小标宋简体"/>
          <w:b w:val="0"/>
          <w:bCs/>
          <w:i w:val="0"/>
          <w:caps w:val="0"/>
          <w:color w:val="333333"/>
          <w:spacing w:val="0"/>
          <w:sz w:val="44"/>
          <w:szCs w:val="44"/>
          <w:shd w:val="clear" w:color="auto" w:fill="FFFFFF"/>
          <w:vertAlign w:val="baseline"/>
        </w:rPr>
        <w:t>的采购公告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深圳交易集团有限公司盐田分公司受</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深圳市盐田区城市管理监督指挥中心</w:t>
      </w:r>
      <w:r>
        <w:rPr>
          <w:rFonts w:hint="eastAsia" w:ascii="仿宋_GB2312" w:hAnsi="仿宋_GB2312" w:eastAsia="仿宋_GB2312" w:cs="仿宋_GB2312"/>
          <w:i w:val="0"/>
          <w:caps w:val="0"/>
          <w:color w:val="333333"/>
          <w:spacing w:val="0"/>
          <w:sz w:val="32"/>
          <w:szCs w:val="32"/>
          <w:shd w:val="clear" w:color="auto" w:fill="FFFFFF"/>
          <w:vertAlign w:val="baseline"/>
        </w:rPr>
        <w:t>委托，就“</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深圳市盐田区数字化城管业务通讯服务</w:t>
      </w:r>
      <w:r>
        <w:rPr>
          <w:rFonts w:hint="eastAsia" w:ascii="仿宋_GB2312" w:hAnsi="仿宋_GB2312" w:eastAsia="仿宋_GB2312" w:cs="仿宋_GB2312"/>
          <w:i w:val="0"/>
          <w:caps w:val="0"/>
          <w:color w:val="333333"/>
          <w:spacing w:val="0"/>
          <w:sz w:val="32"/>
          <w:szCs w:val="32"/>
          <w:shd w:val="clear" w:color="auto" w:fill="FFFFFF"/>
          <w:vertAlign w:val="baseline"/>
        </w:rPr>
        <w:t>” 项目实施采购，欢迎符合资格条件的供应商参加。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sz w:val="32"/>
          <w:szCs w:val="32"/>
        </w:rPr>
      </w:pPr>
      <w:r>
        <w:rPr>
          <w:rFonts w:hint="eastAsia" w:ascii="仿宋_GB2312" w:hAnsi="仿宋_GB2312" w:eastAsia="仿宋_GB2312" w:cs="仿宋_GB2312"/>
          <w:b/>
          <w:i w:val="0"/>
          <w:caps w:val="0"/>
          <w:color w:val="333333"/>
          <w:spacing w:val="0"/>
          <w:sz w:val="32"/>
          <w:szCs w:val="32"/>
          <w:shd w:val="clear" w:color="auto" w:fill="FFFFFF"/>
          <w:vertAlign w:val="baseline"/>
        </w:rPr>
        <w:t>一、项目基本情况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333333"/>
          <w:spacing w:val="0"/>
          <w:sz w:val="32"/>
          <w:szCs w:val="32"/>
          <w:shd w:val="clear" w:color="auto" w:fill="FFFFFF"/>
          <w:vertAlign w:val="baseline"/>
        </w:rPr>
        <w:t>项目编号：YTZXCG-2026-000</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**（待系统生成）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项目名称：深圳市盐田区</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数字化城管业务通讯</w:t>
      </w:r>
      <w:r>
        <w:rPr>
          <w:rFonts w:hint="eastAsia" w:ascii="仿宋_GB2312" w:hAnsi="仿宋_GB2312" w:eastAsia="仿宋_GB2312" w:cs="仿宋_GB2312"/>
          <w:i w:val="0"/>
          <w:caps w:val="0"/>
          <w:color w:val="333333"/>
          <w:spacing w:val="0"/>
          <w:sz w:val="32"/>
          <w:szCs w:val="32"/>
          <w:shd w:val="clear" w:color="auto" w:fill="FFFFFF"/>
          <w:vertAlign w:val="baseline"/>
        </w:rPr>
        <w:t>服务项目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预算金额：</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164848</w:t>
      </w:r>
      <w:r>
        <w:rPr>
          <w:rFonts w:hint="eastAsia" w:ascii="仿宋_GB2312" w:hAnsi="仿宋_GB2312" w:eastAsia="仿宋_GB2312" w:cs="仿宋_GB2312"/>
          <w:i w:val="0"/>
          <w:caps w:val="0"/>
          <w:color w:val="333333"/>
          <w:spacing w:val="0"/>
          <w:sz w:val="32"/>
          <w:szCs w:val="32"/>
          <w:shd w:val="clear" w:color="auto" w:fill="FFFFFF"/>
          <w:vertAlign w:val="baseline"/>
        </w:rPr>
        <w:t>（元）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最高限价：无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采购方式：公开征集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sz w:val="32"/>
          <w:szCs w:val="32"/>
        </w:rPr>
      </w:pPr>
      <w:r>
        <w:rPr>
          <w:rFonts w:hint="eastAsia" w:ascii="仿宋_GB2312" w:hAnsi="仿宋_GB2312" w:eastAsia="仿宋_GB2312" w:cs="仿宋_GB2312"/>
          <w:b/>
          <w:i w:val="0"/>
          <w:caps w:val="0"/>
          <w:color w:val="333333"/>
          <w:spacing w:val="0"/>
          <w:sz w:val="32"/>
          <w:szCs w:val="32"/>
          <w:shd w:val="clear" w:color="auto" w:fill="FFFFFF"/>
          <w:vertAlign w:val="baseline"/>
        </w:rPr>
        <w:t>二、供应商资格要求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i w:val="0"/>
          <w:caps w:val="0"/>
          <w:color w:val="000000"/>
          <w:spacing w:val="0"/>
          <w:sz w:val="32"/>
          <w:szCs w:val="32"/>
          <w:shd w:val="clear" w:color="auto" w:fill="FFFFFF"/>
          <w:vertAlign w:val="baseline"/>
        </w:rPr>
      </w:pPr>
      <w:r>
        <w:rPr>
          <w:rFonts w:hint="eastAsia" w:ascii="仿宋_GB2312" w:hAnsi="仿宋_GB2312" w:eastAsia="仿宋_GB2312" w:cs="仿宋_GB2312"/>
          <w:i w:val="0"/>
          <w:caps w:val="0"/>
          <w:color w:val="000000"/>
          <w:spacing w:val="0"/>
          <w:sz w:val="32"/>
          <w:szCs w:val="32"/>
          <w:shd w:val="clear" w:color="auto" w:fill="FFFFFF"/>
          <w:vertAlign w:val="baseline"/>
        </w:rPr>
        <w:t>1.具有独立承担民事责任的能力（提供营业执照或事业单位法人证书等证明资料扫描件，原件备查，分支机构参与投标的，须同时提供分支机构营业执照、其总公司的营业执照及总公司授权文件且授权书载明其民事责任由总公司承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2.本项目不接受联合体投标，是否允许投标人选用进口产品参与投标以招标文件“第三章 用户需求书”为准，（由供应商在《政府采购投标及履约承诺函》中作出声明）；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3.参与本项目政府采购活动时不存在被有关部门禁止参与政府采购活动且在有效期内的情况（由供应商在《政府采购投标及履约承诺函》中作出声明）；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4.具备《中华人民共和国政府采购法》第二十二条第一款的条件（由供应商在《政府采购投标及履约承诺函》中作出声明）；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5.未被列入失信被执行人、重大税收违法案件当事人名单、政府采购严重违法失信行为记录名单（由供应商在《政府采购投标及履约承诺函》中作出声明）；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6.不存在《深圳市财政局政府采购供应商信用信息管理办法》（深财规〔2023〕3号）列明的严重违法失信行为（由供应商在《政府采购投标及履约承诺函》中作出声明）；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7.为采购项目提供整体设计、规范编制或者项目管理、监理、检测等服务的供应商，不得再参加该采购项目的其他采购活动（由供应商在《政府采购投标及履约承诺函》中作出声明）；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i w:val="0"/>
          <w:caps w:val="0"/>
          <w:color w:val="auto"/>
          <w:spacing w:val="0"/>
          <w:sz w:val="32"/>
          <w:szCs w:val="32"/>
          <w:highlight w:val="none"/>
          <w:shd w:val="clear" w:color="auto" w:fill="FFFFFF"/>
          <w:vertAlign w:val="baseli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9.本项目不专门面向中小企业采购。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i w:val="0"/>
          <w:caps w:val="0"/>
          <w:color w:val="auto"/>
          <w:spacing w:val="0"/>
          <w:sz w:val="32"/>
          <w:szCs w:val="32"/>
          <w:highlight w:val="none"/>
          <w:shd w:val="clear" w:color="auto" w:fill="FFFFFF"/>
          <w:vertAlign w:val="baseli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10.具备有效的《中华人民共和国基础电信业务经营许可证》。投标人若为分公司（分支机构），须提供总公司的《中华人民共和国基础电信业务经营许可证》复印件。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注：（1）“信用中国”（www.creditchina.gov.cn，查询“信用服务”栏的“重大税收违法失信主体”“失信被执行人”或者下载信用信息报告），“中国政府采购网”（www.ccgp.gov.cn）中的“政府采购严重违法失信行为记录名单”，“深圳市政府采购监管网”（http://zfcg.sz.gov.cn）以及深圳市、区财政部门认可的“供应商诚信档案库”为供应商信用信息的查询渠道，相关信息以开标当日的查询结果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（2）供应商投标（上传投标文件）必须先行办理注册手续，具体请按照本公告“七、其他补充事宜”相关内容指引办理。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i w:val="0"/>
          <w:caps w:val="0"/>
          <w:color w:val="auto"/>
          <w:spacing w:val="0"/>
          <w:sz w:val="32"/>
          <w:szCs w:val="32"/>
          <w:highlight w:val="none"/>
          <w:shd w:val="clear" w:color="auto" w:fill="FFFFFF"/>
          <w:vertAlign w:val="baseline"/>
        </w:rPr>
        <w:t>三、获取采购文件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1.获取期限：本公告发布之日至2026年09月</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 xml:space="preserve">日 </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时</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分止</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eastAsia="zh-CN"/>
        </w:rPr>
        <w:t>（具体以正式采购公告为准）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2.获取地点：https://trade.szggzy.com/ggzy/center/#/login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请有意参加该项目的供应商登录深圳政府采购自行采购系统后下载招标(采购)文件。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i w:val="0"/>
          <w:caps w:val="0"/>
          <w:color w:val="auto"/>
          <w:spacing w:val="0"/>
          <w:sz w:val="32"/>
          <w:szCs w:val="32"/>
          <w:highlight w:val="none"/>
          <w:shd w:val="clear" w:color="auto" w:fill="FFFFFF"/>
          <w:vertAlign w:val="baseline"/>
        </w:rPr>
        <w:t>四、递交投标（响应）文件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1.投标（响应）截止时间：2026年09月</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日</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时</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分止</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eastAsia="zh-CN"/>
        </w:rPr>
        <w:t>（具体以正式采购公告为准）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2.递交方式：本项目实行网上投标，采用电子投标文件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3.投标（响应）文件格式：详见采购文件相关内容。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i w:val="0"/>
          <w:caps w:val="0"/>
          <w:color w:val="auto"/>
          <w:spacing w:val="0"/>
          <w:sz w:val="32"/>
          <w:szCs w:val="32"/>
          <w:highlight w:val="none"/>
          <w:shd w:val="clear" w:color="auto" w:fill="FFFFFF"/>
          <w:vertAlign w:val="baseline"/>
        </w:rPr>
        <w:t>五、开标（谈判）时间和地点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1.开标（谈判）时间：2026年09月</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日</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时</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分止</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eastAsia="zh-CN"/>
        </w:rPr>
        <w:t>（具体以正式采购公告为准）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2.开标（谈判）地点：深圳政府采购自行采购系统网上开标大厅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i w:val="0"/>
          <w:caps w:val="0"/>
          <w:color w:val="auto"/>
          <w:spacing w:val="0"/>
          <w:sz w:val="32"/>
          <w:szCs w:val="32"/>
          <w:highlight w:val="none"/>
          <w:shd w:val="clear" w:color="auto" w:fill="FFFFFF"/>
          <w:vertAlign w:val="baseline"/>
        </w:rPr>
        <w:t>六、公告期限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color="auto" w:fill="FFFFFF"/>
          <w:vertAlign w:val="baseline"/>
        </w:rPr>
        <w:t>自本公告发布之日起</w:t>
      </w:r>
      <w:r>
        <w:rPr>
          <w:rFonts w:hint="eastAsia" w:ascii="仿宋_GB2312" w:hAnsi="仿宋_GB2312" w:eastAsia="仿宋_GB2312" w:cs="仿宋_GB2312"/>
          <w:i w:val="0"/>
          <w:caps w:val="0"/>
          <w:color w:val="auto"/>
          <w:spacing w:val="0"/>
          <w:sz w:val="32"/>
          <w:szCs w:val="32"/>
          <w:highlight w:val="none"/>
          <w:shd w:val="clear" w:color="auto" w:fill="FFFFFF"/>
          <w:vertAlign w:val="baseline"/>
          <w:lang w:val="en-US" w:eastAsia="zh-CN"/>
        </w:rPr>
        <w:t>3</w:t>
      </w:r>
      <w:r>
        <w:rPr>
          <w:rFonts w:hint="eastAsia" w:ascii="仿宋_GB2312" w:hAnsi="仿宋_GB2312" w:eastAsia="仿宋_GB2312" w:cs="仿宋_GB2312"/>
          <w:i w:val="0"/>
          <w:caps w:val="0"/>
          <w:color w:val="auto"/>
          <w:spacing w:val="0"/>
          <w:sz w:val="32"/>
          <w:szCs w:val="32"/>
          <w:highlight w:val="none"/>
          <w:shd w:val="clear" w:color="auto" w:fill="FFFFFF"/>
          <w:vertAlign w:val="baseline"/>
        </w:rPr>
        <w:t>个工作日。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i w:val="0"/>
          <w:caps w:val="0"/>
          <w:color w:val="auto"/>
          <w:spacing w:val="0"/>
          <w:sz w:val="32"/>
          <w:szCs w:val="32"/>
          <w:highlight w:val="none"/>
          <w:shd w:val="clear" w:color="auto" w:fill="FFFFFF"/>
          <w:vertAlign w:val="baseline"/>
        </w:rPr>
        <w:t>七、其他补充事项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 xml:space="preserve">1.关于在线解密。如投标（响应）供应商的投标（响应）文件为加密文件，投标（响应）供应商须在开标当日 </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 xml:space="preserve"> - </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具体以正式采购公告为准</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 xml:space="preserve"> 期间进行解密，逾期未解密的作无效处理。解密方法：登录“深圳政府采购自行采购系统（https://trade.szggzy.com/ggzy/center/#/login）”，使用本单位制作电子投标文件同一个电子密钥，在系统中进行在线解密、查询开标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2.供应商上传投标（响应）文件应先行办理注册手续，具体请按照深圳公共资源交易网/交易服务指南/资料下载/深圳自行采购系统用户操作指引（供应商）相关内容指引办理。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3.本项目相关公告发布在深圳交易集团有限公司官网（https://www.szexgrp.com）、深圳政府采购自行采购网站（https://zxcg.szggzy.com/home/index.html）。供应商有义务在交易活动期间浏览以上网站，在以上网站公布的与本项目有关的信息视为已送达各供应商，不再另行通知各供应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4.提问时间：从本公告发布之日至2026年09月</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日</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时</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分止</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（具体以正式采购公告为准）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   澄清时间：从本公告发布之日至2026年09月</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日</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时</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分止</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（具体以正式采购公告为准）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5.异议（质疑）期限：对本公告和采购文件内容有异议的，应当在本公告发布之日至2026年09月</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日</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时</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w:t>
      </w:r>
      <w:r>
        <w:rPr>
          <w:rFonts w:hint="eastAsia" w:ascii="仿宋_GB2312" w:hAnsi="仿宋_GB2312" w:eastAsia="仿宋_GB2312" w:cs="仿宋_GB2312"/>
          <w:i w:val="0"/>
          <w:caps w:val="0"/>
          <w:color w:val="333333"/>
          <w:spacing w:val="0"/>
          <w:sz w:val="32"/>
          <w:szCs w:val="32"/>
          <w:shd w:val="clear" w:color="auto" w:fill="FFFFFF"/>
          <w:vertAlign w:val="baseline"/>
        </w:rPr>
        <w:t>分止</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（具体以正式采购公告为准）</w:t>
      </w:r>
      <w:r>
        <w:rPr>
          <w:rFonts w:hint="eastAsia" w:ascii="仿宋_GB2312" w:hAnsi="仿宋_GB2312" w:eastAsia="仿宋_GB2312" w:cs="仿宋_GB2312"/>
          <w:i w:val="0"/>
          <w:caps w:val="0"/>
          <w:color w:val="333333"/>
          <w:spacing w:val="0"/>
          <w:sz w:val="32"/>
          <w:szCs w:val="32"/>
          <w:shd w:val="clear" w:color="auto" w:fill="FFFFFF"/>
          <w:vertAlign w:val="baseline"/>
        </w:rPr>
        <w:t>，向采购人或采购代理机构提出。答复期限：收到异议（质疑）后7个工作日内。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6.本项目有关时间均以北京时间为准。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2" w:firstLineChars="200"/>
        <w:jc w:val="both"/>
        <w:textAlignment w:val="baseline"/>
        <w:rPr>
          <w:rFonts w:hint="eastAsia" w:ascii="仿宋_GB2312" w:hAnsi="仿宋_GB2312" w:eastAsia="仿宋_GB2312" w:cs="仿宋_GB2312"/>
          <w:b/>
          <w:sz w:val="32"/>
          <w:szCs w:val="32"/>
        </w:rPr>
      </w:pPr>
      <w:r>
        <w:rPr>
          <w:rFonts w:hint="eastAsia" w:ascii="仿宋_GB2312" w:hAnsi="仿宋_GB2312" w:eastAsia="仿宋_GB2312" w:cs="仿宋_GB2312"/>
          <w:b/>
          <w:i w:val="0"/>
          <w:caps w:val="0"/>
          <w:color w:val="333333"/>
          <w:spacing w:val="0"/>
          <w:sz w:val="32"/>
          <w:szCs w:val="32"/>
          <w:shd w:val="clear" w:color="auto" w:fill="FFFFFF"/>
          <w:vertAlign w:val="baseline"/>
        </w:rPr>
        <w:t>八、凡对本次公告内容提出咨询，请按以下方式联系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2" w:firstLineChars="200"/>
        <w:jc w:val="both"/>
        <w:textAlignment w:val="baseline"/>
        <w:rPr>
          <w:rFonts w:hint="eastAsia" w:ascii="仿宋_GB2312" w:hAnsi="仿宋_GB2312" w:eastAsia="仿宋_GB2312" w:cs="仿宋_GB2312"/>
          <w:b/>
          <w:sz w:val="32"/>
          <w:szCs w:val="32"/>
        </w:rPr>
      </w:pPr>
      <w:r>
        <w:rPr>
          <w:rFonts w:hint="eastAsia" w:ascii="仿宋_GB2312" w:hAnsi="仿宋_GB2312" w:eastAsia="仿宋_GB2312" w:cs="仿宋_GB2312"/>
          <w:b/>
          <w:i w:val="0"/>
          <w:caps w:val="0"/>
          <w:color w:val="333333"/>
          <w:spacing w:val="0"/>
          <w:sz w:val="32"/>
          <w:szCs w:val="32"/>
          <w:shd w:val="clear" w:color="auto" w:fill="FFFFFF"/>
          <w:vertAlign w:val="baseline"/>
        </w:rPr>
        <w:t>1.采购人信息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caps w:val="0"/>
          <w:color w:val="333333"/>
          <w:spacing w:val="0"/>
          <w:sz w:val="32"/>
          <w:szCs w:val="32"/>
          <w:shd w:val="clear" w:color="auto" w:fill="FFFFFF"/>
          <w:vertAlign w:val="baseline"/>
        </w:rPr>
        <w:t>名 称：</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深圳市盐田区城市管理监督指挥中心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333333"/>
          <w:spacing w:val="0"/>
          <w:sz w:val="32"/>
          <w:szCs w:val="32"/>
          <w:shd w:val="clear" w:color="auto" w:fill="FFFFFF"/>
          <w:vertAlign w:val="baseline"/>
        </w:rPr>
        <w:t>地 址：深圳市</w:t>
      </w:r>
      <w:r>
        <w:rPr>
          <w:rFonts w:hint="eastAsia" w:ascii="仿宋_GB2312" w:hAnsi="仿宋_GB2312" w:eastAsia="仿宋_GB2312" w:cs="仿宋_GB2312"/>
          <w:i w:val="0"/>
          <w:caps w:val="0"/>
          <w:color w:val="333333"/>
          <w:spacing w:val="0"/>
          <w:sz w:val="32"/>
          <w:szCs w:val="32"/>
          <w:shd w:val="clear" w:color="auto" w:fill="FFFFFF"/>
          <w:vertAlign w:val="baseline"/>
          <w:lang w:eastAsia="zh-CN"/>
        </w:rPr>
        <w:t>盐田区沙头角沙深路</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112号建工大厦9楼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42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333333"/>
          <w:spacing w:val="0"/>
          <w:sz w:val="32"/>
          <w:szCs w:val="32"/>
          <w:shd w:val="clear" w:color="auto" w:fill="FFFFFF"/>
          <w:vertAlign w:val="baseline"/>
        </w:rPr>
        <w:t>联系方式：</w:t>
      </w:r>
      <w:r>
        <w:rPr>
          <w:rFonts w:hint="eastAsia" w:ascii="仿宋_GB2312" w:hAnsi="仿宋_GB2312" w:eastAsia="仿宋_GB2312" w:cs="仿宋_GB2312"/>
          <w:i w:val="0"/>
          <w:caps w:val="0"/>
          <w:color w:val="333333"/>
          <w:spacing w:val="0"/>
          <w:sz w:val="32"/>
          <w:szCs w:val="32"/>
          <w:shd w:val="clear" w:color="auto" w:fill="FFFFFF"/>
          <w:vertAlign w:val="baseline"/>
          <w:lang w:val="en-US" w:eastAsia="zh-CN"/>
        </w:rPr>
        <w:t>0755-25557341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2" w:firstLineChars="200"/>
        <w:jc w:val="both"/>
        <w:textAlignment w:val="baseline"/>
        <w:rPr>
          <w:rFonts w:hint="eastAsia" w:ascii="仿宋_GB2312" w:hAnsi="仿宋_GB2312" w:eastAsia="仿宋_GB2312" w:cs="仿宋_GB2312"/>
          <w:b/>
          <w:sz w:val="32"/>
          <w:szCs w:val="32"/>
        </w:rPr>
      </w:pPr>
      <w:r>
        <w:rPr>
          <w:rFonts w:hint="eastAsia" w:ascii="仿宋_GB2312" w:hAnsi="仿宋_GB2312" w:eastAsia="仿宋_GB2312" w:cs="仿宋_GB2312"/>
          <w:b/>
          <w:i w:val="0"/>
          <w:caps w:val="0"/>
          <w:color w:val="333333"/>
          <w:spacing w:val="0"/>
          <w:sz w:val="32"/>
          <w:szCs w:val="32"/>
          <w:shd w:val="clear" w:color="auto" w:fill="FFFFFF"/>
          <w:vertAlign w:val="baseline"/>
        </w:rPr>
        <w:t>2.采购代理机构信息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名 称：深圳交易集团有限公司盐田分公司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地 址：深圳市盐田区海景二路1025号壹海国际中心9楼901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联系方式：0755-25869717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2" w:firstLineChars="200"/>
        <w:jc w:val="both"/>
        <w:textAlignment w:val="baseline"/>
        <w:rPr>
          <w:rFonts w:hint="eastAsia" w:ascii="仿宋_GB2312" w:hAnsi="仿宋_GB2312" w:eastAsia="仿宋_GB2312" w:cs="仿宋_GB2312"/>
          <w:b/>
          <w:sz w:val="32"/>
          <w:szCs w:val="32"/>
        </w:rPr>
      </w:pPr>
      <w:r>
        <w:rPr>
          <w:rFonts w:hint="eastAsia" w:ascii="仿宋_GB2312" w:hAnsi="仿宋_GB2312" w:eastAsia="仿宋_GB2312" w:cs="仿宋_GB2312"/>
          <w:b/>
          <w:i w:val="0"/>
          <w:caps w:val="0"/>
          <w:color w:val="333333"/>
          <w:spacing w:val="0"/>
          <w:sz w:val="32"/>
          <w:szCs w:val="32"/>
          <w:shd w:val="clear" w:color="auto" w:fill="FFFFFF"/>
          <w:vertAlign w:val="baseline"/>
        </w:rPr>
        <w:t>3.项目联系方式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联 系 人：安工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联系方式：0755-25869717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vertAlign w:val="baseline"/>
        </w:rPr>
        <w:t>技术支持：0755-36568999 1转7</w:t>
      </w:r>
    </w:p>
    <w:p>
      <w:pPr>
        <w:keepNext w:val="0"/>
        <w:keepLines w:val="0"/>
        <w:pageBreakBefore w:val="0"/>
        <w:widowControl/>
        <w:suppressLineNumbers w:val="0"/>
        <w:kinsoku/>
        <w:overflowPunct/>
        <w:topLinePunct w:val="0"/>
        <w:autoSpaceDE/>
        <w:autoSpaceDN/>
        <w:bidi w:val="0"/>
        <w:adjustRightInd/>
        <w:snapToGrid/>
        <w:spacing w:afterAutospacing="0" w:line="560" w:lineRule="exact"/>
        <w:jc w:val="left"/>
        <w:rPr>
          <w:rFonts w:hint="eastAsia" w:ascii="仿宋_GB2312" w:hAnsi="仿宋_GB2312" w:eastAsia="仿宋_GB2312" w:cs="仿宋_GB231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Autospacing="0" w:afterAutospacing="0" w:line="560" w:lineRule="exact"/>
        <w:ind w:left="0" w:right="0" w:firstLine="0"/>
        <w:jc w:val="right"/>
        <w:textAlignment w:val="baseline"/>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color="auto" w:fill="FFFFFF"/>
          <w:vertAlign w:val="baseline"/>
          <w:lang w:val="en-US" w:eastAsia="zh-CN" w:bidi="ar"/>
        </w:rPr>
        <w:t>深圳公共资源交易中心</w:t>
      </w:r>
      <w:r>
        <w:rPr>
          <w:rFonts w:hint="eastAsia" w:ascii="仿宋_GB2312" w:hAnsi="仿宋_GB2312" w:eastAsia="仿宋_GB2312" w:cs="仿宋_GB2312"/>
          <w:i w:val="0"/>
          <w:caps w:val="0"/>
          <w:color w:val="333333"/>
          <w:spacing w:val="0"/>
          <w:kern w:val="0"/>
          <w:sz w:val="32"/>
          <w:szCs w:val="32"/>
          <w:shd w:val="clear" w:color="auto" w:fill="FFFFFF"/>
          <w:vertAlign w:val="baseline"/>
          <w:lang w:val="en-US" w:eastAsia="zh-CN" w:bidi="ar"/>
        </w:rPr>
        <w:br w:type="textWrapping"/>
      </w:r>
      <w:r>
        <w:rPr>
          <w:rFonts w:hint="eastAsia" w:ascii="仿宋_GB2312" w:hAnsi="仿宋_GB2312" w:eastAsia="仿宋_GB2312" w:cs="仿宋_GB2312"/>
          <w:i w:val="0"/>
          <w:caps w:val="0"/>
          <w:color w:val="333333"/>
          <w:spacing w:val="0"/>
          <w:kern w:val="0"/>
          <w:sz w:val="32"/>
          <w:szCs w:val="32"/>
          <w:shd w:val="clear" w:color="auto" w:fill="FFFFFF"/>
          <w:vertAlign w:val="baseline"/>
          <w:lang w:val="en-US" w:eastAsia="zh-CN" w:bidi="ar"/>
        </w:rPr>
        <w:t>深圳交易集团有限公司</w:t>
      </w:r>
      <w:r>
        <w:rPr>
          <w:rFonts w:hint="eastAsia" w:ascii="仿宋_GB2312" w:hAnsi="仿宋_GB2312" w:eastAsia="仿宋_GB2312" w:cs="仿宋_GB2312"/>
          <w:i w:val="0"/>
          <w:caps w:val="0"/>
          <w:color w:val="333333"/>
          <w:spacing w:val="0"/>
          <w:kern w:val="0"/>
          <w:sz w:val="32"/>
          <w:szCs w:val="32"/>
          <w:shd w:val="clear" w:color="auto" w:fill="FFFFFF"/>
          <w:vertAlign w:val="baseline"/>
          <w:lang w:val="en-US" w:eastAsia="zh-CN" w:bidi="ar"/>
        </w:rPr>
        <w:br w:type="textWrapping"/>
      </w:r>
      <w:r>
        <w:rPr>
          <w:rFonts w:hint="eastAsia" w:ascii="仿宋_GB2312" w:hAnsi="仿宋_GB2312" w:eastAsia="仿宋_GB2312" w:cs="仿宋_GB2312"/>
          <w:i w:val="0"/>
          <w:caps w:val="0"/>
          <w:color w:val="333333"/>
          <w:spacing w:val="0"/>
          <w:kern w:val="0"/>
          <w:sz w:val="32"/>
          <w:szCs w:val="32"/>
          <w:shd w:val="clear" w:color="auto" w:fill="FFFFFF"/>
          <w:vertAlign w:val="baseline"/>
          <w:lang w:val="en-US" w:eastAsia="zh-CN" w:bidi="ar"/>
        </w:rPr>
        <w:t>2026年09月**日</w:t>
      </w:r>
    </w:p>
    <w:p>
      <w:pPr>
        <w:keepNext w:val="0"/>
        <w:keepLines w:val="0"/>
        <w:pageBreakBefore w:val="0"/>
        <w:kinsoku/>
        <w:overflowPunct/>
        <w:topLinePunct w:val="0"/>
        <w:autoSpaceDE/>
        <w:autoSpaceDN/>
        <w:bidi w:val="0"/>
        <w:adjustRightInd/>
        <w:snapToGrid/>
        <w:spacing w:line="560" w:lineRule="exact"/>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BF8AE5"/>
    <w:rsid w:val="DFBF8AE5"/>
    <w:rsid w:val="E7F75CC9"/>
    <w:rsid w:val="EFBEA1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annotation reference"/>
    <w:basedOn w:val="4"/>
    <w:qFormat/>
    <w:uiPriority w:val="99"/>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3.66666666666667</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2026-09-09T00:49:00Z</dcterms:created>
  <dc:creator>ytdrm</dc:creator>
  <cp:lastModifiedBy>yt</cp:lastModifiedBy>
  <dcterms:modified xsi:type="dcterms:W3CDTF">2026-09-08T11:18:26Z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