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6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color w:val="000000"/>
          <w:sz w:val="36"/>
          <w:lang w:eastAsia="zh-CN"/>
        </w:rPr>
      </w:pPr>
      <w:r>
        <w:rPr>
          <w:rFonts w:hint="eastAsia" w:eastAsia="方正小标宋简体"/>
          <w:color w:val="000000"/>
          <w:sz w:val="36"/>
          <w:lang w:eastAsia="zh-CN"/>
        </w:rPr>
        <w:t>深圳盐田综合保税区经济发展服务中心</w:t>
      </w:r>
      <w:bookmarkStart w:id="0" w:name="_GoBack"/>
      <w:bookmarkEnd w:id="0"/>
      <w:r>
        <w:rPr>
          <w:rFonts w:hint="eastAsia" w:eastAsia="方正小标宋简体"/>
          <w:color w:val="000000"/>
          <w:sz w:val="36"/>
          <w:lang w:eastAsia="zh-CN"/>
        </w:rPr>
        <w:t>政府信息公开申请表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eastAsia="方正小标宋简体"/>
          <w:color w:val="000000"/>
          <w:sz w:val="36"/>
          <w:lang w:eastAsia="zh-CN"/>
        </w:rPr>
      </w:pPr>
    </w:p>
    <w:tbl>
      <w:tblPr>
        <w:tblStyle w:val="2"/>
        <w:tblW w:w="96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826"/>
        <w:gridCol w:w="1526"/>
        <w:gridCol w:w="1302"/>
        <w:gridCol w:w="881"/>
        <w:gridCol w:w="1624"/>
        <w:gridCol w:w="891"/>
        <w:gridCol w:w="20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71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0" w:leftChars="0" w:right="113" w:firstLine="0" w:firstLine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  请  人  信  息</w:t>
            </w:r>
          </w:p>
        </w:tc>
        <w:tc>
          <w:tcPr>
            <w:tcW w:w="826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民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姓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工作单位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邮政编码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通信地址</w:t>
            </w:r>
          </w:p>
        </w:tc>
        <w:tc>
          <w:tcPr>
            <w:tcW w:w="6745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手机号码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电子邮箱</w:t>
            </w:r>
          </w:p>
        </w:tc>
        <w:tc>
          <w:tcPr>
            <w:tcW w:w="6745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pacing w:val="-16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通信地址</w:t>
            </w:r>
          </w:p>
        </w:tc>
        <w:tc>
          <w:tcPr>
            <w:tcW w:w="6745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1"/>
              <w:jc w:val="center"/>
              <w:textAlignment w:val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法人代表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1"/>
              <w:jc w:val="center"/>
              <w:textAlignment w:val="auto"/>
              <w:rPr>
                <w:rFonts w:hint="default" w:ascii="Times New Roman" w:hAnsi="Times New Roman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身份证号码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1" w:type="dxa"/>
            <w:vMerge w:val="continue"/>
            <w:tcBorders>
              <w:bottom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联系人电话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1" w:type="dxa"/>
            <w:vMerge w:val="continue"/>
            <w:tcBorders>
              <w:bottom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手机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联系人电子邮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箱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71" w:type="dxa"/>
            <w:vMerge w:val="restart"/>
            <w:tcBorders>
              <w:top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0" w:leftChars="0" w:right="113" w:firstLine="0" w:firstLine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所   需  政  府  信  息  情  况</w:t>
            </w:r>
          </w:p>
        </w:tc>
        <w:tc>
          <w:tcPr>
            <w:tcW w:w="2352" w:type="dxa"/>
            <w:gridSpan w:val="2"/>
            <w:vMerge w:val="restart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文号</w:t>
            </w:r>
          </w:p>
        </w:tc>
        <w:tc>
          <w:tcPr>
            <w:tcW w:w="2047" w:type="dxa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6745" w:type="dxa"/>
            <w:gridSpan w:val="5"/>
          </w:tcPr>
          <w:p>
            <w:pPr>
              <w:spacing w:line="380" w:lineRule="exact"/>
              <w:ind w:left="51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或者其他特征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性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描述</w:t>
            </w:r>
            <w:r>
              <w:rPr>
                <w:rFonts w:hint="eastAsia"/>
                <w:color w:val="000000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745" w:type="dxa"/>
            <w:gridSpan w:val="5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纸质 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获取政府信息的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途径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(单选)</w:t>
            </w:r>
          </w:p>
        </w:tc>
        <w:tc>
          <w:tcPr>
            <w:tcW w:w="6745" w:type="dxa"/>
            <w:gridSpan w:val="5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pacing w:val="-18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邮寄  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自行领取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申请时间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571" w:type="dxa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备注</w:t>
            </w:r>
          </w:p>
        </w:tc>
        <w:tc>
          <w:tcPr>
            <w:tcW w:w="9097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法人或者其他组织提交申请时必须提交统一社会信用代码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证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977AEF6"/>
    <w:rsid w:val="7DCDE71B"/>
    <w:rsid w:val="FFFE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yt</cp:lastModifiedBy>
  <cp:lastPrinted>2023-03-14T01:42:00Z</cp:lastPrinted>
  <dcterms:modified xsi:type="dcterms:W3CDTF">2023-04-06T16:46:39Z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