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BE" w:rsidRPr="005C09EF" w:rsidRDefault="00D31FBD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5C09EF">
        <w:rPr>
          <w:rFonts w:ascii="黑体" w:eastAsia="黑体" w:hAnsi="黑体" w:hint="eastAsia"/>
          <w:bCs/>
          <w:sz w:val="32"/>
          <w:szCs w:val="32"/>
        </w:rPr>
        <w:t>附件</w:t>
      </w:r>
      <w:r w:rsidRPr="005C09EF">
        <w:rPr>
          <w:rFonts w:ascii="黑体" w:eastAsia="黑体" w:hAnsi="黑体"/>
          <w:bCs/>
          <w:sz w:val="32"/>
          <w:szCs w:val="32"/>
        </w:rPr>
        <w:t>6</w:t>
      </w:r>
    </w:p>
    <w:p w:rsidR="00117185" w:rsidRDefault="00117185" w:rsidP="005E5816">
      <w:pPr>
        <w:spacing w:beforeLines="50" w:line="560" w:lineRule="exact"/>
        <w:rPr>
          <w:rFonts w:ascii="方正小标宋简体" w:eastAsia="方正小标宋简体" w:hAnsi="Calibri"/>
          <w:sz w:val="44"/>
          <w:szCs w:val="44"/>
        </w:rPr>
      </w:pPr>
      <w:r w:rsidRPr="005C09EF">
        <w:rPr>
          <w:rFonts w:ascii="楷体_GB2312" w:eastAsia="楷体_GB2312" w:hAnsi="仿宋" w:cs="仿宋" w:hint="eastAsia"/>
          <w:sz w:val="32"/>
          <w:szCs w:val="32"/>
        </w:rPr>
        <w:t xml:space="preserve">            </w:t>
      </w:r>
      <w:r w:rsidRPr="005C09EF">
        <w:rPr>
          <w:rFonts w:ascii="方正小标宋简体" w:eastAsia="方正小标宋简体" w:hAnsi="Calibri" w:hint="eastAsia"/>
          <w:sz w:val="44"/>
          <w:szCs w:val="44"/>
        </w:rPr>
        <w:t xml:space="preserve"> 选房</w:t>
      </w:r>
      <w:r w:rsidR="00280762">
        <w:rPr>
          <w:rFonts w:ascii="方正小标宋简体" w:eastAsia="方正小标宋简体" w:hAnsi="Calibri" w:hint="eastAsia"/>
          <w:sz w:val="44"/>
          <w:szCs w:val="44"/>
        </w:rPr>
        <w:t>指引</w:t>
      </w:r>
    </w:p>
    <w:p w:rsidR="003D0699" w:rsidRPr="005C09EF" w:rsidRDefault="003D0699" w:rsidP="005E5816">
      <w:pPr>
        <w:spacing w:beforeLines="50" w:line="560" w:lineRule="exact"/>
        <w:rPr>
          <w:rFonts w:ascii="方正小标宋简体" w:eastAsia="方正小标宋简体" w:hAnsi="Calibri"/>
          <w:sz w:val="44"/>
          <w:szCs w:val="44"/>
        </w:rPr>
      </w:pPr>
    </w:p>
    <w:p w:rsidR="00427F42" w:rsidRPr="005C09EF" w:rsidRDefault="00200580" w:rsidP="003D069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C09EF">
        <w:rPr>
          <w:rFonts w:ascii="黑体" w:eastAsia="黑体" w:hAnsi="黑体" w:cs="黑体" w:hint="eastAsia"/>
          <w:sz w:val="32"/>
          <w:szCs w:val="32"/>
        </w:rPr>
        <w:t>一、</w:t>
      </w:r>
      <w:r w:rsidR="00427F42" w:rsidRPr="005C09EF">
        <w:rPr>
          <w:rFonts w:ascii="黑体" w:eastAsia="黑体" w:hAnsi="黑体" w:cs="黑体" w:hint="eastAsia"/>
          <w:sz w:val="32"/>
          <w:szCs w:val="32"/>
        </w:rPr>
        <w:t>选房所需证件及资料</w:t>
      </w:r>
    </w:p>
    <w:tbl>
      <w:tblPr>
        <w:tblpPr w:leftFromText="180" w:rightFromText="180" w:vertAnchor="text" w:horzAnchor="margin" w:tblpY="234"/>
        <w:tblW w:w="9680" w:type="dxa"/>
        <w:tblLayout w:type="fixed"/>
        <w:tblLook w:val="04A0"/>
      </w:tblPr>
      <w:tblGrid>
        <w:gridCol w:w="930"/>
        <w:gridCol w:w="2551"/>
        <w:gridCol w:w="2127"/>
        <w:gridCol w:w="4072"/>
      </w:tblGrid>
      <w:tr w:rsidR="00886976" w:rsidRPr="005C09EF" w:rsidTr="00886976">
        <w:trPr>
          <w:trHeight w:val="60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76" w:rsidRPr="005C09EF" w:rsidRDefault="00886976" w:rsidP="00886976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5C09EF">
              <w:rPr>
                <w:rFonts w:ascii="宋体"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76" w:rsidRPr="005C09EF" w:rsidRDefault="00886976" w:rsidP="00886976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 w:rsidRPr="005C09EF">
              <w:rPr>
                <w:rFonts w:ascii="宋体" w:hAnsi="宋体" w:hint="eastAsia"/>
                <w:b/>
                <w:bCs/>
                <w:kern w:val="0"/>
                <w:sz w:val="24"/>
              </w:rPr>
              <w:t>所需证件及资料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76" w:rsidRPr="005C09EF" w:rsidRDefault="00886976" w:rsidP="00886976"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 w:rsidRPr="005C09EF">
              <w:rPr>
                <w:rFonts w:ascii="宋体" w:hAnsi="宋体" w:hint="eastAsia"/>
                <w:b/>
                <w:bCs/>
                <w:kern w:val="0"/>
                <w:sz w:val="24"/>
              </w:rPr>
              <w:t>形式及份数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76" w:rsidRPr="005C09EF" w:rsidRDefault="00886976" w:rsidP="00886976">
            <w:pPr>
              <w:widowControl/>
              <w:spacing w:line="300" w:lineRule="exact"/>
              <w:ind w:firstLineChars="800" w:firstLine="1928"/>
              <w:rPr>
                <w:rFonts w:ascii="宋体"/>
                <w:b/>
                <w:bCs/>
                <w:kern w:val="0"/>
                <w:sz w:val="24"/>
              </w:rPr>
            </w:pPr>
            <w:r w:rsidRPr="005C09EF">
              <w:rPr>
                <w:rFonts w:ascii="宋体" w:hAnsi="宋体" w:hint="eastAsia"/>
                <w:b/>
                <w:bCs/>
                <w:kern w:val="0"/>
                <w:sz w:val="24"/>
              </w:rPr>
              <w:t>用途</w:t>
            </w:r>
          </w:p>
        </w:tc>
      </w:tr>
      <w:tr w:rsidR="00886976" w:rsidRPr="005C09EF" w:rsidTr="00F10863">
        <w:trPr>
          <w:trHeight w:val="1221"/>
        </w:trPr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976" w:rsidRPr="005C09EF" w:rsidRDefault="00886976" w:rsidP="0088697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09EF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76" w:rsidRPr="005C09EF" w:rsidRDefault="00886976" w:rsidP="00886976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申请人身份证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76" w:rsidRPr="005C09EF" w:rsidRDefault="00886976" w:rsidP="00886976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验原件</w:t>
            </w:r>
          </w:p>
          <w:p w:rsidR="00886976" w:rsidRPr="005C09EF" w:rsidRDefault="00886976" w:rsidP="00886976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收复印件（</w:t>
            </w:r>
            <w:r w:rsidRPr="005C09EF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份）</w:t>
            </w:r>
          </w:p>
        </w:tc>
        <w:tc>
          <w:tcPr>
            <w:tcW w:w="4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976" w:rsidRPr="005C09EF" w:rsidRDefault="00886976" w:rsidP="00886976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用于办理选房及房号确认手续。</w:t>
            </w:r>
          </w:p>
          <w:p w:rsidR="00886976" w:rsidRPr="005C09EF" w:rsidRDefault="00886976" w:rsidP="00886976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身份证复印件上注明“复印件由本人提供，与原件一致”，并签名确认。</w:t>
            </w:r>
          </w:p>
        </w:tc>
      </w:tr>
      <w:tr w:rsidR="00F10863" w:rsidRPr="005C09EF" w:rsidTr="008F5B48">
        <w:trPr>
          <w:trHeight w:val="547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863" w:rsidRPr="005C09EF" w:rsidRDefault="00F10863" w:rsidP="0088697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09EF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  <w:p w:rsidR="00F10863" w:rsidRPr="005C09EF" w:rsidRDefault="00F10863" w:rsidP="008F5B4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63" w:rsidRPr="005C09EF" w:rsidRDefault="00F10863" w:rsidP="00886976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共同申请人身份证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63" w:rsidRPr="005C09EF" w:rsidRDefault="00F10863" w:rsidP="00886976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验原件</w:t>
            </w:r>
          </w:p>
          <w:p w:rsidR="00F10863" w:rsidRPr="005C09EF" w:rsidRDefault="00F10863" w:rsidP="00886976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收复印件（</w:t>
            </w:r>
            <w:r w:rsidRPr="005C09EF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份）</w:t>
            </w: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863" w:rsidRPr="005C09EF" w:rsidRDefault="00F10863" w:rsidP="00886976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申请人委托共同申请人选房时须提供。</w:t>
            </w:r>
          </w:p>
          <w:p w:rsidR="00F10863" w:rsidRPr="005C09EF" w:rsidRDefault="00F10863" w:rsidP="00886976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授权委托书见范本。</w:t>
            </w:r>
          </w:p>
        </w:tc>
      </w:tr>
      <w:tr w:rsidR="00F10863" w:rsidRPr="005C09EF" w:rsidTr="008F5B48">
        <w:trPr>
          <w:trHeight w:val="794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3" w:rsidRPr="005C09EF" w:rsidRDefault="00F10863" w:rsidP="0088697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63" w:rsidRPr="005C09EF" w:rsidRDefault="00F10863" w:rsidP="00886976">
            <w:p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申请人本人签名并按手印确认的授权委托书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63" w:rsidRPr="005C09EF" w:rsidRDefault="00F10863" w:rsidP="00886976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收原件（</w:t>
            </w:r>
            <w:r w:rsidRPr="005C09EF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份）</w:t>
            </w:r>
          </w:p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3" w:rsidRPr="005C09EF" w:rsidRDefault="00F10863" w:rsidP="00886976">
            <w:pPr>
              <w:widowControl/>
              <w:spacing w:line="300" w:lineRule="exact"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86976" w:rsidRPr="005C09EF" w:rsidTr="00886976">
        <w:trPr>
          <w:trHeight w:val="6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76" w:rsidRPr="005C09EF" w:rsidRDefault="00330E7E" w:rsidP="00886976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76" w:rsidRPr="005C09EF" w:rsidRDefault="00886976" w:rsidP="00886976">
            <w:p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申请人本人申办的平安银行储蓄卡，</w:t>
            </w:r>
            <w:r w:rsidRPr="005C09EF">
              <w:rPr>
                <w:rFonts w:ascii="仿宋_GB2312" w:eastAsia="仿宋_GB2312" w:hAnsiTheme="minorEastAsia" w:hint="eastAsia"/>
                <w:b/>
                <w:bCs/>
                <w:kern w:val="0"/>
                <w:sz w:val="28"/>
                <w:szCs w:val="28"/>
                <w:u w:val="single"/>
              </w:rPr>
              <w:t>须预存足够金额支付押金（所选房源的2个月租金）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976" w:rsidRPr="005C09EF" w:rsidRDefault="00886976" w:rsidP="00886976">
            <w:p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收复印件（</w:t>
            </w:r>
            <w:r w:rsidRPr="005C09EF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份）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76" w:rsidRPr="005C09EF" w:rsidRDefault="00886976" w:rsidP="00886976">
            <w:p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用于</w:t>
            </w:r>
            <w:r w:rsidR="00C13D2D"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缴存押金，</w:t>
            </w:r>
            <w:r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办理租金托收。</w:t>
            </w:r>
          </w:p>
          <w:p w:rsidR="00886976" w:rsidRPr="005C09EF" w:rsidRDefault="00886976" w:rsidP="00886976">
            <w:p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C09EF">
              <w:rPr>
                <w:rFonts w:ascii="宋体" w:hAnsi="宋体" w:cs="宋体" w:hint="eastAsia"/>
                <w:kern w:val="0"/>
                <w:sz w:val="22"/>
                <w:szCs w:val="22"/>
              </w:rPr>
              <w:t>储蓄卡复印件上手写卡号，并签名确认。</w:t>
            </w:r>
          </w:p>
        </w:tc>
      </w:tr>
    </w:tbl>
    <w:p w:rsidR="00886976" w:rsidRPr="005C09EF" w:rsidRDefault="00886976" w:rsidP="00886976">
      <w:pPr>
        <w:spacing w:line="560" w:lineRule="exact"/>
        <w:rPr>
          <w:sz w:val="24"/>
        </w:rPr>
      </w:pPr>
      <w:r w:rsidRPr="005C09EF">
        <w:rPr>
          <w:rFonts w:hint="eastAsia"/>
          <w:sz w:val="24"/>
        </w:rPr>
        <w:t>注：</w:t>
      </w:r>
      <w:r w:rsidRPr="005C09EF">
        <w:rPr>
          <w:rFonts w:hint="eastAsia"/>
          <w:sz w:val="24"/>
        </w:rPr>
        <w:t>1.</w:t>
      </w:r>
      <w:r w:rsidRPr="005C09EF">
        <w:rPr>
          <w:rFonts w:hint="eastAsia"/>
          <w:sz w:val="24"/>
        </w:rPr>
        <w:t>申请人本人前来选房请携带第</w:t>
      </w:r>
      <w:r w:rsidRPr="005C09EF">
        <w:rPr>
          <w:sz w:val="24"/>
        </w:rPr>
        <w:t>1</w:t>
      </w:r>
      <w:r w:rsidRPr="005C09EF">
        <w:rPr>
          <w:rFonts w:hint="eastAsia"/>
          <w:sz w:val="24"/>
        </w:rPr>
        <w:t>、</w:t>
      </w:r>
      <w:r w:rsidR="00330E7E">
        <w:rPr>
          <w:rFonts w:hint="eastAsia"/>
          <w:sz w:val="24"/>
        </w:rPr>
        <w:t>3</w:t>
      </w:r>
      <w:r w:rsidRPr="005C09EF">
        <w:rPr>
          <w:rFonts w:hint="eastAsia"/>
          <w:sz w:val="24"/>
        </w:rPr>
        <w:t>项资料；委托办理请携带以上全部资料；</w:t>
      </w:r>
    </w:p>
    <w:p w:rsidR="00427F42" w:rsidRPr="005C09EF" w:rsidRDefault="00886976" w:rsidP="00886976">
      <w:pPr>
        <w:spacing w:line="560" w:lineRule="exact"/>
        <w:rPr>
          <w:sz w:val="24"/>
        </w:rPr>
      </w:pPr>
      <w:r w:rsidRPr="005C09EF">
        <w:rPr>
          <w:rFonts w:hint="eastAsia"/>
          <w:sz w:val="24"/>
        </w:rPr>
        <w:t xml:space="preserve">    2.</w:t>
      </w:r>
      <w:r w:rsidRPr="005C09EF">
        <w:rPr>
          <w:rFonts w:hint="eastAsia"/>
          <w:sz w:val="24"/>
        </w:rPr>
        <w:t>不接受非申请人本人名下的其它银行卡。</w:t>
      </w:r>
    </w:p>
    <w:p w:rsidR="00427F42" w:rsidRPr="005C09EF" w:rsidRDefault="001508B4" w:rsidP="00427F4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C09EF">
        <w:rPr>
          <w:rFonts w:ascii="黑体" w:eastAsia="黑体" w:hAnsi="黑体" w:cs="黑体" w:hint="eastAsia"/>
          <w:sz w:val="32"/>
          <w:szCs w:val="32"/>
        </w:rPr>
        <w:t>二</w:t>
      </w:r>
      <w:r w:rsidR="00427F42" w:rsidRPr="005C09EF">
        <w:rPr>
          <w:rFonts w:ascii="黑体" w:eastAsia="黑体" w:hAnsi="黑体" w:cs="黑体" w:hint="eastAsia"/>
          <w:sz w:val="32"/>
          <w:szCs w:val="32"/>
        </w:rPr>
        <w:t>、选房规则</w:t>
      </w:r>
    </w:p>
    <w:p w:rsidR="00427F42" w:rsidRPr="005C09EF" w:rsidRDefault="00427F42" w:rsidP="00427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09EF">
        <w:rPr>
          <w:rFonts w:ascii="仿宋_GB2312" w:eastAsia="仿宋_GB2312" w:hint="eastAsia"/>
          <w:sz w:val="32"/>
          <w:szCs w:val="32"/>
        </w:rPr>
        <w:t>（一）根据终审公示的选房排位顺序，在</w:t>
      </w:r>
      <w:r w:rsidR="00EC2F10">
        <w:rPr>
          <w:rFonts w:ascii="仿宋_GB2312" w:eastAsia="仿宋_GB2312" w:hint="eastAsia"/>
          <w:sz w:val="32"/>
          <w:szCs w:val="32"/>
        </w:rPr>
        <w:t>有效认租</w:t>
      </w:r>
      <w:r w:rsidRPr="005C09EF">
        <w:rPr>
          <w:rFonts w:ascii="仿宋_GB2312" w:eastAsia="仿宋_GB2312" w:hint="eastAsia"/>
          <w:sz w:val="32"/>
          <w:szCs w:val="32"/>
        </w:rPr>
        <w:t>意向房源中</w:t>
      </w:r>
      <w:r w:rsidR="00F01FC4">
        <w:rPr>
          <w:rFonts w:ascii="仿宋_GB2312" w:eastAsia="仿宋_GB2312" w:hAnsi="仿宋_GB2312" w:cs="仿宋_GB2312" w:hint="eastAsia"/>
          <w:sz w:val="32"/>
          <w:szCs w:val="32"/>
        </w:rPr>
        <w:t>选择对应</w:t>
      </w:r>
      <w:r w:rsidR="00737FC9" w:rsidRPr="005C09EF">
        <w:rPr>
          <w:rFonts w:ascii="仿宋_GB2312" w:eastAsia="仿宋_GB2312" w:hint="eastAsia"/>
          <w:sz w:val="32"/>
          <w:szCs w:val="32"/>
        </w:rPr>
        <w:t>住房</w:t>
      </w:r>
      <w:r w:rsidRPr="005C09EF">
        <w:rPr>
          <w:rFonts w:ascii="仿宋_GB2312" w:eastAsia="仿宋_GB2312" w:hint="eastAsia"/>
          <w:sz w:val="32"/>
          <w:szCs w:val="32"/>
        </w:rPr>
        <w:t>。</w:t>
      </w:r>
    </w:p>
    <w:p w:rsidR="001508B4" w:rsidRPr="005C09EF" w:rsidRDefault="001508B4" w:rsidP="00427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09EF">
        <w:rPr>
          <w:rFonts w:ascii="仿宋_GB2312" w:eastAsia="仿宋_GB2312" w:hint="eastAsia"/>
          <w:sz w:val="32"/>
          <w:szCs w:val="32"/>
        </w:rPr>
        <w:t>（二）选房时间不超过三分钟，房号一经选定并签字，不得更换。</w:t>
      </w:r>
    </w:p>
    <w:p w:rsidR="001508B4" w:rsidRPr="005C09EF" w:rsidRDefault="001508B4" w:rsidP="00BD3A5C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pacing w:val="-2"/>
          <w:sz w:val="32"/>
          <w:szCs w:val="32"/>
        </w:rPr>
      </w:pPr>
      <w:r w:rsidRPr="00924607">
        <w:rPr>
          <w:rFonts w:ascii="仿宋_GB2312" w:eastAsia="仿宋_GB2312" w:hint="eastAsia"/>
          <w:sz w:val="32"/>
          <w:szCs w:val="32"/>
        </w:rPr>
        <w:t>（三）</w:t>
      </w:r>
      <w:r w:rsidRPr="00924607"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t>现场选房人应为申请人本人；若申请人本人确不能到场的，可书面委托成年的共同申请人选房，书面委托由申请人本人签名并按捺手印（详见范本</w:t>
      </w:r>
      <w:r w:rsidR="00A83B79" w:rsidRPr="00924607"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t>）。</w:t>
      </w:r>
    </w:p>
    <w:p w:rsidR="00427F42" w:rsidRPr="005C09EF" w:rsidRDefault="001508B4" w:rsidP="00427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09EF">
        <w:rPr>
          <w:rFonts w:ascii="仿宋_GB2312" w:eastAsia="仿宋_GB2312" w:hint="eastAsia"/>
          <w:sz w:val="32"/>
          <w:szCs w:val="32"/>
        </w:rPr>
        <w:lastRenderedPageBreak/>
        <w:t>（</w:t>
      </w:r>
      <w:r w:rsidR="00BD3A5C" w:rsidRPr="005C09EF">
        <w:rPr>
          <w:rFonts w:ascii="仿宋_GB2312" w:eastAsia="仿宋_GB2312" w:hint="eastAsia"/>
          <w:sz w:val="32"/>
          <w:szCs w:val="32"/>
        </w:rPr>
        <w:t>四</w:t>
      </w:r>
      <w:r w:rsidRPr="005C09EF">
        <w:rPr>
          <w:rFonts w:ascii="仿宋_GB2312" w:eastAsia="仿宋_GB2312" w:hint="eastAsia"/>
          <w:sz w:val="32"/>
          <w:szCs w:val="32"/>
        </w:rPr>
        <w:t>）</w:t>
      </w:r>
      <w:r w:rsidR="00BD3A5C" w:rsidRPr="005C09EF">
        <w:rPr>
          <w:rFonts w:ascii="仿宋_GB2312" w:eastAsia="仿宋_GB2312" w:hint="eastAsia"/>
          <w:sz w:val="32"/>
          <w:szCs w:val="32"/>
        </w:rPr>
        <w:t>申请人或代理人</w:t>
      </w:r>
      <w:r w:rsidR="00427F42" w:rsidRPr="005C09EF">
        <w:rPr>
          <w:rFonts w:ascii="仿宋_GB2312" w:eastAsia="仿宋_GB2312" w:hint="eastAsia"/>
          <w:sz w:val="32"/>
          <w:szCs w:val="32"/>
        </w:rPr>
        <w:t>未按时参加选房或未参加选房的，按以下规则处理：</w:t>
      </w:r>
    </w:p>
    <w:p w:rsidR="00427F42" w:rsidRPr="005C09EF" w:rsidRDefault="00427F42" w:rsidP="00427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09EF">
        <w:rPr>
          <w:rFonts w:ascii="仿宋_GB2312" w:eastAsia="仿宋_GB2312" w:hint="eastAsia"/>
          <w:sz w:val="32"/>
          <w:szCs w:val="32"/>
        </w:rPr>
        <w:t>1.过号未到（叫号三次未到），但在该选房场次结束前到场，则安排至本场次末位进行选房；</w:t>
      </w:r>
    </w:p>
    <w:p w:rsidR="00427F42" w:rsidRPr="005C09EF" w:rsidRDefault="00427F42" w:rsidP="00427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09EF">
        <w:rPr>
          <w:rFonts w:ascii="仿宋_GB2312" w:eastAsia="仿宋_GB2312" w:hint="eastAsia"/>
          <w:sz w:val="32"/>
          <w:szCs w:val="32"/>
        </w:rPr>
        <w:t>2.该场次未到场，但在当日选房结束前到场的，则安排至当日选房排序末位进行选房；</w:t>
      </w:r>
    </w:p>
    <w:p w:rsidR="00427F42" w:rsidRPr="005C09EF" w:rsidRDefault="00427F42" w:rsidP="00427F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09EF">
        <w:rPr>
          <w:rFonts w:ascii="仿宋_GB2312" w:eastAsia="仿宋_GB2312" w:hint="eastAsia"/>
          <w:sz w:val="32"/>
          <w:szCs w:val="32"/>
        </w:rPr>
        <w:t>3.在选房当日结束前仍未到场的，视为放弃。</w:t>
      </w:r>
    </w:p>
    <w:p w:rsidR="00427F42" w:rsidRPr="005C09EF" w:rsidRDefault="001508B4" w:rsidP="00427F42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5C09EF">
        <w:rPr>
          <w:rFonts w:ascii="黑体" w:eastAsia="黑体" w:hAnsi="黑体" w:cs="黑体" w:hint="eastAsia"/>
          <w:bCs/>
          <w:color w:val="000000"/>
          <w:sz w:val="32"/>
          <w:szCs w:val="32"/>
        </w:rPr>
        <w:t>三、</w:t>
      </w:r>
      <w:r w:rsidR="00427F42" w:rsidRPr="005C09EF">
        <w:rPr>
          <w:rFonts w:ascii="黑体" w:eastAsia="黑体" w:hAnsi="黑体" w:cs="黑体" w:hint="eastAsia"/>
          <w:bCs/>
          <w:color w:val="000000"/>
          <w:sz w:val="32"/>
          <w:szCs w:val="32"/>
        </w:rPr>
        <w:t>选房流程</w:t>
      </w:r>
    </w:p>
    <w:p w:rsidR="00871077" w:rsidRPr="00871077" w:rsidRDefault="005E5816" w:rsidP="0035175F">
      <w:pPr>
        <w:spacing w:line="560" w:lineRule="exact"/>
        <w:ind w:firstLineChars="200" w:firstLine="640"/>
        <w:rPr>
          <w:rFonts w:ascii="楷体_GB2312" w:eastAsia="楷体_GB2312" w:hAnsi="仿宋" w:cs="仿宋"/>
          <w:color w:val="00000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sz w:val="32"/>
          <w:szCs w:val="32"/>
        </w:rPr>
        <w:t>1</w:t>
      </w:r>
      <w:r w:rsidR="00871077" w:rsidRPr="00871077">
        <w:rPr>
          <w:rFonts w:ascii="楷体_GB2312" w:eastAsia="楷体_GB2312" w:hAnsi="仿宋" w:cs="仿宋" w:hint="eastAsia"/>
          <w:color w:val="000000"/>
          <w:sz w:val="32"/>
          <w:szCs w:val="32"/>
        </w:rPr>
        <w:t>.</w:t>
      </w:r>
      <w:r>
        <w:rPr>
          <w:rFonts w:ascii="楷体_GB2312" w:eastAsia="楷体_GB2312" w:hAnsi="仿宋" w:cs="仿宋" w:hint="eastAsia"/>
          <w:color w:val="000000"/>
          <w:sz w:val="32"/>
          <w:szCs w:val="32"/>
        </w:rPr>
        <w:t>签到</w:t>
      </w:r>
      <w:r w:rsidR="00871077" w:rsidRPr="00871077">
        <w:rPr>
          <w:rFonts w:ascii="楷体_GB2312" w:eastAsia="楷体_GB2312" w:hAnsi="仿宋" w:cs="仿宋" w:hint="eastAsia"/>
          <w:color w:val="000000"/>
          <w:sz w:val="32"/>
          <w:szCs w:val="32"/>
        </w:rPr>
        <w:t>排队</w:t>
      </w:r>
    </w:p>
    <w:p w:rsidR="005C1959" w:rsidRPr="005C09EF" w:rsidRDefault="005E5816" w:rsidP="003517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09EF">
        <w:rPr>
          <w:rFonts w:eastAsia="仿宋_GB2312" w:hint="eastAsia"/>
          <w:bCs/>
          <w:color w:val="000000"/>
          <w:sz w:val="32"/>
          <w:szCs w:val="32"/>
        </w:rPr>
        <w:t>选房者</w:t>
      </w:r>
      <w:r>
        <w:rPr>
          <w:rFonts w:ascii="仿宋_GB2312" w:eastAsia="仿宋_GB2312" w:hAnsi="仿宋_GB2312" w:cs="仿宋_GB2312" w:hint="eastAsia"/>
          <w:sz w:val="32"/>
          <w:szCs w:val="32"/>
        </w:rPr>
        <w:t>必须配合防疫工作，</w:t>
      </w:r>
      <w:r w:rsidR="00C57198" w:rsidRPr="005C09EF">
        <w:rPr>
          <w:rFonts w:eastAsia="仿宋_GB2312" w:hint="eastAsia"/>
          <w:bCs/>
          <w:color w:val="000000"/>
          <w:sz w:val="32"/>
          <w:szCs w:val="32"/>
        </w:rPr>
        <w:t>到达现场后，</w:t>
      </w:r>
      <w:r>
        <w:rPr>
          <w:rFonts w:ascii="仿宋_GB2312" w:eastAsia="仿宋_GB2312" w:hAnsi="仿宋_GB2312" w:cs="仿宋_GB2312" w:hint="eastAsia"/>
          <w:sz w:val="32"/>
          <w:szCs w:val="32"/>
        </w:rPr>
        <w:t>出示身份证签到，</w:t>
      </w:r>
      <w:r w:rsidR="005C1959" w:rsidRPr="005C09EF">
        <w:rPr>
          <w:rFonts w:ascii="仿宋_GB2312" w:eastAsia="仿宋_GB2312" w:hAnsi="仿宋_GB2312" w:cs="仿宋_GB2312" w:hint="eastAsia"/>
          <w:sz w:val="32"/>
          <w:szCs w:val="32"/>
        </w:rPr>
        <w:t>领取选房顺序号，依顺序号排队</w:t>
      </w:r>
      <w:r>
        <w:rPr>
          <w:rFonts w:ascii="仿宋_GB2312" w:eastAsia="仿宋_GB2312" w:hAnsi="仿宋_GB2312" w:cs="仿宋_GB2312" w:hint="eastAsia"/>
          <w:sz w:val="32"/>
          <w:szCs w:val="32"/>
        </w:rPr>
        <w:t>等候</w:t>
      </w:r>
      <w:r w:rsidR="005C1959" w:rsidRPr="005C09E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D0E0D" w:rsidRPr="005C09EF" w:rsidRDefault="005E5816" w:rsidP="001D0E0D">
      <w:pPr>
        <w:spacing w:line="560" w:lineRule="exact"/>
        <w:ind w:firstLineChars="200" w:firstLine="640"/>
        <w:rPr>
          <w:rFonts w:ascii="楷体_GB2312" w:eastAsia="楷体_GB2312" w:hAnsi="仿宋" w:cs="仿宋"/>
          <w:color w:val="00000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sz w:val="32"/>
          <w:szCs w:val="32"/>
        </w:rPr>
        <w:t>2</w:t>
      </w:r>
      <w:r w:rsidR="00427F42" w:rsidRPr="005C09EF">
        <w:rPr>
          <w:rFonts w:ascii="楷体_GB2312" w:eastAsia="楷体_GB2312" w:hAnsi="仿宋" w:cs="仿宋" w:hint="eastAsia"/>
          <w:color w:val="000000"/>
          <w:sz w:val="32"/>
          <w:szCs w:val="32"/>
        </w:rPr>
        <w:t>.</w:t>
      </w:r>
      <w:r w:rsidR="00FE3B95">
        <w:rPr>
          <w:rFonts w:ascii="楷体_GB2312" w:eastAsia="楷体_GB2312" w:hAnsi="仿宋" w:cs="仿宋" w:hint="eastAsia"/>
          <w:color w:val="000000"/>
          <w:sz w:val="32"/>
          <w:szCs w:val="32"/>
        </w:rPr>
        <w:t>叫号验证材料</w:t>
      </w:r>
    </w:p>
    <w:p w:rsidR="005C1959" w:rsidRPr="005C09EF" w:rsidRDefault="005C1959" w:rsidP="001D0E0D">
      <w:pPr>
        <w:spacing w:line="560" w:lineRule="exact"/>
        <w:ind w:firstLineChars="200" w:firstLine="640"/>
        <w:rPr>
          <w:rFonts w:ascii="楷体_GB2312" w:eastAsia="楷体_GB2312" w:hAnsi="仿宋" w:cs="仿宋"/>
          <w:color w:val="000000"/>
          <w:sz w:val="32"/>
          <w:szCs w:val="32"/>
        </w:rPr>
      </w:pPr>
      <w:r w:rsidRPr="005C09EF">
        <w:rPr>
          <w:rFonts w:ascii="仿宋_GB2312" w:eastAsia="仿宋_GB2312" w:hAnsi="仿宋_GB2312" w:cs="仿宋_GB2312" w:hint="eastAsia"/>
          <w:sz w:val="32"/>
          <w:szCs w:val="32"/>
        </w:rPr>
        <w:t>工作人员按照排位顺序</w:t>
      </w:r>
      <w:r w:rsidR="00662B6F" w:rsidRPr="005C09EF">
        <w:rPr>
          <w:rFonts w:ascii="仿宋_GB2312" w:eastAsia="仿宋_GB2312" w:hAnsi="仿宋_GB2312" w:cs="仿宋_GB2312" w:hint="eastAsia"/>
          <w:sz w:val="32"/>
          <w:szCs w:val="32"/>
        </w:rPr>
        <w:t>叫号，选房者在听到自己的排位号码</w:t>
      </w:r>
      <w:r w:rsidRPr="005C09EF">
        <w:rPr>
          <w:rFonts w:ascii="仿宋_GB2312" w:eastAsia="仿宋_GB2312" w:hAnsi="仿宋_GB2312" w:cs="仿宋_GB2312" w:hint="eastAsia"/>
          <w:sz w:val="32"/>
          <w:szCs w:val="32"/>
        </w:rPr>
        <w:t>后，应带齐</w:t>
      </w:r>
      <w:r w:rsidR="002E7485">
        <w:rPr>
          <w:rFonts w:ascii="仿宋_GB2312" w:eastAsia="仿宋_GB2312" w:hAnsi="仿宋_GB2312" w:cs="仿宋_GB2312" w:hint="eastAsia"/>
          <w:sz w:val="32"/>
          <w:szCs w:val="32"/>
        </w:rPr>
        <w:t>选房所需证件及资料</w:t>
      </w:r>
      <w:r w:rsidR="00662B6F" w:rsidRPr="005C09E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5C09EF">
        <w:rPr>
          <w:rFonts w:ascii="仿宋_GB2312" w:eastAsia="仿宋_GB2312" w:hAnsi="仿宋_GB2312" w:cs="仿宋_GB2312" w:hint="eastAsia"/>
          <w:sz w:val="32"/>
          <w:szCs w:val="32"/>
        </w:rPr>
        <w:t>到验证处进行验证，验证通过后准备选房。</w:t>
      </w:r>
    </w:p>
    <w:p w:rsidR="00427F42" w:rsidRPr="005C09EF" w:rsidRDefault="005E5816" w:rsidP="00427F42">
      <w:pPr>
        <w:spacing w:line="560" w:lineRule="exact"/>
        <w:ind w:firstLineChars="200" w:firstLine="640"/>
        <w:rPr>
          <w:rFonts w:ascii="楷体_GB2312" w:eastAsia="楷体_GB2312" w:hAnsi="仿宋" w:cs="仿宋"/>
          <w:color w:val="00000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sz w:val="32"/>
          <w:szCs w:val="32"/>
        </w:rPr>
        <w:t>3</w:t>
      </w:r>
      <w:r w:rsidR="00427F42" w:rsidRPr="005C09EF">
        <w:rPr>
          <w:rFonts w:ascii="楷体_GB2312" w:eastAsia="楷体_GB2312" w:hAnsi="仿宋" w:cs="仿宋" w:hint="eastAsia"/>
          <w:color w:val="000000"/>
          <w:sz w:val="32"/>
          <w:szCs w:val="32"/>
        </w:rPr>
        <w:t>.选房</w:t>
      </w:r>
    </w:p>
    <w:p w:rsidR="001D0E0D" w:rsidRPr="005C09EF" w:rsidRDefault="005C1959" w:rsidP="001D0E0D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5C09EF">
        <w:rPr>
          <w:rFonts w:ascii="仿宋_GB2312" w:eastAsia="仿宋_GB2312" w:hAnsi="仿宋_GB2312" w:cs="仿宋_GB2312" w:hint="eastAsia"/>
          <w:sz w:val="32"/>
          <w:szCs w:val="32"/>
        </w:rPr>
        <w:t>当前一个选房者确认完成选房后，工作人员会按排位顺序呼叫下一位选房。选定房号后，选房者在《</w:t>
      </w:r>
      <w:r w:rsidR="009B5248">
        <w:rPr>
          <w:rFonts w:ascii="仿宋_GB2312" w:eastAsia="仿宋_GB2312" w:hAnsi="仿宋_GB2312" w:cs="仿宋_GB2312" w:hint="eastAsia"/>
          <w:sz w:val="32"/>
          <w:szCs w:val="32"/>
        </w:rPr>
        <w:t>配租确认表</w:t>
      </w:r>
      <w:r w:rsidRPr="005C09EF">
        <w:rPr>
          <w:rFonts w:ascii="仿宋_GB2312" w:eastAsia="仿宋_GB2312" w:hAnsi="仿宋_GB2312" w:cs="仿宋_GB2312" w:hint="eastAsia"/>
          <w:sz w:val="32"/>
          <w:szCs w:val="32"/>
        </w:rPr>
        <w:t>》上签字确认，</w:t>
      </w:r>
      <w:r w:rsidR="009B5248" w:rsidRPr="005C09EF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9B5248">
        <w:rPr>
          <w:rFonts w:ascii="仿宋_GB2312" w:eastAsia="仿宋_GB2312" w:hAnsi="仿宋_GB2312" w:cs="仿宋_GB2312" w:hint="eastAsia"/>
          <w:sz w:val="32"/>
          <w:szCs w:val="32"/>
        </w:rPr>
        <w:t>配租确认表</w:t>
      </w:r>
      <w:r w:rsidR="009B5248" w:rsidRPr="005C09EF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1D0E0D" w:rsidRPr="005C09EF">
        <w:rPr>
          <w:rFonts w:eastAsia="仿宋_GB2312" w:hint="eastAsia"/>
          <w:bCs/>
          <w:color w:val="000000"/>
          <w:sz w:val="32"/>
          <w:szCs w:val="32"/>
        </w:rPr>
        <w:t>为签订租赁合同的凭据。</w:t>
      </w:r>
    </w:p>
    <w:p w:rsidR="00427F42" w:rsidRPr="005C09EF" w:rsidRDefault="005E5816" w:rsidP="005E5816">
      <w:pPr>
        <w:spacing w:beforeLines="50" w:line="560" w:lineRule="exact"/>
        <w:ind w:firstLineChars="200" w:firstLine="640"/>
        <w:rPr>
          <w:rFonts w:ascii="楷体_GB2312" w:eastAsia="楷体_GB2312" w:hAnsi="仿宋" w:cs="仿宋"/>
          <w:color w:val="00000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sz w:val="32"/>
          <w:szCs w:val="32"/>
        </w:rPr>
        <w:t>4</w:t>
      </w:r>
      <w:r w:rsidR="00871077">
        <w:rPr>
          <w:rFonts w:ascii="楷体_GB2312" w:eastAsia="楷体_GB2312" w:hAnsi="仿宋" w:cs="仿宋" w:hint="eastAsia"/>
          <w:color w:val="000000"/>
          <w:sz w:val="32"/>
          <w:szCs w:val="32"/>
        </w:rPr>
        <w:t>.</w:t>
      </w:r>
      <w:r w:rsidR="001D0E0D" w:rsidRPr="005C09EF">
        <w:rPr>
          <w:rFonts w:ascii="楷体_GB2312" w:eastAsia="楷体_GB2312" w:hAnsi="仿宋" w:cs="仿宋" w:hint="eastAsia"/>
          <w:color w:val="000000"/>
          <w:sz w:val="32"/>
          <w:szCs w:val="32"/>
        </w:rPr>
        <w:t>领取</w:t>
      </w:r>
      <w:r w:rsidR="008A40E2" w:rsidRPr="005C09EF">
        <w:rPr>
          <w:rFonts w:ascii="楷体_GB2312" w:eastAsia="楷体_GB2312" w:hAnsi="仿宋" w:cs="仿宋" w:hint="eastAsia"/>
          <w:color w:val="000000"/>
          <w:sz w:val="32"/>
          <w:szCs w:val="32"/>
        </w:rPr>
        <w:t>“签约</w:t>
      </w:r>
      <w:r w:rsidR="002841CD" w:rsidRPr="005C09EF">
        <w:rPr>
          <w:rFonts w:ascii="楷体_GB2312" w:eastAsia="楷体_GB2312" w:hAnsi="仿宋" w:cs="仿宋" w:hint="eastAsia"/>
          <w:color w:val="000000"/>
          <w:sz w:val="32"/>
          <w:szCs w:val="32"/>
        </w:rPr>
        <w:t>提示”</w:t>
      </w:r>
    </w:p>
    <w:p w:rsidR="00427F42" w:rsidRPr="005C09EF" w:rsidRDefault="00427F42" w:rsidP="00427F4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09EF">
        <w:rPr>
          <w:rFonts w:eastAsia="仿宋_GB2312" w:hint="eastAsia"/>
          <w:bCs/>
          <w:color w:val="000000"/>
          <w:sz w:val="32"/>
          <w:szCs w:val="32"/>
        </w:rPr>
        <w:t>选房者</w:t>
      </w:r>
      <w:r w:rsidR="001D0E0D" w:rsidRPr="005C09EF">
        <w:rPr>
          <w:rFonts w:eastAsia="仿宋_GB2312" w:hint="eastAsia"/>
          <w:bCs/>
          <w:color w:val="000000"/>
          <w:sz w:val="32"/>
          <w:szCs w:val="32"/>
        </w:rPr>
        <w:t>拿到</w:t>
      </w:r>
      <w:r w:rsidR="00336A20" w:rsidRPr="005C09EF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336A20">
        <w:rPr>
          <w:rFonts w:ascii="仿宋_GB2312" w:eastAsia="仿宋_GB2312" w:hAnsi="仿宋_GB2312" w:cs="仿宋_GB2312" w:hint="eastAsia"/>
          <w:sz w:val="32"/>
          <w:szCs w:val="32"/>
        </w:rPr>
        <w:t>配租确认表</w:t>
      </w:r>
      <w:r w:rsidR="00336A20" w:rsidRPr="005C09EF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1D0E0D" w:rsidRPr="005C09EF">
        <w:rPr>
          <w:rFonts w:ascii="仿宋_GB2312" w:eastAsia="仿宋_GB2312" w:hAnsi="仿宋_GB2312" w:cs="仿宋_GB2312" w:hint="eastAsia"/>
          <w:sz w:val="32"/>
          <w:szCs w:val="32"/>
        </w:rPr>
        <w:t>后，在资料发放处领取</w:t>
      </w:r>
      <w:r w:rsidR="002841CD" w:rsidRPr="005C09EF">
        <w:rPr>
          <w:rFonts w:ascii="仿宋_GB2312" w:eastAsia="仿宋_GB2312" w:hAnsi="仿宋_GB2312" w:cs="仿宋_GB2312" w:hint="eastAsia"/>
          <w:sz w:val="32"/>
          <w:szCs w:val="32"/>
        </w:rPr>
        <w:t>“签约提示”</w:t>
      </w:r>
      <w:r w:rsidR="001D0E0D" w:rsidRPr="005C09E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F7E01" w:rsidRPr="005C09EF" w:rsidRDefault="007F7E01" w:rsidP="007F7E01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5C09EF">
        <w:rPr>
          <w:rFonts w:ascii="黑体" w:eastAsia="黑体" w:hAnsi="黑体" w:cs="黑体" w:hint="eastAsia"/>
          <w:bCs/>
          <w:color w:val="000000"/>
          <w:sz w:val="32"/>
          <w:szCs w:val="32"/>
        </w:rPr>
        <w:t>四、</w:t>
      </w:r>
      <w:r w:rsidR="00D31FBD" w:rsidRPr="005C09EF">
        <w:rPr>
          <w:rFonts w:ascii="黑体" w:eastAsia="黑体" w:hAnsi="黑体" w:cs="黑体" w:hint="eastAsia"/>
          <w:bCs/>
          <w:color w:val="000000"/>
          <w:sz w:val="32"/>
          <w:szCs w:val="32"/>
        </w:rPr>
        <w:t>关于放弃选房</w:t>
      </w:r>
    </w:p>
    <w:p w:rsidR="00780DBE" w:rsidRPr="005C09EF" w:rsidRDefault="00D31FBD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5C09EF">
        <w:rPr>
          <w:rFonts w:eastAsia="仿宋_GB2312" w:hint="eastAsia"/>
          <w:sz w:val="32"/>
          <w:szCs w:val="32"/>
        </w:rPr>
        <w:t>根据《深圳市公共租赁住房轮候与配租暂行办法》规定，合</w:t>
      </w:r>
      <w:r w:rsidRPr="005C09EF">
        <w:rPr>
          <w:rFonts w:eastAsia="仿宋_GB2312" w:hint="eastAsia"/>
          <w:sz w:val="32"/>
          <w:szCs w:val="32"/>
        </w:rPr>
        <w:lastRenderedPageBreak/>
        <w:t>格认租家庭有如下行为的，视为放弃本次选房：</w:t>
      </w:r>
    </w:p>
    <w:p w:rsidR="00780DBE" w:rsidRPr="005C09EF" w:rsidRDefault="00D31FBD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5C09EF">
        <w:rPr>
          <w:rFonts w:eastAsia="仿宋_GB2312"/>
          <w:sz w:val="32"/>
          <w:szCs w:val="32"/>
        </w:rPr>
        <w:t>1</w:t>
      </w:r>
      <w:r w:rsidR="00500BB9">
        <w:rPr>
          <w:rFonts w:eastAsia="仿宋_GB2312" w:hint="eastAsia"/>
          <w:sz w:val="32"/>
          <w:szCs w:val="32"/>
        </w:rPr>
        <w:t>．</w:t>
      </w:r>
      <w:r w:rsidRPr="005C09EF">
        <w:rPr>
          <w:rFonts w:eastAsia="仿宋_GB2312" w:hint="eastAsia"/>
          <w:sz w:val="32"/>
          <w:szCs w:val="32"/>
        </w:rPr>
        <w:t>排序到位，有其对应标准的房源但未选房；</w:t>
      </w:r>
    </w:p>
    <w:p w:rsidR="00780DBE" w:rsidRPr="005C09EF" w:rsidRDefault="00D31FBD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5C09EF">
        <w:rPr>
          <w:rFonts w:eastAsia="仿宋_GB2312"/>
          <w:sz w:val="32"/>
          <w:szCs w:val="32"/>
        </w:rPr>
        <w:t>2</w:t>
      </w:r>
      <w:r w:rsidR="00500BB9">
        <w:rPr>
          <w:rFonts w:eastAsia="仿宋_GB2312" w:hint="eastAsia"/>
          <w:sz w:val="32"/>
          <w:szCs w:val="32"/>
        </w:rPr>
        <w:t>．</w:t>
      </w:r>
      <w:r w:rsidRPr="005C09EF">
        <w:rPr>
          <w:rFonts w:eastAsia="仿宋_GB2312" w:hint="eastAsia"/>
          <w:sz w:val="32"/>
          <w:szCs w:val="32"/>
        </w:rPr>
        <w:t>选定住房但未在规定的时间内交付保证金并签订租赁合同。</w:t>
      </w:r>
    </w:p>
    <w:p w:rsidR="00780DBE" w:rsidRPr="005C09EF" w:rsidRDefault="00D31FBD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5C09EF">
        <w:rPr>
          <w:rFonts w:eastAsia="仿宋_GB2312" w:hint="eastAsia"/>
          <w:sz w:val="32"/>
          <w:szCs w:val="32"/>
        </w:rPr>
        <w:t>上述行为达到三次的，退出轮候册，原轮候排序作废。仍需申请公共租赁住房的，应当按照日常轮候规则再次提出轮候申请。</w:t>
      </w:r>
    </w:p>
    <w:p w:rsidR="00780DBE" w:rsidRPr="005C09EF" w:rsidRDefault="00CB3B06" w:rsidP="007F009E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5C09EF">
        <w:rPr>
          <w:rFonts w:ascii="黑体" w:eastAsia="黑体" w:hAnsi="黑体" w:cs="黑体" w:hint="eastAsia"/>
          <w:bCs/>
          <w:color w:val="000000"/>
          <w:sz w:val="32"/>
          <w:szCs w:val="32"/>
        </w:rPr>
        <w:t>五、交通提示</w:t>
      </w:r>
    </w:p>
    <w:p w:rsidR="00780DBE" w:rsidRPr="005C09EF" w:rsidRDefault="00D31FBD" w:rsidP="008F4CED">
      <w:pPr>
        <w:spacing w:line="560" w:lineRule="exact"/>
        <w:ind w:firstLineChars="150" w:firstLine="474"/>
        <w:rPr>
          <w:rFonts w:ascii="仿宋_GB2312" w:eastAsia="仿宋_GB2312" w:hAnsi="仿宋_GB2312" w:cs="仿宋_GB2312"/>
          <w:bCs/>
          <w:spacing w:val="-2"/>
          <w:sz w:val="32"/>
          <w:szCs w:val="32"/>
        </w:rPr>
      </w:pPr>
      <w:r w:rsidRPr="005C09EF"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t>车位有限，请选房家庭</w:t>
      </w:r>
      <w:r w:rsidR="00167A17" w:rsidRPr="005C09EF"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t>尽量</w:t>
      </w:r>
      <w:r w:rsidRPr="005C09EF"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t>乘坐公共交通工具到达选房现场。</w:t>
      </w:r>
      <w:r w:rsidR="00117185" w:rsidRPr="005C09EF"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t>公交</w:t>
      </w:r>
      <w:r w:rsidR="005227FF"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t>三家店站、沙头角口岸站距离建工大厦约300米，步行约4分钟</w:t>
      </w:r>
      <w:r w:rsidR="00886976" w:rsidRPr="005C09EF"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t>。</w:t>
      </w:r>
    </w:p>
    <w:p w:rsidR="00780DBE" w:rsidRPr="005C09EF" w:rsidRDefault="00780DBE">
      <w:pPr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pacing w:val="-2"/>
          <w:sz w:val="32"/>
          <w:szCs w:val="32"/>
        </w:rPr>
      </w:pPr>
    </w:p>
    <w:p w:rsidR="00780DBE" w:rsidRPr="005C09EF" w:rsidRDefault="00780DBE">
      <w:pPr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pacing w:val="-2"/>
          <w:sz w:val="32"/>
          <w:szCs w:val="32"/>
        </w:rPr>
      </w:pPr>
    </w:p>
    <w:p w:rsidR="00780DBE" w:rsidRPr="005C09EF" w:rsidRDefault="00780DBE" w:rsidP="001A1847">
      <w:pPr>
        <w:spacing w:line="560" w:lineRule="exact"/>
        <w:rPr>
          <w:rFonts w:ascii="仿宋_GB2312" w:eastAsia="仿宋_GB2312" w:hAnsi="仿宋_GB2312" w:cs="仿宋_GB2312"/>
          <w:bCs/>
          <w:spacing w:val="-2"/>
          <w:sz w:val="32"/>
          <w:szCs w:val="32"/>
        </w:rPr>
      </w:pPr>
    </w:p>
    <w:p w:rsidR="00780DBE" w:rsidRPr="005C09EF" w:rsidRDefault="00780DBE">
      <w:pPr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pacing w:val="-2"/>
          <w:sz w:val="32"/>
          <w:szCs w:val="32"/>
        </w:rPr>
      </w:pPr>
    </w:p>
    <w:p w:rsidR="00780DBE" w:rsidRPr="005C09EF" w:rsidRDefault="00780DBE">
      <w:pPr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pacing w:val="-2"/>
          <w:sz w:val="32"/>
          <w:szCs w:val="32"/>
        </w:rPr>
      </w:pPr>
    </w:p>
    <w:p w:rsidR="00780DBE" w:rsidRPr="005C09EF" w:rsidRDefault="00780DBE">
      <w:pPr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pacing w:val="-2"/>
          <w:sz w:val="32"/>
          <w:szCs w:val="32"/>
        </w:rPr>
      </w:pPr>
    </w:p>
    <w:p w:rsidR="00780DBE" w:rsidRPr="005C09EF" w:rsidRDefault="00780DBE">
      <w:pPr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pacing w:val="-2"/>
          <w:sz w:val="32"/>
          <w:szCs w:val="32"/>
        </w:rPr>
      </w:pPr>
    </w:p>
    <w:p w:rsidR="00780DBE" w:rsidRDefault="00780DBE">
      <w:pPr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pacing w:val="-2"/>
          <w:sz w:val="32"/>
          <w:szCs w:val="32"/>
        </w:rPr>
      </w:pPr>
    </w:p>
    <w:p w:rsidR="007D574E" w:rsidRDefault="007D574E">
      <w:pPr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pacing w:val="-2"/>
          <w:sz w:val="32"/>
          <w:szCs w:val="32"/>
        </w:rPr>
      </w:pPr>
    </w:p>
    <w:p w:rsidR="007D574E" w:rsidRDefault="007D574E">
      <w:pPr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pacing w:val="-2"/>
          <w:sz w:val="32"/>
          <w:szCs w:val="32"/>
        </w:rPr>
      </w:pPr>
    </w:p>
    <w:p w:rsidR="00080C56" w:rsidRDefault="00080C56">
      <w:pPr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pacing w:val="-2"/>
          <w:sz w:val="32"/>
          <w:szCs w:val="32"/>
        </w:rPr>
      </w:pPr>
    </w:p>
    <w:p w:rsidR="00080C56" w:rsidRPr="005C09EF" w:rsidRDefault="00080C56">
      <w:pPr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pacing w:val="-2"/>
          <w:sz w:val="32"/>
          <w:szCs w:val="32"/>
        </w:rPr>
      </w:pPr>
    </w:p>
    <w:p w:rsidR="00780DBE" w:rsidRPr="005C09EF" w:rsidRDefault="00780DBE">
      <w:pPr>
        <w:spacing w:line="560" w:lineRule="exact"/>
        <w:ind w:firstLineChars="200" w:firstLine="632"/>
        <w:rPr>
          <w:rFonts w:ascii="仿宋_GB2312" w:eastAsia="仿宋_GB2312" w:hAnsi="仿宋_GB2312" w:cs="仿宋_GB2312"/>
          <w:bCs/>
          <w:spacing w:val="-2"/>
          <w:sz w:val="32"/>
          <w:szCs w:val="32"/>
        </w:rPr>
      </w:pPr>
    </w:p>
    <w:p w:rsidR="00780DBE" w:rsidRPr="005C09EF" w:rsidRDefault="00D31FBD">
      <w:pPr>
        <w:rPr>
          <w:rFonts w:ascii="仿宋_GB2312" w:eastAsia="仿宋_GB2312"/>
          <w:bCs/>
          <w:sz w:val="32"/>
          <w:szCs w:val="32"/>
        </w:rPr>
      </w:pPr>
      <w:r w:rsidRPr="005C09EF">
        <w:rPr>
          <w:rFonts w:ascii="仿宋_GB2312" w:eastAsia="仿宋_GB2312" w:hint="eastAsia"/>
          <w:bCs/>
          <w:sz w:val="32"/>
          <w:szCs w:val="32"/>
        </w:rPr>
        <w:t>范本</w:t>
      </w:r>
    </w:p>
    <w:p w:rsidR="00780DBE" w:rsidRPr="005C09EF" w:rsidRDefault="00D31FBD">
      <w:pPr>
        <w:jc w:val="center"/>
        <w:rPr>
          <w:rFonts w:ascii="仿宋_GB2312" w:eastAsia="仿宋_GB2312"/>
          <w:b/>
          <w:sz w:val="44"/>
          <w:szCs w:val="44"/>
        </w:rPr>
      </w:pPr>
      <w:r w:rsidRPr="005C09EF">
        <w:rPr>
          <w:rFonts w:ascii="仿宋_GB2312" w:eastAsia="仿宋_GB2312" w:hint="eastAsia"/>
          <w:b/>
          <w:sz w:val="44"/>
          <w:szCs w:val="44"/>
        </w:rPr>
        <w:t>授权委托书</w:t>
      </w:r>
    </w:p>
    <w:p w:rsidR="00780DBE" w:rsidRPr="005C09EF" w:rsidRDefault="00780DBE">
      <w:pPr>
        <w:jc w:val="center"/>
        <w:rPr>
          <w:rFonts w:ascii="仿宋_GB2312" w:eastAsia="仿宋_GB2312"/>
          <w:b/>
          <w:sz w:val="32"/>
          <w:szCs w:val="32"/>
        </w:rPr>
      </w:pPr>
    </w:p>
    <w:p w:rsidR="00780DBE" w:rsidRPr="005C09EF" w:rsidRDefault="00780DBE">
      <w:pPr>
        <w:jc w:val="center"/>
        <w:rPr>
          <w:rFonts w:ascii="仿宋_GB2312" w:eastAsia="仿宋_GB2312"/>
          <w:b/>
          <w:sz w:val="32"/>
          <w:szCs w:val="32"/>
        </w:rPr>
      </w:pPr>
    </w:p>
    <w:p w:rsidR="00780DBE" w:rsidRPr="005C09EF" w:rsidRDefault="00780DBE">
      <w:pPr>
        <w:jc w:val="center"/>
        <w:rPr>
          <w:rFonts w:ascii="仿宋_GB2312" w:eastAsia="仿宋_GB2312"/>
          <w:b/>
          <w:sz w:val="32"/>
          <w:szCs w:val="32"/>
        </w:rPr>
      </w:pPr>
    </w:p>
    <w:p w:rsidR="00780DBE" w:rsidRPr="005C09EF" w:rsidRDefault="00D31FBD">
      <w:pPr>
        <w:tabs>
          <w:tab w:val="left" w:pos="510"/>
          <w:tab w:val="left" w:pos="3780"/>
        </w:tabs>
        <w:spacing w:line="560" w:lineRule="exact"/>
        <w:rPr>
          <w:rFonts w:ascii="仿宋_GB2312" w:eastAsia="仿宋_GB2312"/>
          <w:sz w:val="32"/>
          <w:szCs w:val="32"/>
        </w:rPr>
      </w:pPr>
      <w:r w:rsidRPr="005C09EF">
        <w:rPr>
          <w:rFonts w:ascii="仿宋_GB2312" w:eastAsia="仿宋_GB2312" w:hint="eastAsia"/>
          <w:sz w:val="32"/>
          <w:szCs w:val="32"/>
        </w:rPr>
        <w:t>委托人：                     身份证号码：</w:t>
      </w:r>
    </w:p>
    <w:p w:rsidR="00780DBE" w:rsidRPr="005C09EF" w:rsidRDefault="00D31FBD">
      <w:pPr>
        <w:tabs>
          <w:tab w:val="left" w:pos="510"/>
          <w:tab w:val="left" w:pos="3780"/>
        </w:tabs>
        <w:spacing w:line="560" w:lineRule="exact"/>
        <w:rPr>
          <w:rFonts w:ascii="仿宋_GB2312" w:eastAsia="仿宋_GB2312"/>
          <w:sz w:val="32"/>
          <w:szCs w:val="32"/>
        </w:rPr>
      </w:pPr>
      <w:r w:rsidRPr="005C09EF">
        <w:rPr>
          <w:rFonts w:ascii="仿宋_GB2312" w:eastAsia="仿宋_GB2312" w:hint="eastAsia"/>
          <w:sz w:val="32"/>
          <w:szCs w:val="32"/>
        </w:rPr>
        <w:t>住址：                       联系电话：</w:t>
      </w:r>
    </w:p>
    <w:p w:rsidR="00780DBE" w:rsidRPr="005C09EF" w:rsidRDefault="00D31FBD">
      <w:pPr>
        <w:tabs>
          <w:tab w:val="left" w:pos="510"/>
          <w:tab w:val="left" w:pos="3780"/>
        </w:tabs>
        <w:spacing w:line="560" w:lineRule="exact"/>
        <w:rPr>
          <w:rFonts w:ascii="仿宋_GB2312" w:eastAsia="仿宋_GB2312"/>
          <w:sz w:val="32"/>
          <w:szCs w:val="32"/>
        </w:rPr>
      </w:pPr>
      <w:r w:rsidRPr="005C09EF">
        <w:rPr>
          <w:rFonts w:ascii="仿宋_GB2312" w:eastAsia="仿宋_GB2312" w:hint="eastAsia"/>
          <w:sz w:val="32"/>
          <w:szCs w:val="32"/>
        </w:rPr>
        <w:t>受托人：                     身份证号码：</w:t>
      </w:r>
    </w:p>
    <w:p w:rsidR="00780DBE" w:rsidRPr="005C09EF" w:rsidRDefault="00D31FBD">
      <w:pPr>
        <w:tabs>
          <w:tab w:val="left" w:pos="510"/>
          <w:tab w:val="left" w:pos="3780"/>
        </w:tabs>
        <w:spacing w:line="560" w:lineRule="exact"/>
        <w:rPr>
          <w:rFonts w:ascii="仿宋_GB2312" w:eastAsia="仿宋_GB2312"/>
          <w:sz w:val="32"/>
          <w:szCs w:val="32"/>
        </w:rPr>
      </w:pPr>
      <w:r w:rsidRPr="005C09EF">
        <w:rPr>
          <w:rFonts w:ascii="仿宋_GB2312" w:eastAsia="仿宋_GB2312" w:hint="eastAsia"/>
          <w:sz w:val="32"/>
          <w:szCs w:val="32"/>
        </w:rPr>
        <w:t>住址：                       联系电话：</w:t>
      </w:r>
    </w:p>
    <w:p w:rsidR="00780DBE" w:rsidRPr="005C09EF" w:rsidRDefault="00780DBE">
      <w:pPr>
        <w:tabs>
          <w:tab w:val="left" w:pos="510"/>
          <w:tab w:val="left" w:pos="3780"/>
        </w:tabs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780DBE" w:rsidRPr="005C09EF" w:rsidRDefault="00D31FBD">
      <w:pPr>
        <w:spacing w:line="560" w:lineRule="exact"/>
        <w:ind w:leftChars="28" w:left="59" w:firstLineChars="200" w:firstLine="640"/>
        <w:rPr>
          <w:rFonts w:ascii="仿宋_GB2312" w:eastAsia="仿宋_GB2312"/>
          <w:sz w:val="32"/>
          <w:szCs w:val="32"/>
        </w:rPr>
      </w:pPr>
      <w:r w:rsidRPr="005C09EF">
        <w:rPr>
          <w:rFonts w:ascii="仿宋_GB2312" w:eastAsia="仿宋_GB2312" w:hint="eastAsia"/>
          <w:sz w:val="32"/>
          <w:szCs w:val="32"/>
        </w:rPr>
        <w:t>现委托</w:t>
      </w:r>
      <w:r w:rsidRPr="005C09EF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5C09EF">
        <w:rPr>
          <w:rFonts w:ascii="仿宋_GB2312" w:eastAsia="仿宋_GB2312" w:hint="eastAsia"/>
          <w:sz w:val="32"/>
          <w:szCs w:val="32"/>
        </w:rPr>
        <w:t>全权代理本人办理</w:t>
      </w:r>
      <w:r w:rsidRPr="005C09EF">
        <w:rPr>
          <w:rFonts w:ascii="仿宋_GB2312" w:eastAsia="仿宋_GB2312" w:hint="eastAsia"/>
          <w:color w:val="000000" w:themeColor="text1"/>
          <w:sz w:val="32"/>
          <w:szCs w:val="32"/>
        </w:rPr>
        <w:t>面向</w:t>
      </w:r>
      <w:r w:rsidR="00C012C4" w:rsidRPr="005C09EF">
        <w:rPr>
          <w:rFonts w:ascii="仿宋_GB2312" w:eastAsia="仿宋_GB2312" w:hint="eastAsia"/>
          <w:color w:val="000000" w:themeColor="text1"/>
          <w:sz w:val="32"/>
          <w:szCs w:val="32"/>
        </w:rPr>
        <w:t>盐田</w:t>
      </w:r>
      <w:r w:rsidRPr="005C09EF">
        <w:rPr>
          <w:rFonts w:ascii="仿宋_GB2312" w:eastAsia="仿宋_GB2312" w:hint="eastAsia"/>
          <w:color w:val="000000" w:themeColor="text1"/>
          <w:sz w:val="32"/>
          <w:szCs w:val="32"/>
        </w:rPr>
        <w:t>区户籍在册轮候家庭配租（2</w:t>
      </w:r>
      <w:r w:rsidRPr="005C09EF">
        <w:rPr>
          <w:rFonts w:ascii="仿宋_GB2312" w:eastAsia="仿宋_GB2312"/>
          <w:color w:val="000000" w:themeColor="text1"/>
          <w:sz w:val="32"/>
          <w:szCs w:val="32"/>
        </w:rPr>
        <w:t>020</w:t>
      </w:r>
      <w:r w:rsidRPr="005C09EF">
        <w:rPr>
          <w:rFonts w:ascii="仿宋_GB2312" w:eastAsia="仿宋_GB2312" w:hint="eastAsia"/>
          <w:color w:val="000000" w:themeColor="text1"/>
          <w:sz w:val="32"/>
          <w:szCs w:val="32"/>
        </w:rPr>
        <w:t>年）公共租赁住房</w:t>
      </w:r>
      <w:r w:rsidRPr="005C09EF">
        <w:rPr>
          <w:rFonts w:ascii="仿宋_GB2312" w:eastAsia="仿宋_GB2312" w:hint="eastAsia"/>
          <w:sz w:val="32"/>
          <w:szCs w:val="32"/>
        </w:rPr>
        <w:t>的选房、签约事宜。委托期限至本次公租房选房签约工作结束之日止。受托人不得转委托。</w:t>
      </w:r>
    </w:p>
    <w:p w:rsidR="00780DBE" w:rsidRPr="005C09EF" w:rsidRDefault="00D31FBD">
      <w:pPr>
        <w:spacing w:line="560" w:lineRule="exact"/>
        <w:ind w:leftChars="28" w:left="59" w:firstLineChars="200" w:firstLine="640"/>
        <w:rPr>
          <w:rFonts w:ascii="仿宋_GB2312" w:eastAsia="仿宋_GB2312"/>
          <w:sz w:val="32"/>
          <w:szCs w:val="32"/>
        </w:rPr>
      </w:pPr>
      <w:r w:rsidRPr="005C09EF">
        <w:rPr>
          <w:rFonts w:ascii="仿宋_GB2312" w:eastAsia="仿宋_GB2312" w:hint="eastAsia"/>
          <w:sz w:val="32"/>
          <w:szCs w:val="32"/>
        </w:rPr>
        <w:t>受托人所签订的与选房、租房有关的所有文件委托人均予以认可。</w:t>
      </w:r>
    </w:p>
    <w:p w:rsidR="00780DBE" w:rsidRPr="005C09EF" w:rsidRDefault="00780DBE" w:rsidP="00444DA2">
      <w:pPr>
        <w:spacing w:line="560" w:lineRule="exact"/>
        <w:ind w:leftChars="268" w:left="5885" w:hangingChars="1663" w:hanging="5322"/>
        <w:rPr>
          <w:rFonts w:ascii="仿宋_GB2312" w:eastAsia="仿宋_GB2312"/>
          <w:sz w:val="32"/>
          <w:szCs w:val="32"/>
        </w:rPr>
      </w:pPr>
    </w:p>
    <w:p w:rsidR="00780DBE" w:rsidRPr="005C09EF" w:rsidRDefault="00780DBE">
      <w:pPr>
        <w:wordWrap w:val="0"/>
        <w:spacing w:line="560" w:lineRule="exact"/>
        <w:ind w:right="560" w:firstLineChars="1150" w:firstLine="3680"/>
        <w:rPr>
          <w:rFonts w:ascii="仿宋_GB2312" w:eastAsia="仿宋_GB2312"/>
          <w:sz w:val="32"/>
          <w:szCs w:val="32"/>
        </w:rPr>
      </w:pPr>
    </w:p>
    <w:p w:rsidR="00780DBE" w:rsidRPr="005C09EF" w:rsidRDefault="00D31FBD">
      <w:pPr>
        <w:wordWrap w:val="0"/>
        <w:spacing w:line="560" w:lineRule="exact"/>
        <w:ind w:right="1200" w:firstLineChars="1200" w:firstLine="3840"/>
        <w:rPr>
          <w:rFonts w:ascii="仿宋_GB2312" w:eastAsia="仿宋_GB2312"/>
          <w:sz w:val="32"/>
          <w:szCs w:val="32"/>
        </w:rPr>
      </w:pPr>
      <w:r w:rsidRPr="005C09EF">
        <w:rPr>
          <w:rFonts w:ascii="仿宋_GB2312" w:eastAsia="仿宋_GB2312" w:hint="eastAsia"/>
          <w:sz w:val="32"/>
          <w:szCs w:val="32"/>
        </w:rPr>
        <w:t>委托人（手印）：</w:t>
      </w:r>
    </w:p>
    <w:p w:rsidR="00780DBE" w:rsidRPr="005C09EF" w:rsidRDefault="00D31FBD">
      <w:pPr>
        <w:wordWrap w:val="0"/>
        <w:spacing w:line="560" w:lineRule="exact"/>
        <w:ind w:right="1200" w:firstLineChars="1350" w:firstLine="4320"/>
        <w:rPr>
          <w:rFonts w:ascii="仿宋_GB2312" w:eastAsia="仿宋_GB2312"/>
          <w:sz w:val="32"/>
          <w:szCs w:val="32"/>
        </w:rPr>
      </w:pPr>
      <w:r w:rsidRPr="005C09EF">
        <w:rPr>
          <w:rFonts w:ascii="仿宋_GB2312" w:eastAsia="仿宋_GB2312" w:hint="eastAsia"/>
          <w:sz w:val="32"/>
          <w:szCs w:val="32"/>
        </w:rPr>
        <w:t>年   月   日</w:t>
      </w:r>
    </w:p>
    <w:p w:rsidR="00780DBE" w:rsidRPr="005C09EF" w:rsidRDefault="00780DBE">
      <w:pPr>
        <w:widowControl/>
        <w:adjustRightInd w:val="0"/>
        <w:snapToGrid w:val="0"/>
        <w:spacing w:line="560" w:lineRule="exact"/>
        <w:rPr>
          <w:rFonts w:ascii="仿宋_GB2312" w:eastAsia="仿宋_GB2312"/>
          <w:kern w:val="0"/>
          <w:sz w:val="32"/>
          <w:szCs w:val="32"/>
        </w:rPr>
      </w:pPr>
    </w:p>
    <w:p w:rsidR="00780DBE" w:rsidRDefault="00780DBE">
      <w:pPr>
        <w:jc w:val="center"/>
        <w:rPr>
          <w:rFonts w:ascii="仿宋_GB2312" w:eastAsia="仿宋_GB2312"/>
          <w:b/>
          <w:sz w:val="32"/>
          <w:szCs w:val="32"/>
        </w:rPr>
      </w:pPr>
    </w:p>
    <w:p w:rsidR="00780DBE" w:rsidRDefault="00780DBE" w:rsidP="005E36A2">
      <w:pPr>
        <w:widowControl/>
        <w:adjustRightInd w:val="0"/>
        <w:snapToGrid w:val="0"/>
        <w:spacing w:line="560" w:lineRule="exact"/>
        <w:rPr>
          <w:rFonts w:ascii="仿宋_GB2312" w:eastAsia="仿宋_GB2312"/>
          <w:kern w:val="0"/>
          <w:sz w:val="32"/>
          <w:szCs w:val="32"/>
        </w:rPr>
      </w:pPr>
    </w:p>
    <w:sectPr w:rsidR="00780DBE" w:rsidSect="00780DBE">
      <w:headerReference w:type="default" r:id="rId8"/>
      <w:footerReference w:type="even" r:id="rId9"/>
      <w:footerReference w:type="default" r:id="rId10"/>
      <w:pgSz w:w="11906" w:h="16838"/>
      <w:pgMar w:top="1701" w:right="1247" w:bottom="1191" w:left="158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016" w:rsidRDefault="00FB4016" w:rsidP="00780DBE">
      <w:r>
        <w:separator/>
      </w:r>
    </w:p>
  </w:endnote>
  <w:endnote w:type="continuationSeparator" w:id="0">
    <w:p w:rsidR="00FB4016" w:rsidRDefault="00FB4016" w:rsidP="00780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408953"/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80DBE" w:rsidRDefault="00B02D3A">
        <w:pPr>
          <w:pStyle w:val="a6"/>
          <w:rPr>
            <w:rFonts w:asciiTheme="majorEastAsia" w:eastAsiaTheme="majorEastAsia" w:hAnsiTheme="majorEastAsia"/>
            <w:sz w:val="24"/>
            <w:szCs w:val="24"/>
          </w:rPr>
        </w:pPr>
        <w:r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D31FBD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500BB9" w:rsidRPr="00500BB9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t>-</w:t>
        </w:r>
        <w:r w:rsidR="00500BB9" w:rsidRPr="00500BB9">
          <w:rPr>
            <w:rFonts w:asciiTheme="majorEastAsia" w:eastAsiaTheme="majorEastAsia" w:hAnsiTheme="majorEastAsia"/>
            <w:noProof/>
            <w:sz w:val="28"/>
            <w:szCs w:val="24"/>
          </w:rPr>
          <w:t xml:space="preserve"> 2 </w:t>
        </w:r>
        <w:r w:rsidR="00500BB9">
          <w:rPr>
            <w:rFonts w:asciiTheme="majorEastAsia" w:eastAsiaTheme="majorEastAsia" w:hAnsiTheme="majorEastAsia"/>
            <w:noProof/>
            <w:sz w:val="24"/>
            <w:szCs w:val="24"/>
          </w:rPr>
          <w:t>-</w:t>
        </w:r>
        <w:r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084132"/>
    </w:sdtPr>
    <w:sdtContent>
      <w:p w:rsidR="00780DBE" w:rsidRDefault="00B02D3A">
        <w:pPr>
          <w:pStyle w:val="a6"/>
          <w:jc w:val="center"/>
        </w:pPr>
        <w:r>
          <w:fldChar w:fldCharType="begin"/>
        </w:r>
        <w:r w:rsidR="00D31FBD">
          <w:instrText>PAGE   \* MERGEFORMAT</w:instrText>
        </w:r>
        <w:r>
          <w:fldChar w:fldCharType="separate"/>
        </w:r>
        <w:r w:rsidR="00500BB9" w:rsidRPr="00500BB9">
          <w:rPr>
            <w:noProof/>
            <w:lang w:val="zh-CN"/>
          </w:rPr>
          <w:t>-</w:t>
        </w:r>
        <w:r w:rsidR="00500BB9">
          <w:rPr>
            <w:noProof/>
          </w:rPr>
          <w:t xml:space="preserve"> 3 -</w:t>
        </w:r>
        <w:r>
          <w:fldChar w:fldCharType="end"/>
        </w:r>
      </w:p>
    </w:sdtContent>
  </w:sdt>
  <w:p w:rsidR="00780DBE" w:rsidRDefault="00780DB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016" w:rsidRDefault="00FB4016" w:rsidP="00780DBE">
      <w:r>
        <w:separator/>
      </w:r>
    </w:p>
  </w:footnote>
  <w:footnote w:type="continuationSeparator" w:id="0">
    <w:p w:rsidR="00FB4016" w:rsidRDefault="00FB4016" w:rsidP="00780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DBE" w:rsidRDefault="00780DBE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44B44"/>
    <w:multiLevelType w:val="hybridMultilevel"/>
    <w:tmpl w:val="638685D0"/>
    <w:lvl w:ilvl="0" w:tplc="DA06939C">
      <w:start w:val="1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BB503B"/>
    <w:rsid w:val="0003428E"/>
    <w:rsid w:val="00034B7F"/>
    <w:rsid w:val="00041AE9"/>
    <w:rsid w:val="00044DF6"/>
    <w:rsid w:val="00047CEB"/>
    <w:rsid w:val="00051649"/>
    <w:rsid w:val="00052D4A"/>
    <w:rsid w:val="000546C0"/>
    <w:rsid w:val="000571E7"/>
    <w:rsid w:val="00063F08"/>
    <w:rsid w:val="00066E7B"/>
    <w:rsid w:val="00075DC0"/>
    <w:rsid w:val="00080C56"/>
    <w:rsid w:val="00082DD2"/>
    <w:rsid w:val="000868CF"/>
    <w:rsid w:val="00091223"/>
    <w:rsid w:val="000925C2"/>
    <w:rsid w:val="000B1453"/>
    <w:rsid w:val="000B4017"/>
    <w:rsid w:val="000D4B6B"/>
    <w:rsid w:val="000D61D4"/>
    <w:rsid w:val="000D6550"/>
    <w:rsid w:val="000D7FDE"/>
    <w:rsid w:val="000F17DB"/>
    <w:rsid w:val="000F79A7"/>
    <w:rsid w:val="00100C04"/>
    <w:rsid w:val="00112557"/>
    <w:rsid w:val="00115510"/>
    <w:rsid w:val="00117185"/>
    <w:rsid w:val="00123361"/>
    <w:rsid w:val="00130AB5"/>
    <w:rsid w:val="00136669"/>
    <w:rsid w:val="001508B4"/>
    <w:rsid w:val="00166100"/>
    <w:rsid w:val="00167A17"/>
    <w:rsid w:val="00171DA8"/>
    <w:rsid w:val="00180AF8"/>
    <w:rsid w:val="001846DD"/>
    <w:rsid w:val="00196D9E"/>
    <w:rsid w:val="00197845"/>
    <w:rsid w:val="001A05CA"/>
    <w:rsid w:val="001A1847"/>
    <w:rsid w:val="001B28D1"/>
    <w:rsid w:val="001B4E23"/>
    <w:rsid w:val="001B7A4C"/>
    <w:rsid w:val="001C1DE0"/>
    <w:rsid w:val="001D0E0D"/>
    <w:rsid w:val="001D1827"/>
    <w:rsid w:val="001D7A06"/>
    <w:rsid w:val="001E1AA4"/>
    <w:rsid w:val="001E606C"/>
    <w:rsid w:val="001F18C2"/>
    <w:rsid w:val="00200580"/>
    <w:rsid w:val="0023107B"/>
    <w:rsid w:val="00231112"/>
    <w:rsid w:val="00237797"/>
    <w:rsid w:val="00240AB8"/>
    <w:rsid w:val="00244F52"/>
    <w:rsid w:val="0025224A"/>
    <w:rsid w:val="00256A67"/>
    <w:rsid w:val="00262E1E"/>
    <w:rsid w:val="0026644D"/>
    <w:rsid w:val="002718A5"/>
    <w:rsid w:val="00273D06"/>
    <w:rsid w:val="00280762"/>
    <w:rsid w:val="00281C09"/>
    <w:rsid w:val="002826EE"/>
    <w:rsid w:val="002841CD"/>
    <w:rsid w:val="002973EA"/>
    <w:rsid w:val="002A017B"/>
    <w:rsid w:val="002A1A0B"/>
    <w:rsid w:val="002A1F02"/>
    <w:rsid w:val="002B20C6"/>
    <w:rsid w:val="002C0F6F"/>
    <w:rsid w:val="002C3A7D"/>
    <w:rsid w:val="002C55BF"/>
    <w:rsid w:val="002C741B"/>
    <w:rsid w:val="002E7485"/>
    <w:rsid w:val="002F3219"/>
    <w:rsid w:val="002F58B8"/>
    <w:rsid w:val="002F71D6"/>
    <w:rsid w:val="003012F8"/>
    <w:rsid w:val="003026CB"/>
    <w:rsid w:val="00310F56"/>
    <w:rsid w:val="00326CDF"/>
    <w:rsid w:val="00330E7E"/>
    <w:rsid w:val="0033196B"/>
    <w:rsid w:val="00336A20"/>
    <w:rsid w:val="00340938"/>
    <w:rsid w:val="00351024"/>
    <w:rsid w:val="0035175F"/>
    <w:rsid w:val="003645C8"/>
    <w:rsid w:val="0037058A"/>
    <w:rsid w:val="0038298A"/>
    <w:rsid w:val="00391BB2"/>
    <w:rsid w:val="003A0CAE"/>
    <w:rsid w:val="003A1C8E"/>
    <w:rsid w:val="003A521F"/>
    <w:rsid w:val="003C2A39"/>
    <w:rsid w:val="003D0699"/>
    <w:rsid w:val="003D5BB8"/>
    <w:rsid w:val="003D696D"/>
    <w:rsid w:val="003E1C49"/>
    <w:rsid w:val="003E4C4C"/>
    <w:rsid w:val="003E5BCC"/>
    <w:rsid w:val="00401F18"/>
    <w:rsid w:val="004038D8"/>
    <w:rsid w:val="004070F5"/>
    <w:rsid w:val="004209B7"/>
    <w:rsid w:val="00423986"/>
    <w:rsid w:val="00423C90"/>
    <w:rsid w:val="00427F42"/>
    <w:rsid w:val="00427FFD"/>
    <w:rsid w:val="00437D85"/>
    <w:rsid w:val="00444DA2"/>
    <w:rsid w:val="00460EAD"/>
    <w:rsid w:val="0046339B"/>
    <w:rsid w:val="00464F6F"/>
    <w:rsid w:val="004655B4"/>
    <w:rsid w:val="004717D0"/>
    <w:rsid w:val="004818FE"/>
    <w:rsid w:val="00482E12"/>
    <w:rsid w:val="00487F42"/>
    <w:rsid w:val="00495010"/>
    <w:rsid w:val="004A14D7"/>
    <w:rsid w:val="004A7A6A"/>
    <w:rsid w:val="004B0B3F"/>
    <w:rsid w:val="004C5592"/>
    <w:rsid w:val="004C79EC"/>
    <w:rsid w:val="004D7DEA"/>
    <w:rsid w:val="004F12A6"/>
    <w:rsid w:val="004F2D80"/>
    <w:rsid w:val="004F4776"/>
    <w:rsid w:val="004F49AC"/>
    <w:rsid w:val="00500BB9"/>
    <w:rsid w:val="00500BC2"/>
    <w:rsid w:val="00501479"/>
    <w:rsid w:val="00514752"/>
    <w:rsid w:val="005227FF"/>
    <w:rsid w:val="00526077"/>
    <w:rsid w:val="00532EF8"/>
    <w:rsid w:val="00535273"/>
    <w:rsid w:val="0054121C"/>
    <w:rsid w:val="0056350D"/>
    <w:rsid w:val="00563BEA"/>
    <w:rsid w:val="005656AA"/>
    <w:rsid w:val="00565DEA"/>
    <w:rsid w:val="005774C0"/>
    <w:rsid w:val="00593ABE"/>
    <w:rsid w:val="005A33C7"/>
    <w:rsid w:val="005A7B8E"/>
    <w:rsid w:val="005B2A5A"/>
    <w:rsid w:val="005B35B6"/>
    <w:rsid w:val="005B53C4"/>
    <w:rsid w:val="005B6847"/>
    <w:rsid w:val="005C09EF"/>
    <w:rsid w:val="005C1959"/>
    <w:rsid w:val="005C2A16"/>
    <w:rsid w:val="005C423C"/>
    <w:rsid w:val="005D0F19"/>
    <w:rsid w:val="005D1C85"/>
    <w:rsid w:val="005D7B86"/>
    <w:rsid w:val="005E1A82"/>
    <w:rsid w:val="005E36A2"/>
    <w:rsid w:val="005E5816"/>
    <w:rsid w:val="00602D4E"/>
    <w:rsid w:val="00615BF9"/>
    <w:rsid w:val="00616E50"/>
    <w:rsid w:val="006211D3"/>
    <w:rsid w:val="00633743"/>
    <w:rsid w:val="00634C29"/>
    <w:rsid w:val="00646BB9"/>
    <w:rsid w:val="0065658A"/>
    <w:rsid w:val="00662564"/>
    <w:rsid w:val="00662B6F"/>
    <w:rsid w:val="00665428"/>
    <w:rsid w:val="00682E49"/>
    <w:rsid w:val="006A0C48"/>
    <w:rsid w:val="006B5529"/>
    <w:rsid w:val="006C150B"/>
    <w:rsid w:val="006C7E2E"/>
    <w:rsid w:val="006D03F9"/>
    <w:rsid w:val="006D0F77"/>
    <w:rsid w:val="006E29F5"/>
    <w:rsid w:val="006E2D3D"/>
    <w:rsid w:val="006E6235"/>
    <w:rsid w:val="006F7C59"/>
    <w:rsid w:val="0070055F"/>
    <w:rsid w:val="0071666E"/>
    <w:rsid w:val="00722255"/>
    <w:rsid w:val="007275D7"/>
    <w:rsid w:val="00736667"/>
    <w:rsid w:val="00737FC9"/>
    <w:rsid w:val="00746EEA"/>
    <w:rsid w:val="0074712A"/>
    <w:rsid w:val="00747ECF"/>
    <w:rsid w:val="007563AC"/>
    <w:rsid w:val="00756FA6"/>
    <w:rsid w:val="00757D3D"/>
    <w:rsid w:val="007605F4"/>
    <w:rsid w:val="00774ECE"/>
    <w:rsid w:val="00776B42"/>
    <w:rsid w:val="00780DBE"/>
    <w:rsid w:val="00790CD8"/>
    <w:rsid w:val="007A0963"/>
    <w:rsid w:val="007B5142"/>
    <w:rsid w:val="007B7326"/>
    <w:rsid w:val="007C4A25"/>
    <w:rsid w:val="007C7EAA"/>
    <w:rsid w:val="007D2AA8"/>
    <w:rsid w:val="007D574E"/>
    <w:rsid w:val="007E0E21"/>
    <w:rsid w:val="007E5C39"/>
    <w:rsid w:val="007E66B7"/>
    <w:rsid w:val="007F009E"/>
    <w:rsid w:val="007F6176"/>
    <w:rsid w:val="007F7E01"/>
    <w:rsid w:val="00802365"/>
    <w:rsid w:val="008056EC"/>
    <w:rsid w:val="00811A8B"/>
    <w:rsid w:val="00827ACE"/>
    <w:rsid w:val="00833365"/>
    <w:rsid w:val="0083698F"/>
    <w:rsid w:val="00846155"/>
    <w:rsid w:val="008673CB"/>
    <w:rsid w:val="00871077"/>
    <w:rsid w:val="00875E9E"/>
    <w:rsid w:val="00881B45"/>
    <w:rsid w:val="008823D0"/>
    <w:rsid w:val="00886976"/>
    <w:rsid w:val="00897F7C"/>
    <w:rsid w:val="00897FC7"/>
    <w:rsid w:val="008A0E01"/>
    <w:rsid w:val="008A3226"/>
    <w:rsid w:val="008A40E2"/>
    <w:rsid w:val="008A4C0A"/>
    <w:rsid w:val="008A665C"/>
    <w:rsid w:val="008B6BDA"/>
    <w:rsid w:val="008B6D3C"/>
    <w:rsid w:val="008C2F4D"/>
    <w:rsid w:val="008C77AD"/>
    <w:rsid w:val="008D5640"/>
    <w:rsid w:val="008E1FFB"/>
    <w:rsid w:val="008F4CED"/>
    <w:rsid w:val="00902B2A"/>
    <w:rsid w:val="00907994"/>
    <w:rsid w:val="00914B17"/>
    <w:rsid w:val="00924607"/>
    <w:rsid w:val="00926016"/>
    <w:rsid w:val="0093491A"/>
    <w:rsid w:val="00937234"/>
    <w:rsid w:val="009445CE"/>
    <w:rsid w:val="0096202E"/>
    <w:rsid w:val="00964154"/>
    <w:rsid w:val="00967111"/>
    <w:rsid w:val="00974DB5"/>
    <w:rsid w:val="00996A2D"/>
    <w:rsid w:val="009A6D9A"/>
    <w:rsid w:val="009B358E"/>
    <w:rsid w:val="009B3E35"/>
    <w:rsid w:val="009B4F75"/>
    <w:rsid w:val="009B5248"/>
    <w:rsid w:val="009C04DE"/>
    <w:rsid w:val="009C31BC"/>
    <w:rsid w:val="009C663F"/>
    <w:rsid w:val="009D7AA2"/>
    <w:rsid w:val="009E4384"/>
    <w:rsid w:val="00A14A49"/>
    <w:rsid w:val="00A1742A"/>
    <w:rsid w:val="00A21A16"/>
    <w:rsid w:val="00A23A3C"/>
    <w:rsid w:val="00A519F2"/>
    <w:rsid w:val="00A55E87"/>
    <w:rsid w:val="00A83B79"/>
    <w:rsid w:val="00AA2553"/>
    <w:rsid w:val="00AB3EB5"/>
    <w:rsid w:val="00AB787B"/>
    <w:rsid w:val="00AD13F9"/>
    <w:rsid w:val="00AD1FB9"/>
    <w:rsid w:val="00AE5B3F"/>
    <w:rsid w:val="00AF5DB6"/>
    <w:rsid w:val="00B02D3A"/>
    <w:rsid w:val="00B10221"/>
    <w:rsid w:val="00B16346"/>
    <w:rsid w:val="00B22527"/>
    <w:rsid w:val="00B236E6"/>
    <w:rsid w:val="00B26E59"/>
    <w:rsid w:val="00B30EE3"/>
    <w:rsid w:val="00B3102A"/>
    <w:rsid w:val="00B33180"/>
    <w:rsid w:val="00B3676B"/>
    <w:rsid w:val="00B4032A"/>
    <w:rsid w:val="00B41F82"/>
    <w:rsid w:val="00B46E33"/>
    <w:rsid w:val="00B53297"/>
    <w:rsid w:val="00B56F9F"/>
    <w:rsid w:val="00B6156E"/>
    <w:rsid w:val="00B67AE8"/>
    <w:rsid w:val="00B724DD"/>
    <w:rsid w:val="00B74FFA"/>
    <w:rsid w:val="00B76C9B"/>
    <w:rsid w:val="00B7756C"/>
    <w:rsid w:val="00B77618"/>
    <w:rsid w:val="00B8417F"/>
    <w:rsid w:val="00B8490B"/>
    <w:rsid w:val="00B8659C"/>
    <w:rsid w:val="00B950CB"/>
    <w:rsid w:val="00BA5BEC"/>
    <w:rsid w:val="00BC2419"/>
    <w:rsid w:val="00BC6274"/>
    <w:rsid w:val="00BD3A5C"/>
    <w:rsid w:val="00BD5474"/>
    <w:rsid w:val="00BF1B2D"/>
    <w:rsid w:val="00BF22AE"/>
    <w:rsid w:val="00BF6707"/>
    <w:rsid w:val="00C012C4"/>
    <w:rsid w:val="00C0160E"/>
    <w:rsid w:val="00C13D2D"/>
    <w:rsid w:val="00C35CA7"/>
    <w:rsid w:val="00C37A37"/>
    <w:rsid w:val="00C43A05"/>
    <w:rsid w:val="00C47E1B"/>
    <w:rsid w:val="00C514E9"/>
    <w:rsid w:val="00C57198"/>
    <w:rsid w:val="00C70817"/>
    <w:rsid w:val="00C8008E"/>
    <w:rsid w:val="00C97EA5"/>
    <w:rsid w:val="00CA5447"/>
    <w:rsid w:val="00CA638D"/>
    <w:rsid w:val="00CA6976"/>
    <w:rsid w:val="00CB3B06"/>
    <w:rsid w:val="00CC4F32"/>
    <w:rsid w:val="00CD12CC"/>
    <w:rsid w:val="00CD40CD"/>
    <w:rsid w:val="00CE5358"/>
    <w:rsid w:val="00D002E0"/>
    <w:rsid w:val="00D041EB"/>
    <w:rsid w:val="00D04F92"/>
    <w:rsid w:val="00D06F37"/>
    <w:rsid w:val="00D175F9"/>
    <w:rsid w:val="00D22FCA"/>
    <w:rsid w:val="00D258D6"/>
    <w:rsid w:val="00D25E01"/>
    <w:rsid w:val="00D31FBD"/>
    <w:rsid w:val="00D35084"/>
    <w:rsid w:val="00D35E6B"/>
    <w:rsid w:val="00D50C01"/>
    <w:rsid w:val="00D54A59"/>
    <w:rsid w:val="00D6516B"/>
    <w:rsid w:val="00D827A2"/>
    <w:rsid w:val="00D83933"/>
    <w:rsid w:val="00D85611"/>
    <w:rsid w:val="00D86B8B"/>
    <w:rsid w:val="00D9026B"/>
    <w:rsid w:val="00D915B3"/>
    <w:rsid w:val="00D96929"/>
    <w:rsid w:val="00DA32F2"/>
    <w:rsid w:val="00DB3791"/>
    <w:rsid w:val="00DC0EDC"/>
    <w:rsid w:val="00DC794D"/>
    <w:rsid w:val="00DE6FFE"/>
    <w:rsid w:val="00DF025B"/>
    <w:rsid w:val="00DF0BA9"/>
    <w:rsid w:val="00E01E5E"/>
    <w:rsid w:val="00E077E3"/>
    <w:rsid w:val="00E26C38"/>
    <w:rsid w:val="00E370B1"/>
    <w:rsid w:val="00E46FD8"/>
    <w:rsid w:val="00E4739E"/>
    <w:rsid w:val="00E51832"/>
    <w:rsid w:val="00E54E7E"/>
    <w:rsid w:val="00E574E1"/>
    <w:rsid w:val="00E605D8"/>
    <w:rsid w:val="00E62083"/>
    <w:rsid w:val="00E64FF1"/>
    <w:rsid w:val="00E73779"/>
    <w:rsid w:val="00E77E9A"/>
    <w:rsid w:val="00E80771"/>
    <w:rsid w:val="00EA3D87"/>
    <w:rsid w:val="00EA7A92"/>
    <w:rsid w:val="00EB5FA7"/>
    <w:rsid w:val="00EC0532"/>
    <w:rsid w:val="00EC0D15"/>
    <w:rsid w:val="00EC2F10"/>
    <w:rsid w:val="00EC5313"/>
    <w:rsid w:val="00ED7994"/>
    <w:rsid w:val="00EE046F"/>
    <w:rsid w:val="00EE1B65"/>
    <w:rsid w:val="00EE56E7"/>
    <w:rsid w:val="00EF45DD"/>
    <w:rsid w:val="00EF53E3"/>
    <w:rsid w:val="00EF6F6A"/>
    <w:rsid w:val="00F0174A"/>
    <w:rsid w:val="00F01FC4"/>
    <w:rsid w:val="00F10863"/>
    <w:rsid w:val="00F10F19"/>
    <w:rsid w:val="00F12937"/>
    <w:rsid w:val="00F161FE"/>
    <w:rsid w:val="00F2674E"/>
    <w:rsid w:val="00F32B72"/>
    <w:rsid w:val="00F36A87"/>
    <w:rsid w:val="00F40E96"/>
    <w:rsid w:val="00F4454C"/>
    <w:rsid w:val="00F4592C"/>
    <w:rsid w:val="00F55C51"/>
    <w:rsid w:val="00F60D54"/>
    <w:rsid w:val="00F60FD8"/>
    <w:rsid w:val="00F64238"/>
    <w:rsid w:val="00F7358D"/>
    <w:rsid w:val="00F81BE5"/>
    <w:rsid w:val="00FA7B69"/>
    <w:rsid w:val="00FB01E9"/>
    <w:rsid w:val="00FB4016"/>
    <w:rsid w:val="00FD3C82"/>
    <w:rsid w:val="00FD4603"/>
    <w:rsid w:val="00FE22BA"/>
    <w:rsid w:val="00FE3B95"/>
    <w:rsid w:val="00FF338F"/>
    <w:rsid w:val="00FF39FF"/>
    <w:rsid w:val="00FF4E56"/>
    <w:rsid w:val="00FF55C0"/>
    <w:rsid w:val="00FF7449"/>
    <w:rsid w:val="012071E5"/>
    <w:rsid w:val="018F2A7C"/>
    <w:rsid w:val="01EB7898"/>
    <w:rsid w:val="022943FA"/>
    <w:rsid w:val="02820159"/>
    <w:rsid w:val="03467B69"/>
    <w:rsid w:val="05195AEB"/>
    <w:rsid w:val="05BC2D5D"/>
    <w:rsid w:val="07341981"/>
    <w:rsid w:val="076A45BC"/>
    <w:rsid w:val="077B6FAE"/>
    <w:rsid w:val="07CC0619"/>
    <w:rsid w:val="088F4BB2"/>
    <w:rsid w:val="08B25D7A"/>
    <w:rsid w:val="0935193F"/>
    <w:rsid w:val="0ADC7533"/>
    <w:rsid w:val="0C4444E9"/>
    <w:rsid w:val="0D17053C"/>
    <w:rsid w:val="0E3964BD"/>
    <w:rsid w:val="0ED26087"/>
    <w:rsid w:val="0F9F003A"/>
    <w:rsid w:val="10F21260"/>
    <w:rsid w:val="12954B64"/>
    <w:rsid w:val="12F461DF"/>
    <w:rsid w:val="14612AD8"/>
    <w:rsid w:val="14725519"/>
    <w:rsid w:val="15861C98"/>
    <w:rsid w:val="179D5438"/>
    <w:rsid w:val="18773641"/>
    <w:rsid w:val="19C36907"/>
    <w:rsid w:val="19EC37E0"/>
    <w:rsid w:val="1A243318"/>
    <w:rsid w:val="1AA15E9C"/>
    <w:rsid w:val="1B262064"/>
    <w:rsid w:val="1B657081"/>
    <w:rsid w:val="1CB879EE"/>
    <w:rsid w:val="1CF63F94"/>
    <w:rsid w:val="1E6F26AF"/>
    <w:rsid w:val="1E785542"/>
    <w:rsid w:val="1EFF7EEF"/>
    <w:rsid w:val="223E3BAC"/>
    <w:rsid w:val="22C56AE3"/>
    <w:rsid w:val="236333E3"/>
    <w:rsid w:val="24DA3446"/>
    <w:rsid w:val="27234A94"/>
    <w:rsid w:val="282E1312"/>
    <w:rsid w:val="28405395"/>
    <w:rsid w:val="290A58DF"/>
    <w:rsid w:val="299C6E0C"/>
    <w:rsid w:val="2A9818A9"/>
    <w:rsid w:val="2C7A5FB0"/>
    <w:rsid w:val="2C9F5B95"/>
    <w:rsid w:val="2D073B6F"/>
    <w:rsid w:val="2E797009"/>
    <w:rsid w:val="2EF7039C"/>
    <w:rsid w:val="2FB30A2D"/>
    <w:rsid w:val="2FBB0CDD"/>
    <w:rsid w:val="2FBB503B"/>
    <w:rsid w:val="30BE4485"/>
    <w:rsid w:val="317B34BA"/>
    <w:rsid w:val="32380B24"/>
    <w:rsid w:val="324B0CD6"/>
    <w:rsid w:val="33787946"/>
    <w:rsid w:val="33B362AC"/>
    <w:rsid w:val="340F5AF6"/>
    <w:rsid w:val="346A3A0B"/>
    <w:rsid w:val="359937A8"/>
    <w:rsid w:val="365D1C92"/>
    <w:rsid w:val="36A90A73"/>
    <w:rsid w:val="36BE65B1"/>
    <w:rsid w:val="37B02529"/>
    <w:rsid w:val="3AE3243E"/>
    <w:rsid w:val="3C4C7067"/>
    <w:rsid w:val="3D327146"/>
    <w:rsid w:val="3D967643"/>
    <w:rsid w:val="3E4702AE"/>
    <w:rsid w:val="3E904E76"/>
    <w:rsid w:val="3ECF742C"/>
    <w:rsid w:val="3F366779"/>
    <w:rsid w:val="3F6C04D3"/>
    <w:rsid w:val="3FB965C8"/>
    <w:rsid w:val="40734D62"/>
    <w:rsid w:val="40B303DD"/>
    <w:rsid w:val="421616CD"/>
    <w:rsid w:val="422F44A2"/>
    <w:rsid w:val="42687EEF"/>
    <w:rsid w:val="433F5964"/>
    <w:rsid w:val="43582143"/>
    <w:rsid w:val="45E42771"/>
    <w:rsid w:val="4611044D"/>
    <w:rsid w:val="46F42A94"/>
    <w:rsid w:val="492661D7"/>
    <w:rsid w:val="49ED20BA"/>
    <w:rsid w:val="4AC03E08"/>
    <w:rsid w:val="4AD665F3"/>
    <w:rsid w:val="4B411738"/>
    <w:rsid w:val="4CAE0849"/>
    <w:rsid w:val="4CB142C5"/>
    <w:rsid w:val="4D142182"/>
    <w:rsid w:val="4E082774"/>
    <w:rsid w:val="4EB023A2"/>
    <w:rsid w:val="4F2704DE"/>
    <w:rsid w:val="513E265F"/>
    <w:rsid w:val="513E42D4"/>
    <w:rsid w:val="523116A8"/>
    <w:rsid w:val="531A0612"/>
    <w:rsid w:val="53E07E09"/>
    <w:rsid w:val="54CC7CAE"/>
    <w:rsid w:val="55D609CD"/>
    <w:rsid w:val="55E06AC8"/>
    <w:rsid w:val="56A65604"/>
    <w:rsid w:val="581E561D"/>
    <w:rsid w:val="58846317"/>
    <w:rsid w:val="58D53185"/>
    <w:rsid w:val="5A871C52"/>
    <w:rsid w:val="5A902C8C"/>
    <w:rsid w:val="5B34463B"/>
    <w:rsid w:val="5B7953F2"/>
    <w:rsid w:val="5C125C97"/>
    <w:rsid w:val="5D861DCD"/>
    <w:rsid w:val="5D966EA4"/>
    <w:rsid w:val="5DDC4608"/>
    <w:rsid w:val="5DF04B2E"/>
    <w:rsid w:val="5EB65F16"/>
    <w:rsid w:val="5EFB3EA6"/>
    <w:rsid w:val="5F543033"/>
    <w:rsid w:val="5F7F56EC"/>
    <w:rsid w:val="60021BF6"/>
    <w:rsid w:val="60BA7A68"/>
    <w:rsid w:val="61615039"/>
    <w:rsid w:val="62BF294C"/>
    <w:rsid w:val="631A2C02"/>
    <w:rsid w:val="643B1AA0"/>
    <w:rsid w:val="644E5979"/>
    <w:rsid w:val="64620ADD"/>
    <w:rsid w:val="65D34D5B"/>
    <w:rsid w:val="67C7659F"/>
    <w:rsid w:val="68304CF6"/>
    <w:rsid w:val="68324CB6"/>
    <w:rsid w:val="689F513C"/>
    <w:rsid w:val="68FE09F8"/>
    <w:rsid w:val="692D672C"/>
    <w:rsid w:val="696D6E3B"/>
    <w:rsid w:val="69FD7D51"/>
    <w:rsid w:val="6ACE0887"/>
    <w:rsid w:val="6BC6435F"/>
    <w:rsid w:val="6BC9292E"/>
    <w:rsid w:val="6E5D0712"/>
    <w:rsid w:val="6F602C71"/>
    <w:rsid w:val="70784788"/>
    <w:rsid w:val="70F17C12"/>
    <w:rsid w:val="72B26A1B"/>
    <w:rsid w:val="72C957C3"/>
    <w:rsid w:val="73436F62"/>
    <w:rsid w:val="73B819D4"/>
    <w:rsid w:val="73D45F9B"/>
    <w:rsid w:val="74193535"/>
    <w:rsid w:val="744D58A4"/>
    <w:rsid w:val="75383900"/>
    <w:rsid w:val="755F2C47"/>
    <w:rsid w:val="75DA5AE9"/>
    <w:rsid w:val="76216AF1"/>
    <w:rsid w:val="77915A8C"/>
    <w:rsid w:val="77F75C12"/>
    <w:rsid w:val="78794390"/>
    <w:rsid w:val="79202048"/>
    <w:rsid w:val="79584E67"/>
    <w:rsid w:val="7998121C"/>
    <w:rsid w:val="7AA00F39"/>
    <w:rsid w:val="7B3024E0"/>
    <w:rsid w:val="7BF46191"/>
    <w:rsid w:val="7C73737A"/>
    <w:rsid w:val="7E5151AE"/>
    <w:rsid w:val="7F317A5C"/>
    <w:rsid w:val="7F781746"/>
    <w:rsid w:val="7FF32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9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780DBE"/>
    <w:pPr>
      <w:jc w:val="left"/>
    </w:pPr>
  </w:style>
  <w:style w:type="paragraph" w:styleId="a4">
    <w:name w:val="Date"/>
    <w:basedOn w:val="a"/>
    <w:next w:val="a"/>
    <w:qFormat/>
    <w:rsid w:val="00780DBE"/>
    <w:pPr>
      <w:ind w:leftChars="2500" w:left="100"/>
    </w:pPr>
  </w:style>
  <w:style w:type="paragraph" w:styleId="a5">
    <w:name w:val="Balloon Text"/>
    <w:basedOn w:val="a"/>
    <w:link w:val="Char0"/>
    <w:qFormat/>
    <w:rsid w:val="00780DBE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780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78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780DBE"/>
    <w:rPr>
      <w:sz w:val="24"/>
    </w:rPr>
  </w:style>
  <w:style w:type="paragraph" w:styleId="a9">
    <w:name w:val="annotation subject"/>
    <w:basedOn w:val="a3"/>
    <w:next w:val="a3"/>
    <w:link w:val="Char2"/>
    <w:qFormat/>
    <w:rsid w:val="00780DBE"/>
    <w:rPr>
      <w:b/>
      <w:bCs/>
    </w:rPr>
  </w:style>
  <w:style w:type="table" w:styleId="aa">
    <w:name w:val="Table Grid"/>
    <w:basedOn w:val="a1"/>
    <w:uiPriority w:val="99"/>
    <w:unhideWhenUsed/>
    <w:qFormat/>
    <w:rsid w:val="00780D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780DBE"/>
  </w:style>
  <w:style w:type="character" w:styleId="ac">
    <w:name w:val="FollowedHyperlink"/>
    <w:basedOn w:val="a0"/>
    <w:semiHidden/>
    <w:unhideWhenUsed/>
    <w:qFormat/>
    <w:rsid w:val="00780DBE"/>
    <w:rPr>
      <w:color w:val="800080" w:themeColor="followedHyperlink"/>
      <w:u w:val="single"/>
    </w:rPr>
  </w:style>
  <w:style w:type="character" w:styleId="ad">
    <w:name w:val="Hyperlink"/>
    <w:basedOn w:val="a0"/>
    <w:unhideWhenUsed/>
    <w:qFormat/>
    <w:rsid w:val="00780DBE"/>
    <w:rPr>
      <w:color w:val="0000FF" w:themeColor="hyperlink"/>
      <w:u w:val="single"/>
    </w:rPr>
  </w:style>
  <w:style w:type="character" w:styleId="ae">
    <w:name w:val="annotation reference"/>
    <w:qFormat/>
    <w:rsid w:val="00780DBE"/>
    <w:rPr>
      <w:sz w:val="21"/>
      <w:szCs w:val="21"/>
    </w:rPr>
  </w:style>
  <w:style w:type="paragraph" w:customStyle="1" w:styleId="Char3">
    <w:name w:val="Char"/>
    <w:basedOn w:val="a"/>
    <w:qFormat/>
    <w:rsid w:val="00780DBE"/>
    <w:pPr>
      <w:widowControl/>
      <w:spacing w:line="240" w:lineRule="exact"/>
      <w:jc w:val="left"/>
    </w:pPr>
  </w:style>
  <w:style w:type="character" w:customStyle="1" w:styleId="Char">
    <w:name w:val="批注文字 Char"/>
    <w:link w:val="a3"/>
    <w:qFormat/>
    <w:rsid w:val="00780DBE"/>
    <w:rPr>
      <w:kern w:val="2"/>
      <w:sz w:val="21"/>
      <w:szCs w:val="24"/>
    </w:rPr>
  </w:style>
  <w:style w:type="character" w:customStyle="1" w:styleId="Char2">
    <w:name w:val="批注主题 Char"/>
    <w:link w:val="a9"/>
    <w:qFormat/>
    <w:rsid w:val="00780DBE"/>
    <w:rPr>
      <w:b/>
      <w:bCs/>
      <w:kern w:val="2"/>
      <w:sz w:val="21"/>
      <w:szCs w:val="24"/>
    </w:rPr>
  </w:style>
  <w:style w:type="character" w:customStyle="1" w:styleId="Char0">
    <w:name w:val="批注框文本 Char"/>
    <w:link w:val="a5"/>
    <w:qFormat/>
    <w:rsid w:val="00780DBE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780DBE"/>
    <w:pPr>
      <w:ind w:firstLineChars="200" w:firstLine="420"/>
    </w:pPr>
  </w:style>
  <w:style w:type="character" w:customStyle="1" w:styleId="Char1">
    <w:name w:val="页脚 Char"/>
    <w:basedOn w:val="a0"/>
    <w:link w:val="a6"/>
    <w:uiPriority w:val="99"/>
    <w:qFormat/>
    <w:rsid w:val="00780DBE"/>
    <w:rPr>
      <w:kern w:val="2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780DBE"/>
    <w:pPr>
      <w:spacing w:line="360" w:lineRule="auto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780DBE"/>
    <w:rPr>
      <w:color w:val="605E5C"/>
      <w:shd w:val="clear" w:color="auto" w:fill="E1DFDD"/>
    </w:rPr>
  </w:style>
  <w:style w:type="paragraph" w:styleId="af">
    <w:name w:val="List Paragraph"/>
    <w:basedOn w:val="a"/>
    <w:uiPriority w:val="99"/>
    <w:qFormat/>
    <w:rsid w:val="00427F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211</Words>
  <Characters>1209</Characters>
  <Application>Microsoft Office Word</Application>
  <DocSecurity>0</DocSecurity>
  <Lines>10</Lines>
  <Paragraphs>2</Paragraphs>
  <ScaleCrop>false</ScaleCrop>
  <Company>微软中国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龙悦居、梅山苑二期公共租赁住房</dc:title>
  <dc:creator>Administrator</dc:creator>
  <cp:lastModifiedBy>Administrator</cp:lastModifiedBy>
  <cp:revision>135</cp:revision>
  <cp:lastPrinted>2020-10-21T01:38:00Z</cp:lastPrinted>
  <dcterms:created xsi:type="dcterms:W3CDTF">2020-03-19T08:37:00Z</dcterms:created>
  <dcterms:modified xsi:type="dcterms:W3CDTF">2020-10-27T08:33:00Z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