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7"/>
        <w:spacing w:line="560" w:lineRule="exact"/>
        <w:ind w:firstLine="0" w:firstLineChars="0"/>
        <w:jc w:val="left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</w:rPr>
        <w:t>附件2</w:t>
      </w:r>
    </w:p>
    <w:p>
      <w:pPr>
        <w:pStyle w:val="17"/>
        <w:spacing w:line="560" w:lineRule="exact"/>
        <w:ind w:firstLine="0" w:firstLineChars="0"/>
        <w:jc w:val="center"/>
        <w:rPr>
          <w:rFonts w:hint="eastAsia" w:ascii="CESI小标宋-GB2312" w:hAnsi="CESI小标宋-GB2312" w:eastAsia="CESI小标宋-GB2312" w:cs="CESI小标宋-GB2312"/>
          <w:b w:val="0"/>
          <w:bCs w:val="0"/>
          <w:sz w:val="44"/>
          <w:szCs w:val="44"/>
        </w:rPr>
      </w:pPr>
      <w:r>
        <w:rPr>
          <w:rFonts w:hint="eastAsia" w:ascii="CESI小标宋-GB2312" w:hAnsi="CESI小标宋-GB2312" w:eastAsia="CESI小标宋-GB2312" w:cs="CESI小标宋-GB2312"/>
          <w:b w:val="0"/>
          <w:bCs w:val="0"/>
          <w:sz w:val="44"/>
          <w:szCs w:val="44"/>
          <w:lang w:val="en-US" w:eastAsia="zh-CN"/>
        </w:rPr>
        <w:t>小梅沙湾畔家园</w:t>
      </w:r>
      <w:r>
        <w:rPr>
          <w:rFonts w:hint="eastAsia" w:ascii="CESI小标宋-GB2312" w:hAnsi="CESI小标宋-GB2312" w:eastAsia="CESI小标宋-GB2312" w:cs="CESI小标宋-GB2312"/>
          <w:b w:val="0"/>
          <w:bCs w:val="0"/>
          <w:sz w:val="44"/>
          <w:szCs w:val="44"/>
        </w:rPr>
        <w:t>项目</w:t>
      </w:r>
      <w:r>
        <w:rPr>
          <w:rFonts w:hint="eastAsia" w:ascii="CESI小标宋-GB2312" w:hAnsi="CESI小标宋-GB2312" w:eastAsia="CESI小标宋-GB2312" w:cs="CESI小标宋-GB2312"/>
          <w:b w:val="0"/>
          <w:bCs w:val="0"/>
          <w:sz w:val="44"/>
          <w:szCs w:val="44"/>
          <w:lang w:val="en-US" w:eastAsia="zh-CN"/>
        </w:rPr>
        <w:t>选</w:t>
      </w:r>
      <w:r>
        <w:rPr>
          <w:rFonts w:hint="eastAsia" w:ascii="CESI小标宋-GB2312" w:hAnsi="CESI小标宋-GB2312" w:eastAsia="CESI小标宋-GB2312" w:cs="CESI小标宋-GB2312"/>
          <w:b w:val="0"/>
          <w:bCs w:val="0"/>
          <w:sz w:val="44"/>
          <w:szCs w:val="44"/>
        </w:rPr>
        <w:t>房交通指引</w:t>
      </w:r>
    </w:p>
    <w:p>
      <w:pPr>
        <w:pStyle w:val="17"/>
        <w:spacing w:line="560" w:lineRule="exact"/>
        <w:ind w:firstLine="0" w:firstLineChars="0"/>
        <w:jc w:val="center"/>
        <w:rPr>
          <w:rFonts w:hint="eastAsia" w:ascii="CESI小标宋-GB2312" w:hAnsi="CESI小标宋-GB2312" w:eastAsia="CESI小标宋-GB2312" w:cs="CESI小标宋-GB2312"/>
          <w:b w:val="0"/>
          <w:bCs w:val="0"/>
          <w:sz w:val="44"/>
          <w:szCs w:val="44"/>
        </w:rPr>
      </w:pPr>
      <w:r>
        <w:rPr>
          <w:rFonts w:hint="eastAsia" w:ascii="CESI小标宋-GB2312" w:hAnsi="CESI小标宋-GB2312" w:eastAsia="CESI小标宋-GB2312" w:cs="CESI小标宋-GB2312"/>
          <w:b w:val="0"/>
          <w:bCs w:val="0"/>
          <w:sz w:val="44"/>
          <w:szCs w:val="44"/>
        </w:rPr>
        <w:t>和注意事项</w:t>
      </w:r>
    </w:p>
    <w:p>
      <w:pPr>
        <w:spacing w:line="360" w:lineRule="auto"/>
        <w:rPr>
          <w:rFonts w:ascii="仿宋" w:hAnsi="仿宋" w:eastAsia="仿宋" w:cs="仿宋"/>
          <w:sz w:val="30"/>
          <w:szCs w:val="30"/>
        </w:rPr>
      </w:pP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房现场停车位有限，为环保低碳，建议绿色出行。请看房家庭认真仔细阅读以下事项：</w:t>
      </w:r>
    </w:p>
    <w:p>
      <w:pPr>
        <w:pStyle w:val="17"/>
        <w:numPr>
          <w:ilvl w:val="0"/>
          <w:numId w:val="1"/>
        </w:numPr>
        <w:spacing w:line="560" w:lineRule="exact"/>
        <w:ind w:firstLineChars="0"/>
        <w:rPr>
          <w:rFonts w:ascii="仿宋" w:hAnsi="仿宋" w:eastAsia="仿宋" w:cs="仿宋"/>
          <w:b/>
          <w:sz w:val="24"/>
        </w:rPr>
      </w:pPr>
      <w:r>
        <w:rPr>
          <w:rFonts w:hint="eastAsia" w:ascii="黑体" w:hAnsi="黑体" w:eastAsia="黑体"/>
          <w:sz w:val="32"/>
          <w:szCs w:val="32"/>
        </w:rPr>
        <w:t>看房交通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房家庭可选择以下任意一种形式前往项目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房现场——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特发小梅沙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营销中心，地址：深圳市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盐田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梅沙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街道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小梅沙片区梅沙客厅G层。</w:t>
      </w:r>
    </w:p>
    <w:p>
      <w:pPr>
        <w:spacing w:line="560" w:lineRule="exact"/>
        <w:ind w:firstLine="640" w:firstLineChars="200"/>
        <w:rPr>
          <w:rFonts w:hint="eastAsia" w:ascii="CESI楷体-GB2312" w:hAnsi="CESI楷体-GB2312" w:eastAsia="CESI楷体-GB2312" w:cs="CESI楷体-GB2312"/>
          <w:b w:val="0"/>
          <w:bCs w:val="0"/>
          <w:color w:val="000000"/>
          <w:sz w:val="32"/>
          <w:szCs w:val="32"/>
        </w:rPr>
      </w:pPr>
      <w:r>
        <w:rPr>
          <w:rFonts w:hint="eastAsia" w:ascii="CESI楷体-GB2312" w:hAnsi="CESI楷体-GB2312" w:eastAsia="CESI楷体-GB2312" w:cs="CESI楷体-GB2312"/>
          <w:b w:val="0"/>
          <w:bCs w:val="0"/>
          <w:sz w:val="32"/>
          <w:szCs w:val="32"/>
        </w:rPr>
        <w:t>（一）乘坐地铁路线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1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地铁：您的位置——地铁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号线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小梅沙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站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C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出口——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向东小梅沙海洋世界方向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步行约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0米至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特发小梅沙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营销中心。</w:t>
      </w:r>
    </w:p>
    <w:p>
      <w:pPr>
        <w:spacing w:line="360" w:lineRule="auto"/>
        <w:jc w:val="center"/>
        <w:rPr>
          <w:rFonts w:ascii="仿宋" w:hAnsi="仿宋" w:eastAsia="仿宋"/>
          <w:sz w:val="24"/>
          <w:szCs w:val="24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1621155</wp:posOffset>
                </wp:positionH>
                <wp:positionV relativeFrom="paragraph">
                  <wp:posOffset>574040</wp:posOffset>
                </wp:positionV>
                <wp:extent cx="2261870" cy="613410"/>
                <wp:effectExtent l="7620" t="27305" r="16510" b="45085"/>
                <wp:wrapNone/>
                <wp:docPr id="2" name="任意多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64155" y="6507480"/>
                          <a:ext cx="2261870" cy="613410"/>
                        </a:xfrm>
                        <a:custGeom>
                          <a:avLst/>
                          <a:gdLst>
                            <a:gd name="connisteX0" fmla="*/ 0 w 2261870"/>
                            <a:gd name="connsiteY0" fmla="*/ 613410 h 613410"/>
                            <a:gd name="connisteX1" fmla="*/ 2261870 w 2261870"/>
                            <a:gd name="connsiteY1" fmla="*/ 0 h 613410"/>
                          </a:gdLst>
                          <a:ahLst/>
                          <a:cxnLst>
                            <a:cxn ang="0">
                              <a:pos x="connisteX0" y="connsiteY0"/>
                            </a:cxn>
                            <a:cxn ang="0">
                              <a:pos x="connisteX1" y="connsiteY1"/>
                            </a:cxn>
                          </a:cxnLst>
                          <a:rect l="l" t="t" r="r" b="b"/>
                          <a:pathLst>
                            <a:path w="2261870" h="613410">
                              <a:moveTo>
                                <a:pt x="0" y="613410"/>
                              </a:moveTo>
                              <a:lnTo>
                                <a:pt x="2261870" y="0"/>
                              </a:lnTo>
                            </a:path>
                          </a:pathLst>
                        </a:cu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127.65pt;margin-top:45.2pt;height:48.3pt;width:178.1pt;z-index:251659264;mso-width-relative:page;mso-height-relative:page;" filled="f" stroked="t" coordsize="2261870,613410" o:gfxdata="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" path="m0,613410l2261870,0e">
                <v:path o:connectlocs="0,613410;2261870,0" o:connectangles="0,0"/>
                <v:fill on="f" focussize="0,0"/>
                <v:stroke weight="4.5pt" color="#FF0000 [2404]" miterlimit="8" joinstyle="miter"/>
                <v:imagedata o:title=""/>
                <o:lock v:ext="edit" aspectratio="f"/>
              </v:shape>
            </w:pict>
          </mc:Fallback>
        </mc:AlternateContent>
      </w:r>
      <w:r>
        <w:drawing>
          <wp:inline distT="0" distB="0" distL="114300" distR="114300">
            <wp:extent cx="5268595" cy="2571115"/>
            <wp:effectExtent l="0" t="0" r="14605" b="196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57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bookmarkStart w:id="0" w:name="_Hlk160443369"/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打车：您的位置——打车导航至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特发小梅沙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营销中心。</w:t>
      </w:r>
    </w:p>
    <w:bookmarkEnd w:id="0"/>
    <w:p>
      <w:pPr>
        <w:spacing w:line="360" w:lineRule="auto"/>
        <w:ind w:firstLine="640" w:firstLineChars="200"/>
        <w:rPr>
          <w:rFonts w:hint="eastAsia" w:ascii="CESI楷体-GB2312" w:hAnsi="CESI楷体-GB2312" w:eastAsia="CESI楷体-GB2312" w:cs="CESI楷体-GB2312"/>
          <w:b w:val="0"/>
          <w:bCs w:val="0"/>
          <w:sz w:val="32"/>
          <w:szCs w:val="32"/>
        </w:rPr>
      </w:pPr>
      <w:r>
        <w:rPr>
          <w:rFonts w:hint="eastAsia" w:ascii="CESI楷体-GB2312" w:hAnsi="CESI楷体-GB2312" w:eastAsia="CESI楷体-GB2312" w:cs="CESI楷体-GB2312"/>
          <w:b w:val="0"/>
          <w:bCs w:val="0"/>
          <w:sz w:val="32"/>
          <w:szCs w:val="32"/>
        </w:rPr>
        <w:t>（二）乘坐公交路线（请密切留意最新公共交通信息）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1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您的位置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→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小梅沙公交车站（M362/M196/B859/PJ9/海滨栈道专线）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→</w:t>
      </w:r>
      <w:r>
        <w:rPr>
          <w:rFonts w:hint="eastAsia" w:ascii="仿宋_GB2312" w:hAnsi="仿宋_GB2312" w:eastAsia="仿宋_GB2312" w:cs="仿宋_GB2312"/>
          <w:color w:val="0000FF"/>
          <w:sz w:val="32"/>
          <w:szCs w:val="32"/>
        </w:rPr>
        <w:t>步行约</w:t>
      </w:r>
      <w:r>
        <w:rPr>
          <w:rFonts w:hint="eastAsia" w:ascii="仿宋_GB2312" w:hAnsi="仿宋_GB2312" w:eastAsia="仿宋_GB2312" w:cs="仿宋_GB2312"/>
          <w:color w:val="0000FF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0000FF"/>
          <w:sz w:val="32"/>
          <w:szCs w:val="32"/>
          <w:lang w:val="en-US"/>
        </w:rPr>
        <w:t>00</w:t>
      </w:r>
      <w:r>
        <w:rPr>
          <w:rFonts w:hint="eastAsia" w:ascii="仿宋_GB2312" w:hAnsi="仿宋_GB2312" w:eastAsia="仿宋_GB2312" w:cs="仿宋_GB2312"/>
          <w:color w:val="0000FF"/>
          <w:sz w:val="32"/>
          <w:szCs w:val="32"/>
        </w:rPr>
        <w:t>米到</w:t>
      </w:r>
      <w:r>
        <w:rPr>
          <w:rFonts w:hint="eastAsia" w:ascii="仿宋_GB2312" w:hAnsi="仿宋_GB2312" w:eastAsia="仿宋_GB2312" w:cs="仿宋_GB2312"/>
          <w:color w:val="0000FF"/>
          <w:sz w:val="32"/>
          <w:szCs w:val="32"/>
          <w:lang w:val="en-US" w:eastAsia="zh-CN"/>
        </w:rPr>
        <w:t>特发小梅沙营销中心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。</w:t>
      </w:r>
    </w:p>
    <w:p>
      <w:pPr>
        <w:spacing w:line="360" w:lineRule="auto"/>
        <w:jc w:val="center"/>
        <w:rPr>
          <w:rFonts w:ascii="仿宋" w:hAnsi="仿宋" w:eastAsia="仿宋"/>
        </w:rPr>
      </w:pPr>
      <w:r>
        <w:drawing>
          <wp:inline distT="0" distB="0" distL="114300" distR="114300">
            <wp:extent cx="5551170" cy="5133340"/>
            <wp:effectExtent l="0" t="0" r="11430" b="2286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51170" cy="513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560" w:lineRule="exact"/>
        <w:ind w:firstLine="640" w:firstLineChars="200"/>
        <w:rPr>
          <w:rFonts w:hint="eastAsia" w:ascii="CESI楷体-GB2312" w:hAnsi="CESI楷体-GB2312" w:eastAsia="CESI楷体-GB2312" w:cs="CESI楷体-GB2312"/>
          <w:b w:val="0"/>
          <w:bCs w:val="0"/>
          <w:sz w:val="32"/>
          <w:szCs w:val="32"/>
        </w:rPr>
      </w:pPr>
      <w:r>
        <w:rPr>
          <w:rFonts w:hint="eastAsia" w:ascii="CESI楷体-GB2312" w:hAnsi="CESI楷体-GB2312" w:eastAsia="CESI楷体-GB2312" w:cs="CESI楷体-GB2312"/>
          <w:b w:val="0"/>
          <w:bCs w:val="0"/>
          <w:sz w:val="32"/>
          <w:szCs w:val="32"/>
        </w:rPr>
        <w:t>（三）自驾车路线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/>
        <w:textAlignment w:val="auto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Hans"/>
        </w:rPr>
        <w:t>导航搜索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特发小梅沙营销中心</w:t>
      </w:r>
      <w:r>
        <w:rPr>
          <w:rFonts w:hint="eastAsia" w:ascii="仿宋_GB2312" w:hAnsi="仿宋_GB2312" w:eastAsia="仿宋_GB2312" w:cs="仿宋_GB2312"/>
          <w:sz w:val="32"/>
          <w:szCs w:val="32"/>
          <w:lang w:eastAsia="zh-Hans"/>
        </w:rPr>
        <w:t>，停车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在B2层、B3层</w:t>
      </w:r>
      <w:r>
        <w:rPr>
          <w:rFonts w:hint="eastAsia" w:ascii="仿宋_GB2312" w:hAnsi="仿宋_GB2312" w:eastAsia="仿宋_GB2312" w:cs="仿宋_GB2312"/>
          <w:sz w:val="32"/>
          <w:szCs w:val="32"/>
          <w:lang w:eastAsia="zh-Hans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乘电梯至G层营销中心。</w:t>
      </w:r>
      <w:r>
        <w:rPr>
          <w:rFonts w:hint="eastAsia" w:ascii="仿宋" w:hAnsi="仿宋" w:eastAsia="仿宋" w:cs="仿宋"/>
          <w:sz w:val="24"/>
          <w:szCs w:val="24"/>
        </w:rPr>
        <w:t xml:space="preserve"> </w:t>
      </w:r>
      <w:r>
        <w:rPr>
          <w:rFonts w:ascii="仿宋" w:hAnsi="仿宋" w:eastAsia="仿宋" w:cs="仿宋"/>
          <w:sz w:val="24"/>
          <w:szCs w:val="24"/>
        </w:rPr>
        <w:t xml:space="preserve"> </w:t>
      </w: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二、交通区位图</w:t>
      </w:r>
    </w:p>
    <w:p>
      <w:pPr>
        <w:spacing w:line="360" w:lineRule="auto"/>
        <w:rPr>
          <w:rFonts w:ascii="仿宋" w:hAnsi="仿宋" w:eastAsia="仿宋" w:cs="仿宋"/>
          <w:b/>
          <w:sz w:val="24"/>
          <w:szCs w:val="24"/>
        </w:rPr>
      </w:pPr>
      <w:r>
        <w:drawing>
          <wp:inline distT="0" distB="0" distL="114300" distR="114300">
            <wp:extent cx="5311775" cy="4189095"/>
            <wp:effectExtent l="0" t="0" r="22225" b="190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11775" cy="418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>
      <w:pPr>
        <w:spacing w:line="560" w:lineRule="exact"/>
        <w:ind w:firstLine="440" w:firstLineChars="200"/>
        <w:rPr>
          <w:rFonts w:ascii="仿宋" w:hAnsi="仿宋" w:eastAsia="仿宋" w:cs="仿宋"/>
          <w:b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000000"/>
          <w:sz w:val="22"/>
          <w:szCs w:val="32"/>
        </w:rPr>
        <w:t>（交通配套信息来源于百度地图，交通规划设置、市政配套设置不排除因政府规划、政策规定及出卖人未能控制的原因而发生变化，本资料旨在提供相关信息，不代表着出卖人对此作出要约或承诺。）</w:t>
      </w: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三、注意事项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（一）选房家庭须按约定的时间，凭申请人身份证、预约选房回执单参加选房活动。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（二）考虑到选房现场接待能力有限，为了营造顺畅、良好的选房环境，请每个选房家庭最多安排两人现场选房。从安全角度考虑，请选房家庭尽量不要带老人、儿童。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（三）为了保证选房家庭人身安全，请遵循现场工作人员统一安排，不要在选房现场随意走动，以免发生意外。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（四）上述交通指引均来自百度地图查询结果，仅供参考，请结合自身情况合理安排出行路线。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如有任何疑问，欢迎来电咨询：0755-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22358888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</w:p>
    <w:p>
      <w:pPr>
        <w:spacing w:line="560" w:lineRule="exact"/>
        <w:ind w:firstLine="640" w:firstLineChars="200"/>
        <w:jc w:val="right"/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深圳市特发小梅沙投资发展有限公司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小梅沙湾畔家园项目安居型商品房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选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房现场地点二维码: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1400175</wp:posOffset>
            </wp:positionH>
            <wp:positionV relativeFrom="paragraph">
              <wp:posOffset>264160</wp:posOffset>
            </wp:positionV>
            <wp:extent cx="2914650" cy="2914650"/>
            <wp:effectExtent l="0" t="0" r="6350" b="6350"/>
            <wp:wrapSquare wrapText="bothSides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360" w:lineRule="auto"/>
        <w:ind w:firstLine="4084" w:firstLineChars="1702"/>
        <w:jc w:val="center"/>
        <w:rPr>
          <w:rFonts w:ascii="仿宋" w:hAnsi="仿宋" w:eastAsia="仿宋" w:cs="仿宋"/>
          <w:sz w:val="24"/>
          <w:szCs w:val="24"/>
        </w:rPr>
      </w:pPr>
    </w:p>
    <w:p>
      <w:pPr>
        <w:wordWrap/>
        <w:spacing w:line="560" w:lineRule="exact"/>
        <w:ind w:firstLine="640" w:firstLineChars="200"/>
        <w:jc w:val="center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wordWrap/>
        <w:spacing w:line="560" w:lineRule="exact"/>
        <w:ind w:firstLine="640" w:firstLineChars="200"/>
        <w:jc w:val="center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wordWrap/>
        <w:spacing w:line="560" w:lineRule="exact"/>
        <w:ind w:firstLine="640" w:firstLineChars="200"/>
        <w:jc w:val="center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wordWrap/>
        <w:spacing w:line="560" w:lineRule="exact"/>
        <w:ind w:firstLine="640" w:firstLineChars="200"/>
        <w:jc w:val="center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wordWrap/>
        <w:spacing w:line="560" w:lineRule="exact"/>
        <w:ind w:firstLine="640" w:firstLineChars="200"/>
        <w:jc w:val="center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wordWrap/>
        <w:spacing w:line="560" w:lineRule="exact"/>
        <w:ind w:firstLine="640" w:firstLineChars="200"/>
        <w:jc w:val="center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wordWrap/>
        <w:spacing w:line="560" w:lineRule="exact"/>
        <w:ind w:firstLine="640" w:firstLineChars="200"/>
        <w:jc w:val="center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wordWrap w:val="0"/>
        <w:spacing w:line="560" w:lineRule="exact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wordWrap w:val="0"/>
        <w:spacing w:line="560" w:lineRule="exact"/>
        <w:ind w:firstLine="640" w:firstLineChars="200"/>
        <w:jc w:val="right"/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</w:t>
      </w:r>
    </w:p>
    <w:p>
      <w:pPr>
        <w:ind w:right="700" w:firstLine="3600" w:firstLineChars="1500"/>
        <w:jc w:val="both"/>
        <w:rPr>
          <w:rFonts w:ascii="仿宋" w:hAnsi="仿宋" w:eastAsia="仿宋"/>
          <w:sz w:val="24"/>
          <w:szCs w:val="24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503050405090304"/>
    <w:charset w:val="86"/>
    <w:family w:val="roman"/>
    <w:pitch w:val="default"/>
    <w:sig w:usb0="00000000" w:usb1="00000000" w:usb2="00000001" w:usb3="00000000" w:csb0="400001BF" w:csb1="DFF7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华文中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小标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CESI楷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等线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"/>
    </w:sdtPr>
    <w:sdtContent>
      <w:sdt>
        <w:sdtPr>
          <w:id w:val="1728636285"/>
        </w:sdtPr>
        <w:sdtContent>
          <w:p>
            <w:pPr>
              <w:pStyle w:val="4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70557B8"/>
    <w:multiLevelType w:val="multilevel"/>
    <w:tmpl w:val="470557B8"/>
    <w:lvl w:ilvl="0" w:tentative="0">
      <w:start w:val="1"/>
      <w:numFmt w:val="japaneseCounting"/>
      <w:lvlText w:val="%1、"/>
      <w:lvlJc w:val="left"/>
      <w:pPr>
        <w:ind w:left="1360" w:hanging="720"/>
      </w:pPr>
      <w:rPr>
        <w:rFonts w:hint="default" w:ascii="黑体" w:hAnsi="黑体" w:eastAsia="黑体" w:cstheme="minorBidi"/>
        <w:b w:val="0"/>
        <w:sz w:val="32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QxMzJiNzIyYzUwZmFkOGVmMmJiYzViMjY5MTdkMjAifQ=="/>
  </w:docVars>
  <w:rsids>
    <w:rsidRoot w:val="006D1300"/>
    <w:rsid w:val="00001E0F"/>
    <w:rsid w:val="00025E3C"/>
    <w:rsid w:val="00076B1A"/>
    <w:rsid w:val="00077A0C"/>
    <w:rsid w:val="00083B08"/>
    <w:rsid w:val="000A7C2D"/>
    <w:rsid w:val="000B273F"/>
    <w:rsid w:val="000B2B57"/>
    <w:rsid w:val="000D59CB"/>
    <w:rsid w:val="000F0661"/>
    <w:rsid w:val="00101F46"/>
    <w:rsid w:val="00104FC0"/>
    <w:rsid w:val="00151D38"/>
    <w:rsid w:val="00182521"/>
    <w:rsid w:val="001A1068"/>
    <w:rsid w:val="001B0F2D"/>
    <w:rsid w:val="001F2E5D"/>
    <w:rsid w:val="0021750D"/>
    <w:rsid w:val="00230FEB"/>
    <w:rsid w:val="002432D8"/>
    <w:rsid w:val="00246648"/>
    <w:rsid w:val="00256367"/>
    <w:rsid w:val="00263C78"/>
    <w:rsid w:val="002944D7"/>
    <w:rsid w:val="002C08FB"/>
    <w:rsid w:val="002C1018"/>
    <w:rsid w:val="00307151"/>
    <w:rsid w:val="0031054F"/>
    <w:rsid w:val="00330160"/>
    <w:rsid w:val="00336763"/>
    <w:rsid w:val="0034054B"/>
    <w:rsid w:val="003A21E1"/>
    <w:rsid w:val="003C04F4"/>
    <w:rsid w:val="003D075F"/>
    <w:rsid w:val="003E572D"/>
    <w:rsid w:val="00400165"/>
    <w:rsid w:val="004052FB"/>
    <w:rsid w:val="00405876"/>
    <w:rsid w:val="00417A0A"/>
    <w:rsid w:val="00435DA3"/>
    <w:rsid w:val="00463894"/>
    <w:rsid w:val="004C424E"/>
    <w:rsid w:val="004D6B23"/>
    <w:rsid w:val="004D6C80"/>
    <w:rsid w:val="00514678"/>
    <w:rsid w:val="005545EB"/>
    <w:rsid w:val="00583E70"/>
    <w:rsid w:val="005C5DA7"/>
    <w:rsid w:val="00615C34"/>
    <w:rsid w:val="00667CF9"/>
    <w:rsid w:val="00695ADA"/>
    <w:rsid w:val="006B024A"/>
    <w:rsid w:val="006B62AA"/>
    <w:rsid w:val="006C3283"/>
    <w:rsid w:val="006C570B"/>
    <w:rsid w:val="006D1300"/>
    <w:rsid w:val="006E346C"/>
    <w:rsid w:val="006E4F4B"/>
    <w:rsid w:val="00701225"/>
    <w:rsid w:val="00720BBD"/>
    <w:rsid w:val="00725BB0"/>
    <w:rsid w:val="007628E1"/>
    <w:rsid w:val="00772E58"/>
    <w:rsid w:val="00774A55"/>
    <w:rsid w:val="00782AC5"/>
    <w:rsid w:val="00796F7E"/>
    <w:rsid w:val="007A449B"/>
    <w:rsid w:val="007B7717"/>
    <w:rsid w:val="007C1872"/>
    <w:rsid w:val="007D1B79"/>
    <w:rsid w:val="00810C5B"/>
    <w:rsid w:val="008201D4"/>
    <w:rsid w:val="00821BA0"/>
    <w:rsid w:val="00845FDB"/>
    <w:rsid w:val="008607F3"/>
    <w:rsid w:val="00862D74"/>
    <w:rsid w:val="0087166B"/>
    <w:rsid w:val="00887588"/>
    <w:rsid w:val="008A5D97"/>
    <w:rsid w:val="008C2112"/>
    <w:rsid w:val="008D4E3B"/>
    <w:rsid w:val="00903131"/>
    <w:rsid w:val="00911929"/>
    <w:rsid w:val="00913EF5"/>
    <w:rsid w:val="00920174"/>
    <w:rsid w:val="009248B7"/>
    <w:rsid w:val="009432E7"/>
    <w:rsid w:val="00945DC1"/>
    <w:rsid w:val="00966C86"/>
    <w:rsid w:val="00974200"/>
    <w:rsid w:val="009D2B92"/>
    <w:rsid w:val="009D77D6"/>
    <w:rsid w:val="009E66FC"/>
    <w:rsid w:val="009E7976"/>
    <w:rsid w:val="009F5B21"/>
    <w:rsid w:val="00A1580C"/>
    <w:rsid w:val="00A17E7B"/>
    <w:rsid w:val="00A26733"/>
    <w:rsid w:val="00A303BB"/>
    <w:rsid w:val="00A34C66"/>
    <w:rsid w:val="00A34D34"/>
    <w:rsid w:val="00A43459"/>
    <w:rsid w:val="00A5143F"/>
    <w:rsid w:val="00A902A9"/>
    <w:rsid w:val="00A96F96"/>
    <w:rsid w:val="00AA039A"/>
    <w:rsid w:val="00AA78C2"/>
    <w:rsid w:val="00AC1EFF"/>
    <w:rsid w:val="00AC4BE4"/>
    <w:rsid w:val="00AC71D5"/>
    <w:rsid w:val="00AF176F"/>
    <w:rsid w:val="00AF3E53"/>
    <w:rsid w:val="00AF5EB6"/>
    <w:rsid w:val="00B23A15"/>
    <w:rsid w:val="00B26A24"/>
    <w:rsid w:val="00B55D65"/>
    <w:rsid w:val="00B60250"/>
    <w:rsid w:val="00B6087C"/>
    <w:rsid w:val="00B845D3"/>
    <w:rsid w:val="00BD20ED"/>
    <w:rsid w:val="00BD2A6A"/>
    <w:rsid w:val="00BE542A"/>
    <w:rsid w:val="00BF3765"/>
    <w:rsid w:val="00C028E2"/>
    <w:rsid w:val="00C0519A"/>
    <w:rsid w:val="00C11806"/>
    <w:rsid w:val="00C2037F"/>
    <w:rsid w:val="00C2263E"/>
    <w:rsid w:val="00C22725"/>
    <w:rsid w:val="00C3181D"/>
    <w:rsid w:val="00C36CE3"/>
    <w:rsid w:val="00C449A8"/>
    <w:rsid w:val="00C46751"/>
    <w:rsid w:val="00C52C69"/>
    <w:rsid w:val="00C64B6D"/>
    <w:rsid w:val="00CE7F02"/>
    <w:rsid w:val="00CF6EAE"/>
    <w:rsid w:val="00D158BC"/>
    <w:rsid w:val="00D324CF"/>
    <w:rsid w:val="00D3634F"/>
    <w:rsid w:val="00D72084"/>
    <w:rsid w:val="00D743B5"/>
    <w:rsid w:val="00D9784F"/>
    <w:rsid w:val="00DA238C"/>
    <w:rsid w:val="00DD6D4F"/>
    <w:rsid w:val="00E01279"/>
    <w:rsid w:val="00E12DFA"/>
    <w:rsid w:val="00E21720"/>
    <w:rsid w:val="00E263C5"/>
    <w:rsid w:val="00E33D4A"/>
    <w:rsid w:val="00E3409E"/>
    <w:rsid w:val="00E45395"/>
    <w:rsid w:val="00E50A23"/>
    <w:rsid w:val="00E72582"/>
    <w:rsid w:val="00ED4435"/>
    <w:rsid w:val="00F01AB7"/>
    <w:rsid w:val="00F20866"/>
    <w:rsid w:val="00F410CB"/>
    <w:rsid w:val="00F55DF8"/>
    <w:rsid w:val="00F673CC"/>
    <w:rsid w:val="00FA51A0"/>
    <w:rsid w:val="00FC1123"/>
    <w:rsid w:val="00FD7CCE"/>
    <w:rsid w:val="01997384"/>
    <w:rsid w:val="05F7287C"/>
    <w:rsid w:val="086E55FF"/>
    <w:rsid w:val="0AEC7C8D"/>
    <w:rsid w:val="0B154457"/>
    <w:rsid w:val="0BDC3DD4"/>
    <w:rsid w:val="0E230C39"/>
    <w:rsid w:val="107A5662"/>
    <w:rsid w:val="17FFB82B"/>
    <w:rsid w:val="193E0B3A"/>
    <w:rsid w:val="1E314C51"/>
    <w:rsid w:val="20015D97"/>
    <w:rsid w:val="24A448C9"/>
    <w:rsid w:val="29966E8E"/>
    <w:rsid w:val="2ACE74CE"/>
    <w:rsid w:val="2B4C1A27"/>
    <w:rsid w:val="2C1874AC"/>
    <w:rsid w:val="2F0B44D6"/>
    <w:rsid w:val="3058371E"/>
    <w:rsid w:val="331E3419"/>
    <w:rsid w:val="34045A7B"/>
    <w:rsid w:val="38F724CA"/>
    <w:rsid w:val="3F28414D"/>
    <w:rsid w:val="3FEE7DCA"/>
    <w:rsid w:val="40605A9D"/>
    <w:rsid w:val="477E5E4C"/>
    <w:rsid w:val="4BE430A6"/>
    <w:rsid w:val="4BF67865"/>
    <w:rsid w:val="4CCE5BD4"/>
    <w:rsid w:val="4E1C2051"/>
    <w:rsid w:val="4EBE1CDD"/>
    <w:rsid w:val="4FAF6F19"/>
    <w:rsid w:val="4FBFE912"/>
    <w:rsid w:val="506F328F"/>
    <w:rsid w:val="526B4816"/>
    <w:rsid w:val="54730DAF"/>
    <w:rsid w:val="571E76A0"/>
    <w:rsid w:val="57DE661A"/>
    <w:rsid w:val="5932514D"/>
    <w:rsid w:val="59C50486"/>
    <w:rsid w:val="5A54000B"/>
    <w:rsid w:val="5AE771BF"/>
    <w:rsid w:val="5BB24560"/>
    <w:rsid w:val="5BFB3F89"/>
    <w:rsid w:val="60950FEB"/>
    <w:rsid w:val="63A95C34"/>
    <w:rsid w:val="67563204"/>
    <w:rsid w:val="6A8E5191"/>
    <w:rsid w:val="72E651DB"/>
    <w:rsid w:val="737F4B77"/>
    <w:rsid w:val="74B509F1"/>
    <w:rsid w:val="766BDE18"/>
    <w:rsid w:val="7C046EB9"/>
    <w:rsid w:val="7E066731"/>
    <w:rsid w:val="7FD2FE0A"/>
    <w:rsid w:val="95FFE459"/>
    <w:rsid w:val="BFEF2A9D"/>
    <w:rsid w:val="EF372436"/>
    <w:rsid w:val="F733C99F"/>
    <w:rsid w:val="F7F7CF45"/>
    <w:rsid w:val="FBF727E3"/>
    <w:rsid w:val="FCFAA51C"/>
    <w:rsid w:val="FDDB990E"/>
    <w:rsid w:val="FF7CA05F"/>
    <w:rsid w:val="FFFF2FB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5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6"/>
    <w:semiHidden/>
    <w:unhideWhenUsed/>
    <w:qFormat/>
    <w:uiPriority w:val="99"/>
    <w:rPr>
      <w:b/>
      <w:bCs/>
    </w:rPr>
  </w:style>
  <w:style w:type="character" w:styleId="9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styleId="10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1">
    <w:name w:val="页脚 Char"/>
    <w:link w:val="4"/>
    <w:qFormat/>
    <w:uiPriority w:val="99"/>
    <w:rPr>
      <w:sz w:val="18"/>
    </w:rPr>
  </w:style>
  <w:style w:type="character" w:customStyle="1" w:styleId="12">
    <w:name w:val="页脚 字符1"/>
    <w:basedOn w:val="8"/>
    <w:semiHidden/>
    <w:qFormat/>
    <w:uiPriority w:val="99"/>
    <w:rPr>
      <w:sz w:val="18"/>
      <w:szCs w:val="18"/>
    </w:rPr>
  </w:style>
  <w:style w:type="character" w:customStyle="1" w:styleId="13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4">
    <w:name w:val="批注框文本 Char"/>
    <w:basedOn w:val="8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批注文字 Char"/>
    <w:basedOn w:val="8"/>
    <w:link w:val="2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16">
    <w:name w:val="批注主题 Char"/>
    <w:basedOn w:val="15"/>
    <w:link w:val="6"/>
    <w:semiHidden/>
    <w:qFormat/>
    <w:uiPriority w:val="99"/>
    <w:rPr>
      <w:rFonts w:asciiTheme="minorHAnsi" w:hAnsiTheme="minorHAnsi" w:eastAsiaTheme="minorEastAsia" w:cstheme="minorBidi"/>
      <w:b/>
      <w:bCs/>
      <w:kern w:val="2"/>
      <w:sz w:val="21"/>
      <w:szCs w:val="22"/>
    </w:rPr>
  </w:style>
  <w:style w:type="paragraph" w:styleId="17">
    <w:name w:val="List Paragraph"/>
    <w:basedOn w:val="1"/>
    <w:qFormat/>
    <w:uiPriority w:val="99"/>
    <w:pPr>
      <w:ind w:firstLine="420" w:firstLineChars="200"/>
    </w:pPr>
    <w:rPr>
      <w:rFonts w:ascii="Calibri" w:hAnsi="Calibri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4</Pages>
  <Words>170</Words>
  <Characters>972</Characters>
  <Lines>8</Lines>
  <Paragraphs>2</Paragraphs>
  <TotalTime>5</TotalTime>
  <ScaleCrop>false</ScaleCrop>
  <LinksUpToDate>false</LinksUpToDate>
  <CharactersWithSpaces>1140</CharactersWithSpaces>
  <Application>WPS Office_11.8.2.12219_F1E327BC-269C-435d-A152-05C5408002CA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2022-04-17T17:41:00Z</dcterms:created>
  <dc:creator>Yuan Zhiting</dc:creator>
  <cp:lastModifiedBy>yt</cp:lastModifiedBy>
  <dcterms:modified xsi:type="dcterms:W3CDTF">2026-04-21T10:27:01Z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2052-11.8.2.12219</vt:lpwstr>
  </property>
  <property fmtid="{D5CDD505-2E9C-101B-9397-08002B2CF9AE}" pid="3" name="ICV">
    <vt:lpwstr>B293679F487B4AC70095DD69F55D556F_43</vt:lpwstr>
  </property>
  <property fmtid="{D5CDD505-2E9C-101B-9397-08002B2CF9AE}" pid="4" name="KSOTemplateDocerSaveRecord">
    <vt:lpwstr>eyJoZGlkIjoiYmNjMTYwMWNkMmU2MDRmZWQ4YmE0Y2E4NWNkMWY2OTQiLCJ1c2VySWQiOiIzNzc4NjU5MDIifQ==</vt:lpwstr>
  </property>
</Properties>
</file>