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41A3D7">
      <w:pPr>
        <w:ind w:firstLine="0" w:firstLineChars="0"/>
        <w:rPr>
          <w:rFonts w:ascii="黑体" w:hAnsi="黑体" w:eastAsia="黑体"/>
        </w:rPr>
      </w:pPr>
      <w:bookmarkStart w:id="17" w:name="_GoBack"/>
      <w:bookmarkEnd w:id="17"/>
      <w:r>
        <w:rPr>
          <w:rFonts w:hint="eastAsia" w:ascii="黑体" w:hAnsi="黑体" w:eastAsia="黑体"/>
        </w:rPr>
        <w:t>附件3</w:t>
      </w:r>
    </w:p>
    <w:p w14:paraId="2B95863F">
      <w:pPr>
        <w:ind w:firstLine="0" w:firstLineChars="0"/>
        <w:rPr>
          <w:rFonts w:ascii="方正小标宋简体" w:hAnsi="方正小标宋简体" w:eastAsia="方正小标宋简体"/>
          <w:sz w:val="44"/>
          <w:szCs w:val="44"/>
        </w:rPr>
      </w:pPr>
    </w:p>
    <w:p w14:paraId="621856F6">
      <w:pPr>
        <w:ind w:firstLine="0" w:firstLineChars="0"/>
        <w:jc w:val="center"/>
        <w:rPr>
          <w:rFonts w:ascii="方正小标宋简体" w:hAnsi="方正小标宋简体" w:eastAsia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/>
          <w:sz w:val="44"/>
          <w:szCs w:val="44"/>
        </w:rPr>
        <w:t>报名系统网上报名操作说明</w:t>
      </w:r>
    </w:p>
    <w:p w14:paraId="65ED7C17"/>
    <w:p w14:paraId="0BE9F445">
      <w:pPr>
        <w:spacing w:line="580" w:lineRule="exact"/>
        <w:rPr>
          <w:bCs/>
        </w:rPr>
      </w:pPr>
      <w:r>
        <w:rPr>
          <w:rFonts w:hint="eastAsia" w:ascii="黑体" w:hAnsi="黑体" w:eastAsia="黑体"/>
        </w:rPr>
        <w:t>考生请注意：</w:t>
      </w:r>
      <w:r>
        <w:rPr>
          <w:rFonts w:hint="eastAsia"/>
        </w:rPr>
        <w:t>建议阅读该操作手册的电子版时，打开Word“视图”菜单中的“文档结构图”（导航窗格），操作左侧的目录查看相应章节。</w:t>
      </w:r>
    </w:p>
    <w:p w14:paraId="7A1793EC">
      <w:pPr>
        <w:pStyle w:val="2"/>
        <w:spacing w:line="580" w:lineRule="exact"/>
      </w:pPr>
      <w:bookmarkStart w:id="0" w:name="_Toc31040"/>
      <w:r>
        <w:t>一、考生注册登录</w:t>
      </w:r>
      <w:bookmarkEnd w:id="0"/>
    </w:p>
    <w:p w14:paraId="00A70C22">
      <w:pPr>
        <w:pStyle w:val="3"/>
        <w:spacing w:line="580" w:lineRule="exact"/>
      </w:pPr>
      <w:r>
        <w:t>（一）进入登录页面</w:t>
      </w:r>
    </w:p>
    <w:p w14:paraId="2274F8DA">
      <w:pPr>
        <w:spacing w:line="580" w:lineRule="exact"/>
        <w:rPr>
          <w:bCs/>
          <w:color w:val="000000"/>
        </w:rPr>
      </w:pPr>
      <w:r>
        <w:rPr>
          <w:rFonts w:hint="eastAsia"/>
        </w:rPr>
        <w:t>在浏览器输入网址</w:t>
      </w:r>
      <w:r>
        <w:fldChar w:fldCharType="begin"/>
      </w:r>
      <w:r>
        <w:instrText xml:space="preserve"> HYPERLINK "https://bm.gd-pa.cn/dzsys/szjs" </w:instrText>
      </w:r>
      <w:r>
        <w:fldChar w:fldCharType="separate"/>
      </w:r>
      <w:r>
        <w:rPr>
          <w:rStyle w:val="11"/>
          <w:rFonts w:cs="宋体"/>
          <w:kern w:val="0"/>
          <w:lang w:val="en-US"/>
        </w:rPr>
        <w:t>https://bm.gd-pa.cn/dzsys/szjs</w:t>
      </w:r>
      <w:r>
        <w:rPr>
          <w:rStyle w:val="11"/>
          <w:rFonts w:cs="宋体"/>
          <w:kern w:val="0"/>
          <w:lang w:val="en-US"/>
        </w:rPr>
        <w:fldChar w:fldCharType="end"/>
      </w:r>
      <w:r>
        <w:rPr>
          <w:rFonts w:hint="eastAsia"/>
        </w:rPr>
        <w:t>访问报名系统首页（图1）。</w:t>
      </w:r>
      <w:r>
        <w:rPr>
          <w:rFonts w:hint="eastAsia"/>
          <w:b/>
        </w:rPr>
        <w:t>建议使用谷歌浏览器、360浏览器等进入网站，不可使用IE浏览器。</w:t>
      </w:r>
    </w:p>
    <w:p w14:paraId="4AE7B5F0">
      <w:pPr>
        <w:keepNext/>
        <w:ind w:firstLine="0" w:firstLineChars="0"/>
        <w:jc w:val="center"/>
      </w:pPr>
      <w:r>
        <w:rPr>
          <w:bdr w:val="single" w:color="auto" w:sz="4" w:space="0"/>
          <w:lang w:val="en-US"/>
        </w:rPr>
        <w:drawing>
          <wp:inline distT="0" distB="0" distL="0" distR="0">
            <wp:extent cx="5260975" cy="2388235"/>
            <wp:effectExtent l="19050" t="0" r="0" b="0"/>
            <wp:docPr id="10" name="图片 1" descr="D:\xwechat_files\uswife_095f\temp\RWTemp\2025-12\067198835a8b63d57854d6f5863422ee\d54c248c9c2f12a3e8421690ccaac5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D:\xwechat_files\uswife_095f\temp\RWTemp\2025-12\067198835a8b63d57854d6f5863422ee\d54c248c9c2f12a3e8421690ccaac5a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DDDB4F">
      <w:pPr>
        <w:pStyle w:val="4"/>
        <w:rPr>
          <w:rFonts w:cs="宋体"/>
          <w:kern w:val="0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 xml:space="preserve">  报名系统首页</w:t>
      </w:r>
    </w:p>
    <w:p w14:paraId="01C933AF">
      <w:pPr>
        <w:spacing w:line="580" w:lineRule="exact"/>
        <w:ind w:firstLine="641" w:firstLineChars="0"/>
      </w:pPr>
      <w:r>
        <w:rPr>
          <w:rFonts w:hint="eastAsia"/>
        </w:rPr>
        <w:t>点击</w:t>
      </w:r>
      <w:r>
        <w:rPr>
          <w:rFonts w:hint="eastAsia"/>
          <w:lang w:val="en-US"/>
        </w:rPr>
        <w:t>右边</w:t>
      </w:r>
      <w:r>
        <w:rPr>
          <w:rFonts w:hint="eastAsia"/>
        </w:rPr>
        <w:t>上方的“系统</w:t>
      </w:r>
      <w:r>
        <w:rPr>
          <w:rFonts w:hint="eastAsia"/>
          <w:lang w:val="en-US"/>
        </w:rPr>
        <w:t>入口</w:t>
      </w:r>
      <w:r>
        <w:rPr>
          <w:rFonts w:hint="eastAsia"/>
        </w:rPr>
        <w:t>”按钮，即可进入登录页面（图2）。</w:t>
      </w:r>
    </w:p>
    <w:p w14:paraId="1AE0A4ED">
      <w:pPr>
        <w:keepNext/>
        <w:ind w:firstLine="0" w:firstLineChars="0"/>
        <w:jc w:val="center"/>
        <w:rPr>
          <w:bdr w:val="single" w:color="auto" w:sz="4" w:space="0"/>
        </w:rPr>
      </w:pPr>
      <w:r>
        <w:rPr>
          <w:bdr w:val="single" w:color="auto" w:sz="4" w:space="0"/>
          <w:lang w:val="en-US"/>
        </w:rPr>
        <w:drawing>
          <wp:inline distT="0" distB="0" distL="114300" distR="114300">
            <wp:extent cx="5266690" cy="3125470"/>
            <wp:effectExtent l="0" t="0" r="381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35F43">
      <w:pPr>
        <w:pStyle w:val="4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t xml:space="preserve">  登录页面</w:t>
      </w:r>
    </w:p>
    <w:p w14:paraId="5B4AD352">
      <w:pPr>
        <w:pStyle w:val="3"/>
        <w:spacing w:line="580" w:lineRule="exact"/>
        <w:ind w:firstLine="641" w:firstLineChars="0"/>
      </w:pPr>
      <w:r>
        <w:rPr>
          <w:rFonts w:hint="eastAsia"/>
        </w:rPr>
        <w:t>（二）注册账号</w:t>
      </w:r>
    </w:p>
    <w:p w14:paraId="54DB57D7">
      <w:pPr>
        <w:spacing w:line="580" w:lineRule="exact"/>
        <w:ind w:firstLine="641" w:firstLineChars="0"/>
      </w:pPr>
      <w:r>
        <w:rPr>
          <w:rFonts w:hint="eastAsia"/>
        </w:rPr>
        <w:t>首次登录报名系统的考生，须点击登录页面右下方的“注册用户”按钮进行注册。在注册页面（图3），填写用户名、密码、邮箱、手机号等信息。信息填写完成后，点击“注册”按钮即可完成注册。</w:t>
      </w:r>
    </w:p>
    <w:p w14:paraId="2191E8A9">
      <w:pPr>
        <w:keepNext/>
        <w:ind w:firstLine="0" w:firstLineChars="0"/>
        <w:jc w:val="center"/>
        <w:rPr>
          <w:bdr w:val="single" w:color="auto" w:sz="4" w:space="0"/>
        </w:rPr>
      </w:pPr>
      <w:r>
        <w:rPr>
          <w:lang w:val="en-US"/>
        </w:rPr>
        <w:drawing>
          <wp:inline distT="0" distB="0" distL="114300" distR="114300">
            <wp:extent cx="3019425" cy="2945765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C89E4">
      <w:pPr>
        <w:pStyle w:val="4"/>
      </w:pPr>
      <w:bookmarkStart w:id="1" w:name="_Hlk217067487"/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t xml:space="preserve">  注册页面</w:t>
      </w:r>
      <w:bookmarkEnd w:id="1"/>
    </w:p>
    <w:p w14:paraId="0B223BF4"/>
    <w:p w14:paraId="60EBA405">
      <w:pPr>
        <w:pStyle w:val="3"/>
        <w:spacing w:line="580" w:lineRule="exact"/>
      </w:pPr>
      <w:r>
        <w:rPr>
          <w:rFonts w:hint="eastAsia"/>
        </w:rPr>
        <w:t>（三）登录报名系统</w:t>
      </w:r>
    </w:p>
    <w:p w14:paraId="4A3913AE">
      <w:pPr>
        <w:pStyle w:val="12"/>
        <w:spacing w:line="580" w:lineRule="exact"/>
        <w:ind w:firstLine="640"/>
      </w:pPr>
      <w:r>
        <w:rPr>
          <w:rFonts w:hint="eastAsia"/>
        </w:rPr>
        <w:t>注册完成后，进入登录页面（图4），输入用户名、密码和验证码，点击“登录”按钮完成系统登录。</w:t>
      </w:r>
    </w:p>
    <w:p w14:paraId="07F61445">
      <w:pPr>
        <w:keepNext/>
        <w:ind w:firstLine="0" w:firstLineChars="0"/>
        <w:jc w:val="center"/>
        <w:rPr>
          <w:rStyle w:val="13"/>
          <w:bdr w:val="single" w:color="auto" w:sz="4" w:space="0"/>
        </w:rPr>
      </w:pPr>
      <w:r>
        <w:rPr>
          <w:lang w:val="en-US"/>
        </w:rPr>
        <w:drawing>
          <wp:inline distT="0" distB="0" distL="114300" distR="114300">
            <wp:extent cx="3524250" cy="40576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3B93A">
      <w:pPr>
        <w:pStyle w:val="4"/>
      </w:pPr>
      <w:bookmarkStart w:id="2" w:name="_Hlk217067526"/>
      <w:r>
        <w:t xml:space="preserve">图 </w:t>
      </w:r>
      <w:r>
        <w:rPr>
          <w:rFonts w:hint="eastAsia"/>
        </w:rPr>
        <w:t>4  登录页面</w:t>
      </w:r>
      <w:bookmarkEnd w:id="2"/>
    </w:p>
    <w:p w14:paraId="10E713F5">
      <w:pPr>
        <w:pStyle w:val="2"/>
        <w:spacing w:line="580" w:lineRule="exact"/>
      </w:pPr>
      <w:r>
        <w:rPr>
          <w:rFonts w:hint="eastAsia"/>
        </w:rPr>
        <w:t>二、选择岗位报名</w:t>
      </w:r>
    </w:p>
    <w:p w14:paraId="09CB3CEC">
      <w:pPr>
        <w:pStyle w:val="3"/>
        <w:spacing w:line="580" w:lineRule="exact"/>
      </w:pPr>
      <w:r>
        <w:rPr>
          <w:rFonts w:hint="eastAsia"/>
        </w:rPr>
        <w:t>（一）选择报名岗位所属区域</w:t>
      </w:r>
    </w:p>
    <w:p w14:paraId="626A2F18">
      <w:pPr>
        <w:pStyle w:val="12"/>
        <w:spacing w:line="580" w:lineRule="exact"/>
        <w:ind w:firstLine="640"/>
      </w:pPr>
      <w:r>
        <w:rPr>
          <w:rFonts w:hint="eastAsia"/>
        </w:rPr>
        <w:t>点击“选择报名”按钮（图5），即可将报名用户暂时绑定至该区域。</w:t>
      </w:r>
      <w:r>
        <w:t>全市共9个</w:t>
      </w:r>
      <w:r>
        <w:rPr>
          <w:rFonts w:hint="eastAsia"/>
        </w:rPr>
        <w:t>报名区域，分别为“市属学校”“福田区”“罗湖区”“盐田区”“南山区”“宝安区”“龙岗区”“龙华区”和“光明区”。考生在此页面选择报考区域并绑定后，即可在“报名业务”模块查看该区域的岗位。</w:t>
      </w:r>
    </w:p>
    <w:p w14:paraId="55A05DAA">
      <w:pPr>
        <w:keepNext/>
        <w:ind w:firstLine="0" w:firstLineChars="0"/>
        <w:jc w:val="center"/>
        <w:rPr>
          <w:rStyle w:val="13"/>
          <w:bdr w:val="single" w:color="auto" w:sz="4" w:space="0"/>
        </w:rPr>
      </w:pPr>
      <w:r>
        <w:rPr>
          <w:rStyle w:val="13"/>
          <w:bdr w:val="single" w:color="auto" w:sz="4" w:space="0"/>
          <w:lang w:val="en-US"/>
        </w:rPr>
        <w:drawing>
          <wp:inline distT="0" distB="0" distL="114300" distR="114300">
            <wp:extent cx="5262880" cy="1294765"/>
            <wp:effectExtent l="0" t="0" r="7620" b="635"/>
            <wp:docPr id="5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6A4C6">
      <w:pPr>
        <w:pStyle w:val="4"/>
        <w:rPr>
          <w:rStyle w:val="13"/>
        </w:rPr>
      </w:pPr>
      <w:r>
        <w:rPr>
          <w:rStyle w:val="13"/>
          <w:rFonts w:hint="eastAsia"/>
        </w:rPr>
        <w:t>图5  选择报考区域</w:t>
      </w:r>
    </w:p>
    <w:p w14:paraId="65684E16">
      <w:pPr>
        <w:pStyle w:val="3"/>
        <w:spacing w:line="580" w:lineRule="exact"/>
      </w:pPr>
      <w:r>
        <w:rPr>
          <w:rFonts w:hint="eastAsia"/>
        </w:rPr>
        <w:t>（二）更改报名岗位所属区域</w:t>
      </w:r>
    </w:p>
    <w:p w14:paraId="2295F309">
      <w:pPr>
        <w:pStyle w:val="12"/>
        <w:spacing w:line="580" w:lineRule="exact"/>
        <w:ind w:firstLine="640"/>
        <w:rPr>
          <w:b/>
          <w:bCs/>
        </w:rPr>
      </w:pPr>
      <w:r>
        <w:rPr>
          <w:rFonts w:hint="eastAsia"/>
          <w:lang w:val="en-US"/>
        </w:rPr>
        <w:t>返回</w:t>
      </w:r>
      <w:r>
        <w:rPr>
          <w:rFonts w:hint="eastAsia"/>
        </w:rPr>
        <w:t>“</w:t>
      </w:r>
      <w:r>
        <w:rPr>
          <w:rFonts w:hint="eastAsia"/>
          <w:lang w:val="en-US"/>
        </w:rPr>
        <w:t>招聘批次-批次选择</w:t>
      </w:r>
      <w:r>
        <w:rPr>
          <w:rFonts w:hint="eastAsia"/>
        </w:rPr>
        <w:t>”模块（图5），即可重新选择报名岗位所属区域</w:t>
      </w:r>
      <w:r>
        <w:rPr>
          <w:rFonts w:hint="eastAsia"/>
          <w:lang w:val="en-US"/>
        </w:rPr>
        <w:t>。</w:t>
      </w:r>
      <w:bookmarkStart w:id="3" w:name="_Hlk217064015"/>
    </w:p>
    <w:bookmarkEnd w:id="3"/>
    <w:p w14:paraId="6313E67F">
      <w:pPr>
        <w:pStyle w:val="3"/>
        <w:spacing w:line="580" w:lineRule="exact"/>
      </w:pPr>
      <w:r>
        <w:rPr>
          <w:rFonts w:hint="eastAsia"/>
        </w:rPr>
        <w:t>（三）选择岗位填报信息</w:t>
      </w:r>
    </w:p>
    <w:p w14:paraId="27B031EF">
      <w:pPr>
        <w:pStyle w:val="12"/>
        <w:spacing w:line="580" w:lineRule="exact"/>
        <w:ind w:firstLine="640"/>
      </w:pPr>
      <w:r>
        <w:rPr>
          <w:rFonts w:hint="eastAsia"/>
        </w:rPr>
        <w:t>选择报名岗位所属区域后，点击“报名业务-我的报名”模块，进入报名流程。</w:t>
      </w:r>
    </w:p>
    <w:p w14:paraId="7902F989">
      <w:pPr>
        <w:spacing w:line="580" w:lineRule="exact"/>
        <w:ind w:firstLine="643"/>
      </w:pPr>
      <w:r>
        <w:rPr>
          <w:rFonts w:hint="eastAsia"/>
          <w:b/>
          <w:bCs/>
        </w:rPr>
        <w:t>1.阅读报名须知。</w:t>
      </w:r>
      <w:r>
        <w:rPr>
          <w:rFonts w:hint="eastAsia"/>
        </w:rPr>
        <w:t>考生须阅读报名须知，并点击“我已阅读并知晓”按钮确认（图6）。</w:t>
      </w:r>
    </w:p>
    <w:p w14:paraId="2157EB31">
      <w:pPr>
        <w:ind w:firstLine="0" w:firstLineChars="0"/>
        <w:rPr>
          <w:bdr w:val="single" w:color="auto" w:sz="4" w:space="0"/>
        </w:rPr>
      </w:pPr>
      <w:r>
        <w:rPr>
          <w:lang w:val="en-US"/>
        </w:rPr>
        <w:drawing>
          <wp:inline distT="0" distB="0" distL="0" distR="0">
            <wp:extent cx="5272405" cy="2475865"/>
            <wp:effectExtent l="19050" t="0" r="4445" b="0"/>
            <wp:docPr id="17" name="图片 3" descr="D:\xwechat_files\uswife_095f\temp\RWTemp\2025-12\067198835a8b63d57854d6f5863422ee\3341885be09a6b978a889b8dcf3660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D:\xwechat_files\uswife_095f\temp\RWTemp\2025-12\067198835a8b63d57854d6f5863422ee\3341885be09a6b978a889b8dcf36604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3F45E0">
      <w:pPr>
        <w:pStyle w:val="4"/>
        <w:rPr>
          <w:rStyle w:val="13"/>
        </w:rPr>
      </w:pPr>
      <w:bookmarkStart w:id="4" w:name="_Hlk217067932"/>
      <w:r>
        <w:rPr>
          <w:rStyle w:val="13"/>
        </w:rPr>
        <w:t>图6  阅读报名须知</w:t>
      </w:r>
    </w:p>
    <w:bookmarkEnd w:id="4"/>
    <w:p w14:paraId="769B569F">
      <w:pPr>
        <w:spacing w:line="580" w:lineRule="exact"/>
        <w:ind w:firstLine="641" w:firstLineChars="0"/>
      </w:pPr>
      <w:r>
        <w:rPr>
          <w:rFonts w:hint="eastAsia"/>
          <w:b/>
          <w:bCs/>
        </w:rPr>
        <w:t>2.选择报名岗位。</w:t>
      </w:r>
      <w:r>
        <w:rPr>
          <w:rFonts w:hint="eastAsia"/>
        </w:rPr>
        <w:t>确认阅读须知后，可查看当前区域的岗位，并点击右侧“报考该职位”进行选择。选择后，点击页面下方的“报考选择职位”（图7），即可进入下一步填写报名信息。</w:t>
      </w:r>
      <w:bookmarkStart w:id="5" w:name="_Hlk217065542"/>
    </w:p>
    <w:p w14:paraId="4BFF738A">
      <w:pPr>
        <w:ind w:firstLine="0" w:firstLineChars="0"/>
        <w:jc w:val="center"/>
      </w:pPr>
      <w:r>
        <w:rPr>
          <w:lang w:val="en-US"/>
        </w:rPr>
        <w:drawing>
          <wp:inline distT="0" distB="0" distL="114300" distR="114300">
            <wp:extent cx="5269230" cy="2957195"/>
            <wp:effectExtent l="0" t="0" r="1270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114300" distR="114300">
            <wp:extent cx="5273675" cy="2938780"/>
            <wp:effectExtent l="0" t="0" r="9525" b="762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78BCD">
      <w:pPr>
        <w:pStyle w:val="4"/>
      </w:pPr>
      <w:bookmarkStart w:id="6" w:name="_Hlk217068001"/>
      <w:r>
        <w:rPr>
          <w:rStyle w:val="13"/>
        </w:rPr>
        <w:t>图</w:t>
      </w:r>
      <w:r>
        <w:rPr>
          <w:rStyle w:val="13"/>
          <w:rFonts w:hint="eastAsia"/>
        </w:rPr>
        <w:t>7</w:t>
      </w:r>
      <w:r>
        <w:rPr>
          <w:rStyle w:val="13"/>
        </w:rPr>
        <w:t xml:space="preserve">  </w:t>
      </w:r>
      <w:r>
        <w:rPr>
          <w:rStyle w:val="13"/>
          <w:rFonts w:hint="eastAsia"/>
        </w:rPr>
        <w:t>选择报名岗位</w:t>
      </w:r>
    </w:p>
    <w:bookmarkEnd w:id="5"/>
    <w:bookmarkEnd w:id="6"/>
    <w:p w14:paraId="6D289A3A">
      <w:pPr>
        <w:spacing w:line="580" w:lineRule="exact"/>
        <w:ind w:firstLine="643"/>
      </w:pPr>
      <w:r>
        <w:rPr>
          <w:rFonts w:hint="eastAsia"/>
          <w:b/>
          <w:bCs/>
        </w:rPr>
        <w:t>3.填写报名表。</w:t>
      </w:r>
      <w:r>
        <w:rPr>
          <w:rFonts w:hint="eastAsia"/>
        </w:rPr>
        <w:t>选择报名岗位后，考生可填写报名表中的个人信息（图8）。填写完成后，点击“</w:t>
      </w:r>
      <w:r>
        <w:rPr>
          <w:rFonts w:hint="eastAsia"/>
          <w:lang w:val="en-US"/>
        </w:rPr>
        <w:t>提交报名信息</w:t>
      </w:r>
      <w:r>
        <w:rPr>
          <w:rFonts w:hint="eastAsia"/>
        </w:rPr>
        <w:t>”，进入资料上传页面。</w:t>
      </w:r>
    </w:p>
    <w:p w14:paraId="29233895">
      <w:r>
        <w:rPr>
          <w:lang w:val="en-US"/>
        </w:rPr>
        <w:drawing>
          <wp:inline distT="0" distB="0" distL="114300" distR="114300">
            <wp:extent cx="4488180" cy="5349875"/>
            <wp:effectExtent l="0" t="0" r="7620" b="952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534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CEF1E">
      <w:pPr>
        <w:pStyle w:val="4"/>
      </w:pPr>
      <w:r>
        <w:rPr>
          <w:rStyle w:val="13"/>
        </w:rPr>
        <w:t>图</w:t>
      </w:r>
      <w:r>
        <w:rPr>
          <w:rStyle w:val="13"/>
          <w:rFonts w:hint="eastAsia"/>
        </w:rPr>
        <w:t>8</w:t>
      </w:r>
      <w:r>
        <w:rPr>
          <w:rStyle w:val="13"/>
        </w:rPr>
        <w:t xml:space="preserve">  </w:t>
      </w:r>
      <w:r>
        <w:rPr>
          <w:rStyle w:val="13"/>
          <w:rFonts w:hint="eastAsia"/>
        </w:rPr>
        <w:t>填写报名表</w:t>
      </w:r>
    </w:p>
    <w:p w14:paraId="3641BB43">
      <w:pPr>
        <w:spacing w:line="580" w:lineRule="exact"/>
        <w:ind w:firstLine="641" w:firstLineChars="0"/>
      </w:pPr>
      <w:r>
        <w:rPr>
          <w:rFonts w:hint="eastAsia"/>
          <w:b/>
          <w:bCs/>
        </w:rPr>
        <w:t>4.打印并签署报名表。</w:t>
      </w:r>
      <w:r>
        <w:rPr>
          <w:rFonts w:hint="eastAsia"/>
        </w:rPr>
        <w:t>填写报名表完成后，考生须打印报名表并在底部手写签名。完成后，请扫描为PDF格式，以备下一步上传。</w:t>
      </w:r>
    </w:p>
    <w:p w14:paraId="2DD7DE33">
      <w:pPr>
        <w:spacing w:line="580" w:lineRule="exact"/>
        <w:ind w:firstLine="641" w:firstLineChars="0"/>
      </w:pPr>
      <w:r>
        <w:rPr>
          <w:rFonts w:hint="eastAsia"/>
          <w:b/>
          <w:bCs/>
        </w:rPr>
        <w:t>5.上传报名材料。</w:t>
      </w:r>
      <w:r>
        <w:rPr>
          <w:rFonts w:hint="eastAsia"/>
        </w:rPr>
        <w:t>考生须按页面所示要求（图9），对照本次招聘公告、岗位表（附件1）内容，上传所有相关材料（具体要求详见附件4）。所有材料均须使用</w:t>
      </w:r>
      <w:r>
        <w:rPr>
          <w:rFonts w:hint="eastAsia"/>
          <w:b/>
          <w:bCs/>
        </w:rPr>
        <w:t>PDF格式</w:t>
      </w:r>
      <w:r>
        <w:rPr>
          <w:rFonts w:hint="eastAsia"/>
        </w:rPr>
        <w:t>上传彩色扫描件，并确保文字、图像清晰可辨认。</w:t>
      </w:r>
    </w:p>
    <w:p w14:paraId="7C0D5204">
      <w:pPr>
        <w:ind w:firstLine="0" w:firstLineChars="0"/>
      </w:pPr>
      <w:r>
        <w:rPr>
          <w:lang w:val="en-US"/>
        </w:rPr>
        <w:drawing>
          <wp:inline distT="0" distB="0" distL="114300" distR="114300">
            <wp:extent cx="5022850" cy="3733800"/>
            <wp:effectExtent l="0" t="0" r="635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3994C">
      <w:pPr>
        <w:ind w:firstLine="0" w:firstLineChars="0"/>
      </w:pPr>
      <w:r>
        <w:rPr>
          <w:lang w:val="en-US"/>
        </w:rPr>
        <w:drawing>
          <wp:inline distT="0" distB="0" distL="114300" distR="114300">
            <wp:extent cx="5273040" cy="1595755"/>
            <wp:effectExtent l="0" t="0" r="10160" b="444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9DEA1">
      <w:pPr>
        <w:pStyle w:val="4"/>
      </w:pPr>
      <w:bookmarkStart w:id="7" w:name="_Hlk217068285"/>
      <w:r>
        <w:rPr>
          <w:rFonts w:hint="eastAsia"/>
        </w:rPr>
        <w:t>图9 上传报名材料</w:t>
      </w:r>
    </w:p>
    <w:bookmarkEnd w:id="7"/>
    <w:p w14:paraId="72F78233">
      <w:pPr>
        <w:pStyle w:val="3"/>
        <w:spacing w:line="580" w:lineRule="exact"/>
      </w:pPr>
      <w:r>
        <w:rPr>
          <w:rFonts w:hint="eastAsia"/>
        </w:rPr>
        <w:t>（四）提交报名</w:t>
      </w:r>
    </w:p>
    <w:p w14:paraId="2DFEAA16">
      <w:pPr>
        <w:spacing w:line="580" w:lineRule="exact"/>
      </w:pPr>
      <w:r>
        <w:rPr>
          <w:rFonts w:hint="eastAsia"/>
        </w:rPr>
        <w:t>资料上传完成后，点击“</w:t>
      </w:r>
      <w:r>
        <w:rPr>
          <w:rFonts w:hint="eastAsia"/>
          <w:lang w:val="en-US"/>
        </w:rPr>
        <w:t>确定提交</w:t>
      </w:r>
      <w:r>
        <w:rPr>
          <w:rFonts w:hint="eastAsia"/>
        </w:rPr>
        <w:t>”按钮（图9底部），即可提交该岗位报名。</w:t>
      </w:r>
    </w:p>
    <w:p w14:paraId="47103B97">
      <w:pPr>
        <w:pStyle w:val="2"/>
        <w:spacing w:line="580" w:lineRule="exact"/>
      </w:pPr>
      <w:r>
        <w:rPr>
          <w:rFonts w:hint="eastAsia"/>
        </w:rPr>
        <w:t>三、资格初审</w:t>
      </w:r>
    </w:p>
    <w:p w14:paraId="30CA1C68">
      <w:pPr>
        <w:pStyle w:val="3"/>
        <w:spacing w:line="580" w:lineRule="exact"/>
      </w:pPr>
      <w:r>
        <w:rPr>
          <w:rFonts w:hint="eastAsia"/>
        </w:rPr>
        <w:t>（一）查看资格初审情况</w:t>
      </w:r>
    </w:p>
    <w:p w14:paraId="33F59D61">
      <w:pPr>
        <w:spacing w:line="580" w:lineRule="exact"/>
      </w:pPr>
      <w:r>
        <w:rPr>
          <w:rFonts w:hint="eastAsia"/>
        </w:rPr>
        <w:t>考生提交材料后，可在下一页面查看资格初审情况。</w:t>
      </w:r>
      <w:r>
        <w:t>资格初审单位一般应当在报考者提交报考岗位次日起2日内提出资格初审意见，意见包括“初审通过”、“初审不通过”、“退回补充</w:t>
      </w:r>
      <w:r>
        <w:rPr>
          <w:rFonts w:hint="eastAsia"/>
        </w:rPr>
        <w:t>材</w:t>
      </w:r>
      <w:r>
        <w:t>料”三种情形，请各位考生务必随时留意报名系统的相关结论。</w:t>
      </w:r>
    </w:p>
    <w:p w14:paraId="39908DF0">
      <w:pPr>
        <w:adjustRightInd w:val="0"/>
        <w:snapToGrid w:val="0"/>
        <w:spacing w:line="580" w:lineRule="exact"/>
      </w:pPr>
      <w:r>
        <w:rPr>
          <w:rFonts w:hint="eastAsia"/>
        </w:rPr>
        <w:t>其中，</w:t>
      </w:r>
      <w:bookmarkStart w:id="8" w:name="_Hlk217230458"/>
      <w:r>
        <w:rPr>
          <w:rFonts w:hint="eastAsia"/>
        </w:rPr>
        <w:t>审核意见为“审核通过”的（</w:t>
      </w:r>
      <w:r>
        <w:rPr>
          <w:rFonts w:hint="eastAsia"/>
          <w:lang w:val="en-US"/>
        </w:rPr>
        <w:t>图10</w:t>
      </w:r>
      <w:r>
        <w:rPr>
          <w:rFonts w:hint="eastAsia"/>
        </w:rPr>
        <w:t>），考生不能再报考其他岗位</w:t>
      </w:r>
      <w:bookmarkEnd w:id="8"/>
      <w:r>
        <w:rPr>
          <w:rFonts w:hint="eastAsia"/>
        </w:rPr>
        <w:t>；</w:t>
      </w:r>
      <w:bookmarkStart w:id="9" w:name="_Hlk217317292"/>
      <w:r>
        <w:rPr>
          <w:rFonts w:hint="eastAsia"/>
        </w:rPr>
        <w:t>2025年12月27日10</w:t>
      </w:r>
      <w:r>
        <w:t>:</w:t>
      </w:r>
      <w:r>
        <w:rPr>
          <w:rFonts w:hint="eastAsia"/>
        </w:rPr>
        <w:t>00至2026年1月5日18:00</w:t>
      </w:r>
      <w:bookmarkEnd w:id="9"/>
      <w:r>
        <w:rPr>
          <w:rFonts w:hint="eastAsia"/>
        </w:rPr>
        <w:t>期间，</w:t>
      </w:r>
      <w:bookmarkStart w:id="10" w:name="_Hlk217294853"/>
      <w:bookmarkStart w:id="11" w:name="_Hlk217225700"/>
      <w:bookmarkStart w:id="12" w:name="OLE_LINK7"/>
      <w:bookmarkStart w:id="13" w:name="OLE_LINK6"/>
      <w:r>
        <w:rPr>
          <w:rFonts w:hint="eastAsia"/>
        </w:rPr>
        <w:t>报考申请状态为“待审核”</w:t>
      </w:r>
      <w:bookmarkEnd w:id="10"/>
      <w:r>
        <w:rPr>
          <w:rFonts w:hint="eastAsia"/>
        </w:rPr>
        <w:t>或审核意见为“审核不通过”的，</w:t>
      </w:r>
      <w:bookmarkEnd w:id="11"/>
      <w:r>
        <w:rPr>
          <w:rFonts w:hint="eastAsia"/>
        </w:rPr>
        <w:t>考生可以改报其他岗位；2026年1月5日18:00以后，</w:t>
      </w:r>
      <w:bookmarkStart w:id="14" w:name="_Hlk217230692"/>
      <w:r>
        <w:rPr>
          <w:rFonts w:hint="eastAsia"/>
        </w:rPr>
        <w:t>报考申请状态为“待审核”或者审核意见为“审核不通过”的，考生不能再改报其他岗位。</w:t>
      </w:r>
      <w:bookmarkEnd w:id="12"/>
      <w:bookmarkEnd w:id="13"/>
      <w:bookmarkEnd w:id="14"/>
    </w:p>
    <w:p w14:paraId="39FE73E8">
      <w:r>
        <w:rPr>
          <w:lang w:val="en-US"/>
        </w:rPr>
        <w:drawing>
          <wp:inline distT="0" distB="0" distL="114300" distR="114300">
            <wp:extent cx="5266055" cy="1678305"/>
            <wp:effectExtent l="0" t="0" r="4445" b="1079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ADE91">
      <w:pPr>
        <w:pStyle w:val="4"/>
        <w:rPr>
          <w:lang w:val="en-US"/>
        </w:rPr>
      </w:pPr>
      <w:r>
        <w:rPr>
          <w:rFonts w:hint="eastAsia"/>
          <w:lang w:val="en-US"/>
        </w:rPr>
        <w:t xml:space="preserve">  图10 审核通过页面</w:t>
      </w:r>
    </w:p>
    <w:p w14:paraId="369D8D77">
      <w:pPr>
        <w:pStyle w:val="3"/>
        <w:numPr>
          <w:ilvl w:val="0"/>
          <w:numId w:val="1"/>
        </w:numPr>
        <w:spacing w:line="580" w:lineRule="exact"/>
        <w:rPr>
          <w:lang w:val="en-US"/>
        </w:rPr>
      </w:pPr>
      <w:r>
        <w:rPr>
          <w:rFonts w:hint="eastAsia"/>
          <w:lang w:val="en-US"/>
        </w:rPr>
        <w:t>改报岗位操作</w:t>
      </w:r>
    </w:p>
    <w:p w14:paraId="4A297EE6">
      <w:pPr>
        <w:adjustRightInd w:val="0"/>
        <w:snapToGrid w:val="0"/>
        <w:spacing w:line="580" w:lineRule="exact"/>
        <w:rPr>
          <w:lang w:val="en-US"/>
        </w:rPr>
      </w:pPr>
      <w:r>
        <w:rPr>
          <w:rFonts w:hint="eastAsia"/>
        </w:rPr>
        <w:t>2025年12月27日10</w:t>
      </w:r>
      <w:r>
        <w:t>:</w:t>
      </w:r>
      <w:r>
        <w:rPr>
          <w:rFonts w:hint="eastAsia"/>
        </w:rPr>
        <w:t>00至2026年1月5日18:00期间，</w:t>
      </w:r>
      <w:r>
        <w:rPr>
          <w:rFonts w:hint="eastAsia"/>
          <w:lang w:val="en-US"/>
        </w:rPr>
        <w:t>考生在</w:t>
      </w:r>
      <w:r>
        <w:rPr>
          <w:rFonts w:hint="eastAsia"/>
        </w:rPr>
        <w:t>“</w:t>
      </w:r>
      <w:r>
        <w:rPr>
          <w:rFonts w:hint="eastAsia"/>
          <w:lang w:val="en-US"/>
        </w:rPr>
        <w:t>待审核</w:t>
      </w:r>
      <w:r>
        <w:rPr>
          <w:rFonts w:hint="eastAsia"/>
        </w:rPr>
        <w:t>”、“</w:t>
      </w:r>
      <w:r>
        <w:rPr>
          <w:rFonts w:hint="eastAsia"/>
          <w:lang w:val="en-US"/>
        </w:rPr>
        <w:t>审核不通过</w:t>
      </w:r>
      <w:r>
        <w:rPr>
          <w:rFonts w:hint="eastAsia"/>
        </w:rPr>
        <w:t>”</w:t>
      </w:r>
      <w:r>
        <w:rPr>
          <w:rFonts w:hint="eastAsia"/>
          <w:lang w:val="en-US"/>
        </w:rPr>
        <w:t>状态下，考生可自行进行信息修改和改报岗位。</w:t>
      </w:r>
    </w:p>
    <w:p w14:paraId="3FC47CBA">
      <w:pPr>
        <w:adjustRightInd w:val="0"/>
        <w:snapToGrid w:val="0"/>
        <w:spacing w:line="580" w:lineRule="exact"/>
      </w:pPr>
      <w:r>
        <w:rPr>
          <w:rFonts w:hint="eastAsia"/>
        </w:rPr>
        <w:t>“待审核”状态下考生点击“立即撤销”按钮（图11），可返回之前的流程进行岗位改报和报名信息的调整，调整后重新提交报名，进入“待审核”状态。</w:t>
      </w:r>
    </w:p>
    <w:p w14:paraId="26C659E8">
      <w:pPr>
        <w:ind w:firstLine="0" w:firstLineChars="0"/>
        <w:jc w:val="center"/>
      </w:pPr>
      <w:r>
        <w:rPr>
          <w:lang w:val="en-US"/>
        </w:rPr>
        <w:drawing>
          <wp:inline distT="0" distB="0" distL="114300" distR="114300">
            <wp:extent cx="4015105" cy="1348105"/>
            <wp:effectExtent l="0" t="0" r="10795" b="1079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10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9201C">
      <w:pPr>
        <w:pStyle w:val="4"/>
        <w:rPr>
          <w:lang w:val="en-US"/>
        </w:rPr>
      </w:pPr>
      <w:r>
        <w:rPr>
          <w:rFonts w:hint="eastAsia"/>
          <w:lang w:val="en-US"/>
        </w:rPr>
        <w:t>图11 待审核页面</w:t>
      </w:r>
    </w:p>
    <w:p w14:paraId="3F35142B">
      <w:pPr>
        <w:adjustRightInd w:val="0"/>
        <w:snapToGrid w:val="0"/>
        <w:spacing w:line="580" w:lineRule="exact"/>
      </w:pPr>
      <w:r>
        <w:rPr>
          <w:rFonts w:hint="eastAsia"/>
        </w:rPr>
        <w:t>“审核不通过”状态下，考生点击“立即去修改”按钮（图12），会弹出“修改报考职位-修改报名信息-修改报名文件”的窗口，考生依次先选择“岗位-修改报名信息-修改报名文件”的操作流程后，点击“确认提交修改”按钮，重新提交报名，进入“待审核”状态。</w:t>
      </w:r>
    </w:p>
    <w:p w14:paraId="7A575E7F">
      <w:pPr>
        <w:ind w:firstLine="0" w:firstLineChars="0"/>
        <w:jc w:val="center"/>
      </w:pPr>
      <w:r>
        <w:rPr>
          <w:lang w:val="en-US"/>
        </w:rPr>
        <w:drawing>
          <wp:inline distT="0" distB="0" distL="114300" distR="114300">
            <wp:extent cx="3914140" cy="1699260"/>
            <wp:effectExtent l="0" t="0" r="10160" b="254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114300" distR="114300">
            <wp:extent cx="4019550" cy="1911350"/>
            <wp:effectExtent l="0" t="0" r="6350" b="635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E86D1">
      <w:pPr>
        <w:pStyle w:val="4"/>
        <w:rPr>
          <w:lang w:val="en-US"/>
        </w:rPr>
      </w:pPr>
      <w:r>
        <w:rPr>
          <w:rFonts w:hint="eastAsia"/>
          <w:lang w:val="en-US"/>
        </w:rPr>
        <w:t>图12 审核不通过页面</w:t>
      </w:r>
    </w:p>
    <w:p w14:paraId="4C2EED26">
      <w:pPr>
        <w:pStyle w:val="3"/>
        <w:spacing w:line="580" w:lineRule="exact"/>
      </w:pPr>
      <w:r>
        <w:rPr>
          <w:rFonts w:hint="eastAsia"/>
        </w:rPr>
        <w:t>（三）补传材料</w:t>
      </w:r>
    </w:p>
    <w:p w14:paraId="0702B500">
      <w:pPr>
        <w:adjustRightInd w:val="0"/>
        <w:snapToGrid w:val="0"/>
        <w:spacing w:line="580" w:lineRule="exact"/>
      </w:pPr>
      <w:r>
        <w:rPr>
          <w:rFonts w:hint="eastAsia"/>
        </w:rPr>
        <w:t>资格初审页面显示“退回补充材料”的，可根据系统审核意见提示补交材料，并重新提交（图1</w:t>
      </w:r>
      <w:r>
        <w:rPr>
          <w:rFonts w:hint="eastAsia"/>
          <w:lang w:val="en-US"/>
        </w:rPr>
        <w:t>3</w:t>
      </w:r>
      <w:r>
        <w:rPr>
          <w:rFonts w:hint="eastAsia"/>
        </w:rPr>
        <w:t>）。考生须</w:t>
      </w:r>
      <w:r>
        <w:t>在</w:t>
      </w:r>
      <w:r>
        <w:rPr>
          <w:rFonts w:hint="eastAsia"/>
        </w:rPr>
        <w:t>2026年1月7日16:00</w:t>
      </w:r>
      <w:r>
        <w:t>前，按</w:t>
      </w:r>
      <w:r>
        <w:rPr>
          <w:rFonts w:hint="eastAsia"/>
        </w:rPr>
        <w:t>审查意见</w:t>
      </w:r>
      <w:r>
        <w:t>要求补充材料后，再进行一次</w:t>
      </w:r>
      <w:r>
        <w:rPr>
          <w:rFonts w:hint="eastAsia"/>
        </w:rPr>
        <w:t>岗位</w:t>
      </w:r>
      <w:r>
        <w:t>提交操作，</w:t>
      </w:r>
      <w:r>
        <w:rPr>
          <w:rFonts w:hint="eastAsia"/>
        </w:rPr>
        <w:t>逾期将无法补充资料。其中，2026年1月5日18:00至2026年1月7日16:00期间，仅可补充材料，不可改报其他岗位。</w:t>
      </w:r>
    </w:p>
    <w:p w14:paraId="2E794B9D">
      <w:pPr>
        <w:ind w:firstLine="0" w:firstLineChars="0"/>
      </w:pPr>
      <w:r>
        <w:rPr>
          <w:lang w:val="en-US"/>
        </w:rPr>
        <w:drawing>
          <wp:inline distT="0" distB="0" distL="114300" distR="114300">
            <wp:extent cx="5273675" cy="1676400"/>
            <wp:effectExtent l="0" t="0" r="9525" b="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65BEB">
      <w:pPr>
        <w:ind w:firstLine="0" w:firstLineChars="0"/>
      </w:pPr>
      <w:r>
        <w:rPr>
          <w:lang w:val="en-US"/>
        </w:rPr>
        <w:drawing>
          <wp:inline distT="0" distB="0" distL="114300" distR="114300">
            <wp:extent cx="5269230" cy="3044825"/>
            <wp:effectExtent l="0" t="0" r="1270" b="3175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1EC32">
      <w:pPr>
        <w:ind w:firstLine="0" w:firstLineChars="0"/>
      </w:pPr>
      <w:r>
        <w:rPr>
          <w:lang w:val="en-US"/>
        </w:rPr>
        <w:drawing>
          <wp:inline distT="0" distB="0" distL="114300" distR="114300">
            <wp:extent cx="5268595" cy="1505585"/>
            <wp:effectExtent l="0" t="0" r="1905" b="5715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E5289">
      <w:pPr>
        <w:pStyle w:val="4"/>
      </w:pPr>
      <w:r>
        <w:t>图1</w:t>
      </w:r>
      <w:r>
        <w:rPr>
          <w:rFonts w:hint="eastAsia"/>
          <w:lang w:val="en-US"/>
        </w:rPr>
        <w:t>3</w:t>
      </w:r>
      <w:r>
        <w:t xml:space="preserve"> 补传材料</w:t>
      </w:r>
    </w:p>
    <w:p w14:paraId="4BA4D501">
      <w:pPr>
        <w:pStyle w:val="3"/>
        <w:spacing w:line="580" w:lineRule="exact"/>
      </w:pPr>
      <w:r>
        <w:rPr>
          <w:rFonts w:hint="eastAsia"/>
        </w:rPr>
        <w:t>（四）参加笔试确认</w:t>
      </w:r>
    </w:p>
    <w:p w14:paraId="499B4F13">
      <w:pPr>
        <w:adjustRightInd w:val="0"/>
        <w:snapToGrid w:val="0"/>
        <w:spacing w:line="580" w:lineRule="exact"/>
        <w:rPr>
          <w:kern w:val="0"/>
        </w:rPr>
      </w:pPr>
      <w:bookmarkStart w:id="15" w:name="_Hlk217292021"/>
      <w:r>
        <w:rPr>
          <w:rFonts w:hint="eastAsia"/>
        </w:rPr>
        <w:t>通过资格初审的应聘人员须于</w:t>
      </w:r>
      <w:r>
        <w:rPr>
          <w:b/>
          <w:bCs/>
        </w:rPr>
        <w:t>2026年1月</w:t>
      </w:r>
      <w:r>
        <w:rPr>
          <w:rFonts w:hint="eastAsia"/>
          <w:b/>
          <w:bCs/>
        </w:rPr>
        <w:t>8日14</w:t>
      </w:r>
      <w:r>
        <w:rPr>
          <w:b/>
          <w:bCs/>
        </w:rPr>
        <w:t>:00</w:t>
      </w:r>
      <w:r>
        <w:rPr>
          <w:rFonts w:hint="eastAsia"/>
          <w:b/>
          <w:bCs/>
        </w:rPr>
        <w:t>至2026年</w:t>
      </w:r>
      <w:r>
        <w:rPr>
          <w:b/>
          <w:bCs/>
        </w:rPr>
        <w:t>1月</w:t>
      </w:r>
      <w:r>
        <w:rPr>
          <w:rFonts w:hint="eastAsia"/>
          <w:b/>
          <w:bCs/>
        </w:rPr>
        <w:t>10日18</w:t>
      </w:r>
      <w:r>
        <w:rPr>
          <w:b/>
          <w:bCs/>
        </w:rPr>
        <w:t>:00</w:t>
      </w:r>
      <w:r>
        <w:rPr>
          <w:rFonts w:hint="eastAsia"/>
        </w:rPr>
        <w:t>期间登录报名系统，在“报名业务-我的报名-笔试确认”页面（图14），确认是否参加笔试。</w:t>
      </w:r>
      <w:r>
        <w:rPr>
          <w:rFonts w:hint="eastAsia"/>
          <w:kern w:val="0"/>
        </w:rPr>
        <w:t>未按规定时间进行笔试确认的应聘人员报名不成功。</w:t>
      </w:r>
      <w:bookmarkEnd w:id="15"/>
    </w:p>
    <w:p w14:paraId="00E84F13">
      <w:pPr>
        <w:adjustRightInd w:val="0"/>
        <w:snapToGrid w:val="0"/>
        <w:ind w:firstLine="0" w:firstLineChars="0"/>
        <w:rPr>
          <w:kern w:val="0"/>
        </w:rPr>
      </w:pPr>
      <w:r>
        <w:rPr>
          <w:kern w:val="0"/>
          <w:lang w:val="en-US"/>
        </w:rPr>
        <w:drawing>
          <wp:inline distT="0" distB="0" distL="0" distR="0">
            <wp:extent cx="5274310" cy="1718310"/>
            <wp:effectExtent l="0" t="0" r="0" b="0"/>
            <wp:docPr id="2114034306" name="图片 1" descr="图形用户界面, 网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034306" name="图片 1" descr="图形用户界面, 网站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88D84">
      <w:pPr>
        <w:pStyle w:val="4"/>
      </w:pPr>
      <w:r>
        <w:rPr>
          <w:rFonts w:hint="eastAsia"/>
        </w:rPr>
        <w:t>图14 参加笔试确认</w:t>
      </w:r>
    </w:p>
    <w:p w14:paraId="3DE6E7EA">
      <w:pPr>
        <w:pStyle w:val="2"/>
        <w:spacing w:line="580" w:lineRule="exact"/>
      </w:pPr>
      <w:r>
        <w:rPr>
          <w:rFonts w:hint="eastAsia"/>
        </w:rPr>
        <w:t>四、查看报名情况</w:t>
      </w:r>
    </w:p>
    <w:p w14:paraId="71918EF1">
      <w:pPr>
        <w:shd w:val="clear" w:color="auto" w:fill="FFFFFF"/>
        <w:wordWrap w:val="0"/>
        <w:adjustRightInd w:val="0"/>
        <w:snapToGrid w:val="0"/>
        <w:spacing w:line="580" w:lineRule="exact"/>
        <w:rPr>
          <w:rFonts w:hAnsi="仿宋"/>
        </w:rPr>
      </w:pPr>
      <w:r>
        <w:rPr>
          <w:rFonts w:hint="eastAsia"/>
        </w:rPr>
        <w:t>考生可通过“查询统计”模块，查看本次招聘岗位报名情况（图1</w:t>
      </w:r>
      <w:r>
        <w:rPr>
          <w:rFonts w:hint="eastAsia"/>
          <w:lang w:val="en-US"/>
        </w:rPr>
        <w:t>5</w:t>
      </w:r>
      <w:r>
        <w:rPr>
          <w:rFonts w:hint="eastAsia"/>
        </w:rPr>
        <w:t>）。</w:t>
      </w:r>
      <w:bookmarkStart w:id="16" w:name="_Hlk217291891"/>
      <w:r>
        <w:rPr>
          <w:rFonts w:hint="eastAsia" w:hAnsi="仿宋"/>
        </w:rPr>
        <w:t>2025年12月30日18:</w:t>
      </w:r>
      <w:r>
        <w:rPr>
          <w:rFonts w:hAnsi="仿宋"/>
        </w:rPr>
        <w:t>00，将在报名系统发布报考比（</w:t>
      </w:r>
      <w:r>
        <w:rPr>
          <w:rFonts w:hint="eastAsia" w:hAnsi="仿宋"/>
        </w:rPr>
        <w:t>拟聘</w:t>
      </w:r>
      <w:r>
        <w:rPr>
          <w:rFonts w:hAnsi="仿宋"/>
        </w:rPr>
        <w:t>人数∶</w:t>
      </w:r>
      <w:r>
        <w:rPr>
          <w:rFonts w:hint="eastAsia" w:hAnsi="仿宋"/>
        </w:rPr>
        <w:t>成功</w:t>
      </w:r>
      <w:r>
        <w:rPr>
          <w:rFonts w:hAnsi="仿宋"/>
        </w:rPr>
        <w:t>报名人数</w:t>
      </w:r>
      <w:r>
        <w:rPr>
          <w:rFonts w:hint="eastAsia" w:hAnsi="仿宋"/>
        </w:rPr>
        <w:t>）超过</w:t>
      </w:r>
      <w:r>
        <w:rPr>
          <w:rFonts w:hAnsi="仿宋"/>
        </w:rPr>
        <w:t>1∶100和低于1∶5的岗位。如无符合上述条件的岗位，报名期间将不公布。</w:t>
      </w:r>
      <w:r>
        <w:rPr>
          <w:rFonts w:hint="eastAsia" w:hAnsi="仿宋"/>
        </w:rPr>
        <w:t>2026年</w:t>
      </w:r>
      <w:r>
        <w:rPr>
          <w:rFonts w:hAnsi="仿宋"/>
        </w:rPr>
        <w:t>1月8日1</w:t>
      </w:r>
      <w:r>
        <w:rPr>
          <w:rFonts w:hint="eastAsia" w:hAnsi="仿宋"/>
        </w:rPr>
        <w:t>2</w:t>
      </w:r>
      <w:r>
        <w:rPr>
          <w:rFonts w:hAnsi="仿宋"/>
        </w:rPr>
        <w:t>:00将在报名系统内公布所有岗位的成功报考人数。如出现岗位无人报名，则取消该岗位招聘。</w:t>
      </w:r>
      <w:bookmarkEnd w:id="16"/>
    </w:p>
    <w:p w14:paraId="7E39DA92">
      <w:pPr>
        <w:ind w:firstLine="0" w:firstLineChars="0"/>
      </w:pPr>
      <w:r>
        <w:rPr>
          <w:lang w:val="en-US"/>
        </w:rPr>
        <w:drawing>
          <wp:inline distT="0" distB="0" distL="114300" distR="114300">
            <wp:extent cx="5139055" cy="1918335"/>
            <wp:effectExtent l="0" t="0" r="4445" b="12065"/>
            <wp:docPr id="1427135357" name="图片 2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135357" name="图片 2" descr="图形用户界面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99802">
      <w:pPr>
        <w:pStyle w:val="4"/>
      </w:pPr>
      <w:r>
        <w:rPr>
          <w:rFonts w:hint="eastAsia"/>
        </w:rPr>
        <w:t>图1</w:t>
      </w:r>
      <w:r>
        <w:rPr>
          <w:rFonts w:hint="eastAsia"/>
          <w:lang w:val="en-US"/>
        </w:rPr>
        <w:t>5</w:t>
      </w:r>
      <w:r>
        <w:rPr>
          <w:rFonts w:hint="eastAsia"/>
        </w:rPr>
        <w:t xml:space="preserve"> 查看报名情况</w:t>
      </w:r>
    </w:p>
    <w:p w14:paraId="7ADA38BC">
      <w:pPr>
        <w:pStyle w:val="2"/>
        <w:rPr>
          <w:lang w:val="en-US"/>
        </w:rPr>
      </w:pPr>
      <w:r>
        <w:rPr>
          <w:rFonts w:hint="eastAsia"/>
          <w:lang w:val="en-US"/>
        </w:rPr>
        <w:t>五、系统技术支持咨询电话</w:t>
      </w:r>
    </w:p>
    <w:p w14:paraId="60808E94">
      <w:pPr>
        <w:wordWrap w:val="0"/>
        <w:rPr>
          <w:lang w:val="en-US"/>
        </w:rPr>
      </w:pPr>
      <w:r>
        <w:rPr>
          <w:rFonts w:hint="eastAsia"/>
          <w:lang w:val="en-US"/>
        </w:rPr>
        <w:t>考生如遇系统技术问题，可在报名及资格初审期间</w:t>
      </w:r>
      <w:r>
        <w:rPr>
          <w:lang w:val="en-US"/>
        </w:rPr>
        <w:t>工作日9:00-12:00</w:t>
      </w:r>
      <w:r>
        <w:rPr>
          <w:rFonts w:hint="eastAsia"/>
          <w:lang w:val="en-US"/>
        </w:rPr>
        <w:t>、</w:t>
      </w:r>
      <w:r>
        <w:rPr>
          <w:lang w:val="en-US"/>
        </w:rPr>
        <w:t>14:00-18:00</w:t>
      </w:r>
      <w:r>
        <w:rPr>
          <w:rFonts w:hint="eastAsia"/>
          <w:lang w:val="en-US"/>
        </w:rPr>
        <w:t>拨打</w:t>
      </w:r>
      <w:r>
        <w:rPr>
          <w:lang w:val="en-US"/>
        </w:rPr>
        <w:t>400-8873786</w:t>
      </w:r>
      <w:r>
        <w:rPr>
          <w:rFonts w:hint="eastAsia"/>
          <w:lang w:val="en-US"/>
        </w:rPr>
        <w:t>或</w:t>
      </w:r>
      <w:r>
        <w:rPr>
          <w:lang w:val="en-US"/>
        </w:rPr>
        <w:t xml:space="preserve"> 0757-82133872</w:t>
      </w:r>
      <w:r>
        <w:rPr>
          <w:rFonts w:hint="eastAsia"/>
          <w:lang w:val="en-US"/>
        </w:rPr>
        <w:t>处理。因咨询人数较多，如遇咨询电话忙音或无法接通的情况，可将需咨询的情况通过电子邮件发送bm@gd-pa.cn进行反映，来邮时请在邮件中注名姓名、身份证号码、联系电话和事由，我们将尽快答复。</w:t>
      </w:r>
    </w:p>
    <w:p w14:paraId="6849878F">
      <w:pPr>
        <w:wordWrap w:val="0"/>
        <w:ind w:firstLine="643"/>
        <w:rPr>
          <w:b/>
          <w:bCs/>
          <w:lang w:val="en-US"/>
        </w:rPr>
      </w:pPr>
      <w:r>
        <w:rPr>
          <w:rFonts w:hint="eastAsia"/>
          <w:b/>
          <w:bCs/>
          <w:lang w:val="en-US"/>
        </w:rPr>
        <w:t>以上电话不受理涉及招聘政策的咨询。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640"/>
      </w:pPr>
      <w:r>
        <w:separator/>
      </w:r>
    </w:p>
  </w:endnote>
  <w:endnote w:type="continuationSeparator" w:id="1">
    <w:p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1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10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F3E026">
    <w:pPr>
      <w:pStyle w:val="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F28D77"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5073D1">
    <w:pPr>
      <w:pStyle w:val="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640"/>
      </w:pPr>
      <w:r>
        <w:separator/>
      </w:r>
    </w:p>
  </w:footnote>
  <w:footnote w:type="continuationSeparator" w:id="1">
    <w:p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711AAF">
    <w:pPr>
      <w:pStyle w:val="7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2D577E"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0C6A9F">
    <w:pPr>
      <w:pStyle w:val="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0AB886A"/>
    <w:multiLevelType w:val="singleLevel"/>
    <w:tmpl w:val="50AB886A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FD425C"/>
    <w:rsid w:val="00060088"/>
    <w:rsid w:val="00192E7A"/>
    <w:rsid w:val="001968E6"/>
    <w:rsid w:val="001E2AF3"/>
    <w:rsid w:val="00353A57"/>
    <w:rsid w:val="00355D74"/>
    <w:rsid w:val="004825A8"/>
    <w:rsid w:val="006473E3"/>
    <w:rsid w:val="00696890"/>
    <w:rsid w:val="00821A16"/>
    <w:rsid w:val="00874507"/>
    <w:rsid w:val="008B6FD4"/>
    <w:rsid w:val="00900B03"/>
    <w:rsid w:val="009247A1"/>
    <w:rsid w:val="0097401E"/>
    <w:rsid w:val="009769CE"/>
    <w:rsid w:val="009A7ED9"/>
    <w:rsid w:val="009E610A"/>
    <w:rsid w:val="00A84CCF"/>
    <w:rsid w:val="00AF4DA9"/>
    <w:rsid w:val="00B63F79"/>
    <w:rsid w:val="00B67FA3"/>
    <w:rsid w:val="00C62DA3"/>
    <w:rsid w:val="00C82976"/>
    <w:rsid w:val="00D72A1D"/>
    <w:rsid w:val="00D80E9B"/>
    <w:rsid w:val="00D861A8"/>
    <w:rsid w:val="00E321C5"/>
    <w:rsid w:val="00EC7B47"/>
    <w:rsid w:val="00F205D1"/>
    <w:rsid w:val="00F826CA"/>
    <w:rsid w:val="3CE0293C"/>
    <w:rsid w:val="3DD57FDA"/>
    <w:rsid w:val="5EFD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640" w:firstLineChars="200"/>
      <w:jc w:val="both"/>
    </w:pPr>
    <w:rPr>
      <w:rFonts w:ascii="仿宋_GB2312" w:hAnsi="仿宋_GB2312" w:eastAsia="仿宋_GB2312" w:cstheme="minorBidi"/>
      <w:kern w:val="2"/>
      <w:sz w:val="32"/>
      <w:szCs w:val="32"/>
      <w:lang w:val="en-GB" w:eastAsia="zh-CN" w:bidi="ar-SA"/>
    </w:rPr>
  </w:style>
  <w:style w:type="paragraph" w:styleId="2">
    <w:name w:val="heading 1"/>
    <w:basedOn w:val="3"/>
    <w:next w:val="1"/>
    <w:qFormat/>
    <w:uiPriority w:val="9"/>
    <w:pPr>
      <w:outlineLvl w:val="0"/>
    </w:pPr>
    <w:rPr>
      <w:rFonts w:ascii="黑体" w:hAnsi="黑体" w:eastAsia="黑体"/>
    </w:rPr>
  </w:style>
  <w:style w:type="paragraph" w:styleId="3">
    <w:name w:val="heading 2"/>
    <w:basedOn w:val="1"/>
    <w:next w:val="1"/>
    <w:unhideWhenUsed/>
    <w:qFormat/>
    <w:uiPriority w:val="9"/>
    <w:pPr>
      <w:outlineLvl w:val="1"/>
    </w:pPr>
    <w:rPr>
      <w:rFonts w:ascii="楷体_GB2312" w:hAnsi="楷体_GB2312" w:eastAsia="楷体_GB231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unhideWhenUsed/>
    <w:qFormat/>
    <w:uiPriority w:val="35"/>
    <w:pPr>
      <w:ind w:firstLine="0" w:firstLineChars="0"/>
      <w:jc w:val="center"/>
    </w:pPr>
    <w:rPr>
      <w:rFonts w:ascii="楷体_GB2312" w:hAnsi="楷体_GB2312" w:eastAsia="楷体_GB2312" w:cstheme="majorBidi"/>
      <w:sz w:val="28"/>
      <w:szCs w:val="28"/>
    </w:rPr>
  </w:style>
  <w:style w:type="paragraph" w:styleId="5">
    <w:name w:val="Balloon Text"/>
    <w:basedOn w:val="1"/>
    <w:link w:val="15"/>
    <w:qFormat/>
    <w:uiPriority w:val="0"/>
    <w:rPr>
      <w:sz w:val="18"/>
      <w:szCs w:val="18"/>
    </w:r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page number"/>
    <w:basedOn w:val="9"/>
    <w:qFormat/>
    <w:uiPriority w:val="0"/>
  </w:style>
  <w:style w:type="character" w:styleId="11">
    <w:name w:val="Hyperlink"/>
    <w:basedOn w:val="9"/>
    <w:unhideWhenUsed/>
    <w:qFormat/>
    <w:uiPriority w:val="99"/>
    <w:rPr>
      <w:color w:val="0026E5" w:themeColor="hyperlink"/>
      <w:u w:val="single"/>
    </w:rPr>
  </w:style>
  <w:style w:type="paragraph" w:styleId="12">
    <w:name w:val="List Paragraph"/>
    <w:basedOn w:val="1"/>
    <w:autoRedefine/>
    <w:qFormat/>
    <w:uiPriority w:val="34"/>
    <w:pPr>
      <w:ind w:firstLine="420"/>
    </w:pPr>
  </w:style>
  <w:style w:type="character" w:customStyle="1" w:styleId="13">
    <w:name w:val="不明显强调1"/>
    <w:qFormat/>
    <w:uiPriority w:val="19"/>
  </w:style>
  <w:style w:type="paragraph" w:customStyle="1" w:styleId="14">
    <w:name w:val="修订1"/>
    <w:hidden/>
    <w:unhideWhenUsed/>
    <w:qFormat/>
    <w:uiPriority w:val="99"/>
    <w:rPr>
      <w:rFonts w:ascii="仿宋_GB2312" w:hAnsi="仿宋_GB2312" w:eastAsia="仿宋_GB2312" w:cstheme="minorBidi"/>
      <w:kern w:val="2"/>
      <w:sz w:val="32"/>
      <w:szCs w:val="32"/>
      <w:lang w:val="en-GB" w:eastAsia="zh-CN" w:bidi="ar-SA"/>
    </w:rPr>
  </w:style>
  <w:style w:type="character" w:customStyle="1" w:styleId="15">
    <w:name w:val="批注框文本 Char"/>
    <w:basedOn w:val="9"/>
    <w:link w:val="5"/>
    <w:qFormat/>
    <w:uiPriority w:val="0"/>
    <w:rPr>
      <w:rFonts w:ascii="仿宋_GB2312" w:hAnsi="仿宋_GB2312" w:eastAsia="仿宋_GB2312"/>
      <w:kern w:val="2"/>
      <w:sz w:val="18"/>
      <w:szCs w:val="18"/>
      <w:lang w:val="en-GB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numbering" Target="numbering.xml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jpe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22F44E-FF47-4EF4-8254-53A4DC59DA9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2105</Words>
  <Characters>2305</Characters>
  <Lines>18</Lines>
  <Paragraphs>5</Paragraphs>
  <TotalTime>7</TotalTime>
  <ScaleCrop>false</ScaleCrop>
  <LinksUpToDate>false</LinksUpToDate>
  <CharactersWithSpaces>2335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2025-12-23T09:15:00Z</dcterms:created>
  <dc:creator>@林智</dc:creator>
  <cp:lastModifiedBy>Connie</cp:lastModifiedBy>
  <dcterms:modified xsi:type="dcterms:W3CDTF">2025-12-24T01:53:17Z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A042D3F5EB0142B18B8DD387F5040CD4_13</vt:lpwstr>
  </property>
  <property fmtid="{D5CDD505-2E9C-101B-9397-08002B2CF9AE}" pid="4" name="KSOTemplateDocerSaveRecord">
    <vt:lpwstr>eyJoZGlkIjoiNmJmNWI0MjQ5NzM4Njg2YTBmZjNiMDI3ZDQ5YzI4ZDIiLCJ1c2VySWQiOiIyMTAxNjQ5NDQifQ==</vt:lpwstr>
  </property>
</Properties>
</file>