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492F0">
      <w:pPr>
        <w:autoSpaceDE w:val="0"/>
        <w:spacing w:line="56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黑体" w:hAnsi="黑体" w:eastAsia="黑体" w:cs="黑体"/>
          <w:color w:val="000000"/>
          <w:sz w:val="32"/>
          <w:szCs w:val="32"/>
        </w:rPr>
        <w:t xml:space="preserve">  </w:t>
      </w:r>
      <w:r>
        <w:rPr>
          <w:rFonts w:hint="eastAsia" w:ascii="黑体" w:hAnsi="黑体" w:eastAsia="黑体" w:cs="黑体"/>
          <w:color w:val="000000"/>
          <w:sz w:val="32"/>
          <w:szCs w:val="32"/>
        </w:rPr>
        <w:t>件</w:t>
      </w:r>
    </w:p>
    <w:p w14:paraId="533014D0">
      <w:pPr>
        <w:autoSpaceDE w:val="0"/>
        <w:spacing w:line="560" w:lineRule="exact"/>
        <w:jc w:val="center"/>
        <w:rPr>
          <w:rFonts w:hint="eastAsia" w:ascii="方正小标宋_GBK" w:eastAsia="方正小标宋_GBK"/>
          <w:color w:val="000000"/>
          <w:sz w:val="44"/>
          <w:szCs w:val="44"/>
        </w:rPr>
      </w:pPr>
    </w:p>
    <w:p w14:paraId="31B4CCEF">
      <w:pPr>
        <w:autoSpaceDE w:val="0"/>
        <w:spacing w:line="560" w:lineRule="exact"/>
        <w:jc w:val="center"/>
        <w:rPr>
          <w:rFonts w:ascii="方正小标宋_GBK" w:eastAsia="方正小标宋_GBK"/>
          <w:color w:val="000000"/>
          <w:sz w:val="44"/>
          <w:szCs w:val="44"/>
        </w:rPr>
      </w:pPr>
      <w:bookmarkStart w:id="0" w:name="_GoBack"/>
      <w:r>
        <w:rPr>
          <w:rFonts w:hint="eastAsia" w:ascii="方正小标宋_GBK" w:eastAsia="方正小标宋_GBK"/>
          <w:color w:val="000000"/>
          <w:sz w:val="44"/>
          <w:szCs w:val="44"/>
        </w:rPr>
        <w:t>“深圳之约 畅享生活”盐田区餐饮消费券活动报名参与申请表</w:t>
      </w:r>
    </w:p>
    <w:bookmarkEnd w:id="0"/>
    <w:tbl>
      <w:tblPr>
        <w:tblStyle w:val="4"/>
        <w:tblW w:w="9419" w:type="dxa"/>
        <w:jc w:val="center"/>
        <w:tblLayout w:type="fixed"/>
        <w:tblCellMar>
          <w:top w:w="0" w:type="dxa"/>
          <w:left w:w="108" w:type="dxa"/>
          <w:bottom w:w="0" w:type="dxa"/>
          <w:right w:w="108" w:type="dxa"/>
        </w:tblCellMar>
      </w:tblPr>
      <w:tblGrid>
        <w:gridCol w:w="2483"/>
        <w:gridCol w:w="6936"/>
      </w:tblGrid>
      <w:tr w14:paraId="146F3E54">
        <w:tblPrEx>
          <w:tblCellMar>
            <w:top w:w="0" w:type="dxa"/>
            <w:left w:w="108" w:type="dxa"/>
            <w:bottom w:w="0" w:type="dxa"/>
            <w:right w:w="108" w:type="dxa"/>
          </w:tblCellMar>
        </w:tblPrEx>
        <w:trPr>
          <w:trHeight w:val="629"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76C2E2E3">
            <w:pPr>
              <w:widowControl/>
              <w:spacing w:line="30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餐饮经营主体</w:t>
            </w:r>
          </w:p>
          <w:p w14:paraId="4E0E7949">
            <w:pPr>
              <w:widowControl/>
              <w:spacing w:line="30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营业执照</w:t>
            </w:r>
            <w:r>
              <w:rPr>
                <w:rFonts w:hint="eastAsia" w:ascii="仿宋_GB2312" w:hAnsi="仿宋_GB2312" w:eastAsia="仿宋_GB2312" w:cs="仿宋_GB2312"/>
                <w:color w:val="000000"/>
                <w:kern w:val="0"/>
                <w:sz w:val="24"/>
                <w:szCs w:val="24"/>
              </w:rPr>
              <w:t>名称</w:t>
            </w:r>
          </w:p>
        </w:tc>
        <w:tc>
          <w:tcPr>
            <w:tcW w:w="6936" w:type="dxa"/>
            <w:tcBorders>
              <w:top w:val="single" w:color="000000" w:sz="4" w:space="0"/>
              <w:left w:val="single" w:color="000000" w:sz="4" w:space="0"/>
              <w:bottom w:val="single" w:color="000000" w:sz="4" w:space="0"/>
              <w:right w:val="single" w:color="000000" w:sz="4" w:space="0"/>
            </w:tcBorders>
            <w:noWrap w:val="0"/>
            <w:vAlign w:val="center"/>
          </w:tcPr>
          <w:p w14:paraId="67B29D09">
            <w:pPr>
              <w:widowControl/>
              <w:spacing w:line="300" w:lineRule="exact"/>
              <w:rPr>
                <w:rFonts w:hint="eastAsia" w:ascii="仿宋_GB2312" w:hAnsi="仿宋_GB2312" w:eastAsia="仿宋_GB2312" w:cs="仿宋_GB2312"/>
                <w:color w:val="000000"/>
                <w:kern w:val="0"/>
                <w:sz w:val="24"/>
                <w:szCs w:val="24"/>
              </w:rPr>
            </w:pPr>
          </w:p>
          <w:p w14:paraId="257BC8ED">
            <w:pPr>
              <w:widowControl/>
              <w:spacing w:line="300" w:lineRule="exact"/>
              <w:rPr>
                <w:rFonts w:hint="eastAsia" w:ascii="仿宋_GB2312" w:hAnsi="仿宋_GB2312" w:eastAsia="仿宋_GB2312" w:cs="仿宋_GB2312"/>
                <w:color w:val="000000"/>
                <w:kern w:val="0"/>
                <w:sz w:val="24"/>
                <w:szCs w:val="24"/>
              </w:rPr>
            </w:pPr>
          </w:p>
        </w:tc>
      </w:tr>
      <w:tr w14:paraId="27096BAD">
        <w:tblPrEx>
          <w:tblCellMar>
            <w:top w:w="0" w:type="dxa"/>
            <w:left w:w="108" w:type="dxa"/>
            <w:bottom w:w="0" w:type="dxa"/>
            <w:right w:w="108" w:type="dxa"/>
          </w:tblCellMar>
        </w:tblPrEx>
        <w:trPr>
          <w:trHeight w:val="599"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71C23F58">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统一社会信用代码</w:t>
            </w:r>
          </w:p>
        </w:tc>
        <w:tc>
          <w:tcPr>
            <w:tcW w:w="6936" w:type="dxa"/>
            <w:tcBorders>
              <w:top w:val="single" w:color="000000" w:sz="4" w:space="0"/>
              <w:left w:val="single" w:color="000000" w:sz="4" w:space="0"/>
              <w:bottom w:val="single" w:color="000000" w:sz="4" w:space="0"/>
              <w:right w:val="single" w:color="000000" w:sz="4" w:space="0"/>
            </w:tcBorders>
            <w:noWrap w:val="0"/>
            <w:vAlign w:val="center"/>
          </w:tcPr>
          <w:p w14:paraId="02517F5F">
            <w:pPr>
              <w:widowControl/>
              <w:spacing w:line="300" w:lineRule="exact"/>
              <w:rPr>
                <w:rFonts w:hint="eastAsia" w:ascii="仿宋_GB2312" w:hAnsi="仿宋_GB2312" w:eastAsia="仿宋_GB2312" w:cs="仿宋_GB2312"/>
                <w:color w:val="000000"/>
                <w:kern w:val="0"/>
                <w:sz w:val="24"/>
                <w:szCs w:val="24"/>
              </w:rPr>
            </w:pPr>
          </w:p>
        </w:tc>
      </w:tr>
      <w:tr w14:paraId="780406AB">
        <w:tblPrEx>
          <w:tblCellMar>
            <w:top w:w="0" w:type="dxa"/>
            <w:left w:w="108" w:type="dxa"/>
            <w:bottom w:w="0" w:type="dxa"/>
            <w:right w:w="108" w:type="dxa"/>
          </w:tblCellMar>
        </w:tblPrEx>
        <w:trPr>
          <w:trHeight w:val="614"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1E9F163E">
            <w:pPr>
              <w:widowControl/>
              <w:spacing w:line="300" w:lineRule="exact"/>
              <w:jc w:val="left"/>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品牌名称</w:t>
            </w:r>
          </w:p>
        </w:tc>
        <w:tc>
          <w:tcPr>
            <w:tcW w:w="6936" w:type="dxa"/>
            <w:tcBorders>
              <w:top w:val="single" w:color="000000" w:sz="4" w:space="0"/>
              <w:left w:val="single" w:color="000000" w:sz="4" w:space="0"/>
              <w:bottom w:val="single" w:color="000000" w:sz="4" w:space="0"/>
              <w:right w:val="single" w:color="000000" w:sz="4" w:space="0"/>
            </w:tcBorders>
            <w:noWrap w:val="0"/>
            <w:vAlign w:val="center"/>
          </w:tcPr>
          <w:p w14:paraId="2085C718">
            <w:pPr>
              <w:widowControl/>
              <w:spacing w:line="300" w:lineRule="exact"/>
              <w:rPr>
                <w:rFonts w:hint="eastAsia" w:ascii="仿宋_GB2312" w:hAnsi="仿宋_GB2312" w:eastAsia="仿宋_GB2312" w:cs="仿宋_GB2312"/>
                <w:color w:val="000000"/>
                <w:kern w:val="0"/>
                <w:sz w:val="24"/>
                <w:szCs w:val="24"/>
              </w:rPr>
            </w:pPr>
          </w:p>
        </w:tc>
      </w:tr>
      <w:tr w14:paraId="0FD98731">
        <w:tblPrEx>
          <w:tblCellMar>
            <w:top w:w="0" w:type="dxa"/>
            <w:left w:w="108" w:type="dxa"/>
            <w:bottom w:w="0" w:type="dxa"/>
            <w:right w:w="108" w:type="dxa"/>
          </w:tblCellMar>
        </w:tblPrEx>
        <w:trPr>
          <w:trHeight w:val="605"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21B6CEFD">
            <w:pPr>
              <w:widowControl/>
              <w:spacing w:line="30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联系</w:t>
            </w:r>
            <w:r>
              <w:rPr>
                <w:rFonts w:hint="default"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lang w:eastAsia="zh-CN"/>
              </w:rPr>
              <w:t>及联系方式</w:t>
            </w:r>
          </w:p>
        </w:tc>
        <w:tc>
          <w:tcPr>
            <w:tcW w:w="6936" w:type="dxa"/>
            <w:tcBorders>
              <w:top w:val="single" w:color="000000" w:sz="4" w:space="0"/>
              <w:left w:val="single" w:color="000000" w:sz="4" w:space="0"/>
              <w:bottom w:val="single" w:color="000000" w:sz="4" w:space="0"/>
              <w:right w:val="single" w:color="000000" w:sz="4" w:space="0"/>
            </w:tcBorders>
            <w:noWrap w:val="0"/>
            <w:vAlign w:val="center"/>
          </w:tcPr>
          <w:p w14:paraId="149B36AC">
            <w:pPr>
              <w:widowControl/>
              <w:spacing w:line="300" w:lineRule="exact"/>
              <w:rPr>
                <w:rFonts w:hint="eastAsia" w:ascii="仿宋_GB2312" w:hAnsi="仿宋_GB2312" w:eastAsia="仿宋_GB2312" w:cs="仿宋_GB2312"/>
                <w:color w:val="000000"/>
                <w:kern w:val="0"/>
                <w:sz w:val="24"/>
                <w:szCs w:val="24"/>
                <w:lang w:eastAsia="zh-CN"/>
              </w:rPr>
            </w:pPr>
          </w:p>
        </w:tc>
      </w:tr>
      <w:tr w14:paraId="02D4CFB6">
        <w:tblPrEx>
          <w:tblCellMar>
            <w:top w:w="0" w:type="dxa"/>
            <w:left w:w="108" w:type="dxa"/>
            <w:bottom w:w="0" w:type="dxa"/>
            <w:right w:w="108" w:type="dxa"/>
          </w:tblCellMar>
        </w:tblPrEx>
        <w:trPr>
          <w:trHeight w:val="7467" w:hRule="atLeast"/>
          <w:jc w:val="center"/>
        </w:trPr>
        <w:tc>
          <w:tcPr>
            <w:tcW w:w="9419" w:type="dxa"/>
            <w:gridSpan w:val="2"/>
            <w:tcBorders>
              <w:top w:val="single" w:color="000000" w:sz="4" w:space="0"/>
              <w:left w:val="single" w:color="000000" w:sz="4" w:space="0"/>
              <w:bottom w:val="single" w:color="000000" w:sz="4" w:space="0"/>
              <w:right w:val="single" w:color="000000" w:sz="4" w:space="0"/>
            </w:tcBorders>
            <w:noWrap w:val="0"/>
            <w:vAlign w:val="center"/>
          </w:tcPr>
          <w:p w14:paraId="4342189F">
            <w:pPr>
              <w:spacing w:line="300" w:lineRule="exac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lang w:val="en-US" w:eastAsia="zh-CN"/>
              </w:rPr>
              <w:t xml:space="preserve">                      </w:t>
            </w:r>
          </w:p>
          <w:p w14:paraId="5EE82DE8">
            <w:pPr>
              <w:spacing w:line="300" w:lineRule="exact"/>
              <w:ind w:firstLine="4200" w:firstLineChars="1500"/>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 xml:space="preserve"> </w:t>
            </w:r>
            <w:r>
              <w:rPr>
                <w:rFonts w:hint="eastAsia" w:ascii="黑体" w:hAnsi="黑体" w:eastAsia="黑体" w:cs="黑体"/>
                <w:kern w:val="0"/>
                <w:sz w:val="32"/>
                <w:szCs w:val="32"/>
                <w:highlight w:val="none"/>
                <w:lang w:val="en-US" w:eastAsia="zh-CN"/>
              </w:rPr>
              <w:t>承诺书</w:t>
            </w:r>
          </w:p>
          <w:p w14:paraId="11B2EB5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本</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（营业执照名称）</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（营业执照号码）自愿申报参加</w:t>
            </w:r>
            <w:r>
              <w:rPr>
                <w:rFonts w:hint="eastAsia" w:ascii="仿宋_GB2312" w:hAnsi="仿宋_GB2312" w:eastAsia="仿宋_GB2312" w:cs="仿宋_GB2312"/>
                <w:color w:val="000000"/>
                <w:kern w:val="0"/>
                <w:sz w:val="24"/>
                <w:u w:val="single"/>
                <w:lang w:val="en-US" w:eastAsia="zh-CN" w:bidi="ar"/>
              </w:rPr>
              <w:t xml:space="preserve"> “深圳之约 畅享生活”盐田区餐饮消费券活动 </w:t>
            </w:r>
            <w:r>
              <w:rPr>
                <w:rFonts w:hint="eastAsia" w:ascii="仿宋_GB2312" w:hAnsi="仿宋_GB2312" w:eastAsia="仿宋_GB2312" w:cs="仿宋_GB2312"/>
                <w:color w:val="000000"/>
                <w:kern w:val="0"/>
                <w:sz w:val="24"/>
                <w:lang w:val="en-US" w:eastAsia="zh-CN" w:bidi="ar"/>
              </w:rPr>
              <w:t>，确认符合申报要求，并郑重承诺如下：</w:t>
            </w:r>
          </w:p>
          <w:p w14:paraId="35A767F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1.对所提供的资料合法性、真实性、准确性和有效性负责，同意本《</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lang w:val="en-US" w:eastAsia="zh-CN" w:bidi="ar"/>
              </w:rPr>
              <w:t>活动承诺函</w:t>
            </w:r>
            <w:r>
              <w:rPr>
                <w:rFonts w:hint="eastAsia" w:ascii="仿宋_GB2312" w:hAnsi="仿宋_GB2312" w:cs="仿宋_GB2312"/>
                <w:color w:val="000000"/>
                <w:kern w:val="0"/>
                <w:sz w:val="24"/>
                <w:lang w:val="en-US" w:eastAsia="zh-CN" w:bidi="ar"/>
              </w:rPr>
              <w:t>》</w:t>
            </w:r>
            <w:r>
              <w:rPr>
                <w:rFonts w:hint="eastAsia" w:ascii="仿宋_GB2312" w:hAnsi="仿宋_GB2312" w:eastAsia="仿宋_GB2312" w:cs="仿宋_GB2312"/>
                <w:color w:val="000000"/>
                <w:kern w:val="0"/>
                <w:sz w:val="24"/>
                <w:lang w:val="en-US" w:eastAsia="zh-CN" w:bidi="ar"/>
              </w:rPr>
              <w:t>向社会公开。</w:t>
            </w:r>
          </w:p>
          <w:p w14:paraId="03129B8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2.严格按照国家</w:t>
            </w:r>
            <w:r>
              <w:rPr>
                <w:rFonts w:hint="eastAsia" w:ascii="仿宋_GB2312" w:hAnsi="仿宋_GB2312" w:cs="仿宋_GB2312"/>
                <w:color w:val="000000"/>
                <w:kern w:val="0"/>
                <w:sz w:val="24"/>
                <w:lang w:val="en-US" w:eastAsia="zh-CN" w:bidi="ar"/>
              </w:rPr>
              <w:t>法律法规</w:t>
            </w:r>
            <w:r>
              <w:rPr>
                <w:rFonts w:hint="eastAsia" w:ascii="仿宋_GB2312" w:hAnsi="仿宋_GB2312" w:eastAsia="仿宋_GB2312" w:cs="仿宋_GB2312"/>
                <w:color w:val="000000"/>
                <w:kern w:val="0"/>
                <w:sz w:val="24"/>
                <w:lang w:val="en-US" w:eastAsia="zh-CN" w:bidi="ar"/>
              </w:rPr>
              <w:t>和规章，依法开展相关经济活动，全面履行应尽的责任和义务；保证</w:t>
            </w:r>
            <w:r>
              <w:rPr>
                <w:rFonts w:hint="eastAsia" w:ascii="仿宋_GB2312" w:hAnsi="仿宋_GB2312" w:cs="仿宋_GB2312"/>
                <w:color w:val="000000"/>
                <w:kern w:val="0"/>
                <w:sz w:val="24"/>
                <w:lang w:val="en-US" w:eastAsia="zh-CN" w:bidi="ar"/>
              </w:rPr>
              <w:t>餐饮经营</w:t>
            </w:r>
            <w:r>
              <w:rPr>
                <w:rFonts w:hint="eastAsia" w:ascii="仿宋_GB2312" w:hAnsi="仿宋_GB2312" w:eastAsia="仿宋_GB2312" w:cs="仿宋_GB2312"/>
                <w:color w:val="000000"/>
                <w:kern w:val="0"/>
                <w:sz w:val="24"/>
                <w:lang w:val="en-US" w:eastAsia="zh-CN" w:bidi="ar"/>
              </w:rPr>
              <w:t>符合国家相关法律规定，认真履行《中华人民共和国消费者权益保护法》及各项服务承诺，对促销活动如实宣传，不误导和欺骗消费者，不借此次促销活动之机，出现任何形式的先涨价、后让利等变相涨价和哄抬物价行为；</w:t>
            </w:r>
            <w:r>
              <w:rPr>
                <w:rFonts w:hint="eastAsia" w:ascii="仿宋_GB2312" w:hAnsi="仿宋_GB2312" w:eastAsia="仿宋_GB2312" w:cs="仿宋_GB2312"/>
                <w:b/>
                <w:bCs/>
                <w:color w:val="000000"/>
                <w:kern w:val="0"/>
                <w:sz w:val="24"/>
                <w:lang w:val="en-US" w:eastAsia="zh-CN" w:bidi="ar"/>
              </w:rPr>
              <w:t>不以预付卡</w:t>
            </w:r>
            <w:r>
              <w:rPr>
                <w:rFonts w:hint="eastAsia" w:ascii="仿宋_GB2312" w:hAnsi="仿宋_GB2312" w:cs="仿宋_GB2312"/>
                <w:b/>
                <w:bCs/>
                <w:color w:val="000000"/>
                <w:kern w:val="0"/>
                <w:sz w:val="24"/>
                <w:lang w:val="en-US" w:eastAsia="zh-CN" w:bidi="ar"/>
              </w:rPr>
              <w:t>、代金券、</w:t>
            </w:r>
            <w:r>
              <w:rPr>
                <w:rFonts w:hint="eastAsia" w:ascii="仿宋_GB2312" w:hAnsi="仿宋_GB2312" w:eastAsia="仿宋_GB2312" w:cs="仿宋_GB2312"/>
                <w:b/>
                <w:bCs/>
                <w:color w:val="000000"/>
                <w:kern w:val="0"/>
                <w:sz w:val="24"/>
                <w:lang w:val="en-US" w:eastAsia="zh-CN" w:bidi="ar"/>
              </w:rPr>
              <w:t>充值</w:t>
            </w:r>
            <w:r>
              <w:rPr>
                <w:rFonts w:hint="eastAsia" w:ascii="仿宋_GB2312" w:hAnsi="仿宋_GB2312" w:cs="仿宋_GB2312"/>
                <w:b/>
                <w:bCs/>
                <w:color w:val="000000"/>
                <w:kern w:val="0"/>
                <w:sz w:val="24"/>
                <w:lang w:val="en-US" w:eastAsia="zh-CN" w:bidi="ar"/>
              </w:rPr>
              <w:t>、储值卡</w:t>
            </w:r>
            <w:r>
              <w:rPr>
                <w:rFonts w:hint="eastAsia" w:ascii="仿宋_GB2312" w:hAnsi="仿宋_GB2312" w:eastAsia="仿宋_GB2312" w:cs="仿宋_GB2312"/>
                <w:b/>
                <w:bCs/>
                <w:color w:val="000000"/>
                <w:kern w:val="0"/>
                <w:sz w:val="24"/>
                <w:lang w:val="en-US" w:eastAsia="zh-CN" w:bidi="ar"/>
              </w:rPr>
              <w:t>等方式核销消费券（消费补贴）</w:t>
            </w:r>
            <w:r>
              <w:rPr>
                <w:rFonts w:hint="eastAsia" w:ascii="仿宋_GB2312" w:hAnsi="仿宋_GB2312" w:cs="仿宋_GB2312"/>
                <w:b/>
                <w:bCs/>
                <w:color w:val="000000"/>
                <w:kern w:val="0"/>
                <w:sz w:val="24"/>
                <w:lang w:val="en-US" w:eastAsia="zh-CN" w:bidi="ar"/>
              </w:rPr>
              <w:t>，需配合按</w:t>
            </w:r>
            <w:r>
              <w:rPr>
                <w:rFonts w:hint="eastAsia" w:ascii="仿宋_GB2312" w:hAnsi="仿宋_GB2312" w:eastAsia="仿宋_GB2312" w:cs="仿宋_GB2312"/>
                <w:b/>
                <w:bCs/>
                <w:color w:val="000000"/>
                <w:kern w:val="0"/>
                <w:sz w:val="24"/>
                <w:lang w:val="en-US" w:eastAsia="zh-CN" w:bidi="ar"/>
              </w:rPr>
              <w:t>要求及时、全面提供本</w:t>
            </w:r>
            <w:r>
              <w:rPr>
                <w:rFonts w:hint="eastAsia" w:ascii="仿宋_GB2312" w:hAnsi="仿宋_GB2312" w:cs="仿宋_GB2312"/>
                <w:b/>
                <w:bCs/>
                <w:color w:val="000000"/>
                <w:kern w:val="0"/>
                <w:sz w:val="24"/>
                <w:lang w:val="en-US" w:eastAsia="zh-CN" w:bidi="ar"/>
              </w:rPr>
              <w:t>商家</w:t>
            </w:r>
            <w:r>
              <w:rPr>
                <w:rFonts w:hint="eastAsia" w:ascii="仿宋_GB2312" w:hAnsi="仿宋_GB2312" w:eastAsia="仿宋_GB2312" w:cs="仿宋_GB2312"/>
                <w:b/>
                <w:bCs/>
                <w:color w:val="000000"/>
                <w:kern w:val="0"/>
                <w:sz w:val="24"/>
                <w:lang w:val="en-US" w:eastAsia="zh-CN" w:bidi="ar"/>
              </w:rPr>
              <w:t>在活动期间所核销消费券对应销售订单明细数据</w:t>
            </w:r>
            <w:r>
              <w:rPr>
                <w:rFonts w:hint="eastAsia" w:ascii="仿宋_GB2312" w:hAnsi="仿宋_GB2312" w:cs="仿宋_GB2312"/>
                <w:b/>
                <w:bCs/>
                <w:color w:val="000000"/>
                <w:kern w:val="0"/>
                <w:sz w:val="24"/>
                <w:lang w:val="en-US" w:eastAsia="zh-CN" w:bidi="ar"/>
              </w:rPr>
              <w:t>和发票等材料</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b/>
                <w:bCs/>
                <w:color w:val="000000"/>
                <w:kern w:val="0"/>
                <w:sz w:val="24"/>
                <w:lang w:val="en-US" w:eastAsia="zh-CN" w:bidi="ar"/>
              </w:rPr>
              <w:t>单笔订单仅允许使用一张消费券，不通过拆单等形式套取政府补贴</w:t>
            </w:r>
            <w:r>
              <w:rPr>
                <w:rFonts w:hint="eastAsia" w:ascii="仿宋_GB2312" w:hAnsi="仿宋_GB2312" w:eastAsia="仿宋_GB2312" w:cs="仿宋_GB2312"/>
                <w:color w:val="000000"/>
                <w:kern w:val="0"/>
                <w:sz w:val="24"/>
                <w:lang w:val="en-US" w:eastAsia="zh-CN" w:bidi="ar"/>
              </w:rPr>
              <w:t>；并加强内部管理，基于现有手段认真防范恶意套取奖励、骗取奖励的行为。</w:t>
            </w:r>
            <w:r>
              <w:rPr>
                <w:rFonts w:hint="eastAsia" w:ascii="仿宋_GB2312" w:hAnsi="仿宋_GB2312" w:eastAsia="仿宋_GB2312" w:cs="仿宋_GB2312"/>
                <w:b/>
                <w:bCs/>
                <w:color w:val="000000"/>
                <w:kern w:val="0"/>
                <w:sz w:val="24"/>
                <w:lang w:val="en-US" w:eastAsia="zh-CN" w:bidi="ar"/>
              </w:rPr>
              <w:t>对因管理不力导致消费券被用于预付式消费或者放任消费者套取政府补贴的，由</w:t>
            </w:r>
            <w:r>
              <w:rPr>
                <w:rFonts w:hint="eastAsia" w:ascii="仿宋_GB2312" w:hAnsi="仿宋_GB2312" w:cs="仿宋_GB2312"/>
                <w:b/>
                <w:bCs/>
                <w:color w:val="000000"/>
                <w:kern w:val="0"/>
                <w:sz w:val="24"/>
                <w:lang w:val="en-US" w:eastAsia="zh-CN" w:bidi="ar"/>
              </w:rPr>
              <w:t>商家</w:t>
            </w:r>
            <w:r>
              <w:rPr>
                <w:rFonts w:hint="eastAsia" w:ascii="仿宋_GB2312" w:hAnsi="仿宋_GB2312" w:eastAsia="仿宋_GB2312" w:cs="仿宋_GB2312"/>
                <w:b/>
                <w:bCs/>
                <w:color w:val="000000"/>
                <w:kern w:val="0"/>
                <w:sz w:val="24"/>
                <w:lang w:val="en-US" w:eastAsia="zh-CN" w:bidi="ar"/>
              </w:rPr>
              <w:t>承担退回相应消费券资金</w:t>
            </w:r>
            <w:r>
              <w:rPr>
                <w:rFonts w:hint="eastAsia" w:ascii="仿宋_GB2312" w:hAnsi="仿宋_GB2312" w:cs="仿宋_GB2312"/>
                <w:b/>
                <w:bCs/>
                <w:color w:val="000000"/>
                <w:kern w:val="0"/>
                <w:sz w:val="24"/>
                <w:lang w:val="en-US" w:eastAsia="zh-CN" w:bidi="ar"/>
              </w:rPr>
              <w:t>的责任。</w:t>
            </w:r>
            <w:r>
              <w:rPr>
                <w:rFonts w:hint="eastAsia" w:ascii="仿宋_GB2312" w:hAnsi="仿宋_GB2312" w:eastAsia="仿宋_GB2312" w:cs="仿宋_GB2312"/>
                <w:color w:val="000000"/>
                <w:kern w:val="0"/>
                <w:sz w:val="24"/>
                <w:lang w:val="en-US" w:eastAsia="zh-CN" w:bidi="ar"/>
              </w:rPr>
              <w:t>不搞虚假宣传，在门店显眼位置张贴促销海报，明示活动信息和规则，切实维护消费者合法权益。</w:t>
            </w:r>
          </w:p>
          <w:p w14:paraId="709F48B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3.落实好防火、防踩踏、防哄抢等安全生产措施</w:t>
            </w:r>
            <w:r>
              <w:rPr>
                <w:rFonts w:hint="eastAsia" w:ascii="仿宋_GB2312" w:hAnsi="仿宋_GB2312" w:cs="仿宋_GB2312"/>
                <w:color w:val="000000"/>
                <w:kern w:val="0"/>
                <w:sz w:val="24"/>
                <w:lang w:val="en-US" w:eastAsia="zh-CN" w:bidi="ar"/>
              </w:rPr>
              <w:t>及食品卫生安全</w:t>
            </w:r>
            <w:r>
              <w:rPr>
                <w:rFonts w:hint="eastAsia" w:ascii="仿宋_GB2312" w:hAnsi="仿宋_GB2312" w:eastAsia="仿宋_GB2312" w:cs="仿宋_GB2312"/>
                <w:color w:val="000000"/>
                <w:kern w:val="0"/>
                <w:sz w:val="24"/>
                <w:lang w:val="en-US" w:eastAsia="zh-CN" w:bidi="ar"/>
              </w:rPr>
              <w:t>，保障活动安全有序开展。</w:t>
            </w:r>
          </w:p>
          <w:p w14:paraId="08436EF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4.自觉遵守商业职业道德，自愿接受社会和行政主管部门的依法检查和监督，做到守法经营、诚信经营，</w:t>
            </w:r>
            <w:r>
              <w:rPr>
                <w:rFonts w:hint="eastAsia" w:ascii="仿宋_GB2312" w:hAnsi="仿宋_GB2312" w:eastAsia="仿宋_GB2312" w:cs="仿宋_GB2312"/>
                <w:b/>
                <w:bCs/>
                <w:color w:val="000000"/>
                <w:kern w:val="0"/>
                <w:sz w:val="24"/>
                <w:lang w:val="en-US" w:eastAsia="zh-CN" w:bidi="ar"/>
              </w:rPr>
              <w:t>承诺仅在参与活动的门店</w:t>
            </w:r>
            <w:r>
              <w:rPr>
                <w:rFonts w:hint="eastAsia" w:ascii="仿宋_GB2312" w:hAnsi="仿宋_GB2312" w:cs="仿宋_GB2312"/>
                <w:b/>
                <w:bCs/>
                <w:color w:val="000000"/>
                <w:kern w:val="0"/>
                <w:sz w:val="24"/>
                <w:lang w:val="en-US" w:eastAsia="zh-CN" w:bidi="ar"/>
              </w:rPr>
              <w:t>到店使用，完成线下核销</w:t>
            </w:r>
            <w:r>
              <w:rPr>
                <w:rFonts w:hint="eastAsia" w:ascii="仿宋_GB2312" w:hAnsi="仿宋_GB2312" w:eastAsia="仿宋_GB2312" w:cs="仿宋_GB2312"/>
                <w:b/>
                <w:bCs/>
                <w:color w:val="000000"/>
                <w:kern w:val="0"/>
                <w:sz w:val="24"/>
                <w:lang w:val="en-US" w:eastAsia="zh-CN" w:bidi="ar"/>
              </w:rPr>
              <w:t>，</w:t>
            </w:r>
            <w:r>
              <w:rPr>
                <w:rFonts w:hint="eastAsia" w:ascii="仿宋_GB2312" w:hAnsi="仿宋_GB2312" w:eastAsia="仿宋_GB2312" w:cs="仿宋_GB2312"/>
                <w:color w:val="000000"/>
                <w:kern w:val="0"/>
                <w:sz w:val="24"/>
                <w:lang w:val="en-US" w:eastAsia="zh-CN" w:bidi="ar"/>
              </w:rPr>
              <w:t>不发生任何违法违规行为（</w:t>
            </w:r>
            <w:r>
              <w:rPr>
                <w:rFonts w:hint="eastAsia" w:ascii="仿宋_GB2312" w:hAnsi="仿宋_GB2312" w:cs="仿宋_GB2312"/>
                <w:color w:val="000000"/>
                <w:kern w:val="0"/>
                <w:sz w:val="24"/>
                <w:lang w:val="en-US" w:eastAsia="zh-CN" w:bidi="ar"/>
              </w:rPr>
              <w:t>包括但不限于</w:t>
            </w:r>
            <w:r>
              <w:rPr>
                <w:rFonts w:hint="eastAsia" w:ascii="仿宋_GB2312" w:hAnsi="仿宋_GB2312" w:eastAsia="仿宋_GB2312" w:cs="仿宋_GB2312"/>
                <w:color w:val="000000"/>
                <w:kern w:val="0"/>
                <w:sz w:val="24"/>
                <w:lang w:val="en-US" w:eastAsia="zh-CN" w:bidi="ar"/>
              </w:rPr>
              <w:t>虚假交易、失真交易、欺诈、作弊、恶意套现等套取骗取政府补贴违规行为等），积极配合活动主办单位及相关执行单位的活动开展要求，做好员工培训、产品支持、物料投放、优惠折扣及宣传工作 。</w:t>
            </w:r>
          </w:p>
          <w:p w14:paraId="3567CC0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5.在活动期间</w:t>
            </w:r>
            <w:r>
              <w:rPr>
                <w:rFonts w:hint="eastAsia" w:ascii="仿宋_GB2312" w:hAnsi="仿宋_GB2312" w:cs="仿宋_GB2312"/>
                <w:color w:val="000000"/>
                <w:kern w:val="0"/>
                <w:sz w:val="24"/>
                <w:lang w:val="en-US" w:eastAsia="zh-CN" w:bidi="ar"/>
              </w:rPr>
              <w:t>和活动结束</w:t>
            </w:r>
            <w:r>
              <w:rPr>
                <w:rFonts w:hint="eastAsia" w:ascii="仿宋_GB2312" w:hAnsi="仿宋_GB2312" w:eastAsia="仿宋_GB2312" w:cs="仿宋_GB2312"/>
                <w:color w:val="000000"/>
                <w:kern w:val="0"/>
                <w:sz w:val="24"/>
                <w:lang w:val="en-US" w:eastAsia="zh-CN" w:bidi="ar"/>
              </w:rPr>
              <w:t>，</w:t>
            </w:r>
            <w:r>
              <w:rPr>
                <w:rFonts w:hint="eastAsia" w:ascii="仿宋_GB2312" w:hAnsi="仿宋_GB2312" w:cs="仿宋_GB2312"/>
                <w:color w:val="000000"/>
                <w:kern w:val="0"/>
                <w:sz w:val="24"/>
                <w:lang w:val="en-US" w:eastAsia="zh-CN" w:bidi="ar"/>
              </w:rPr>
              <w:t>按照活动举办方要求积极配合提供审核材料</w:t>
            </w:r>
            <w:r>
              <w:rPr>
                <w:rFonts w:hint="eastAsia" w:ascii="仿宋_GB2312" w:hAnsi="仿宋_GB2312" w:eastAsia="仿宋_GB2312" w:cs="仿宋_GB2312"/>
                <w:color w:val="000000"/>
                <w:kern w:val="0"/>
                <w:sz w:val="24"/>
                <w:lang w:val="en-US" w:eastAsia="zh-CN" w:bidi="ar"/>
              </w:rPr>
              <w:t>。</w:t>
            </w:r>
          </w:p>
          <w:p w14:paraId="023C0A0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6.在活动期间，建立消费者维权快速响应机制，设置客诉处理第一责任人（姓名/联系电话：</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），专人负责消费投诉处理，有效处理消费者合理合法诉求，及时提出消费纠纷解决方案，为广大消费者提供优质服务。</w:t>
            </w:r>
          </w:p>
          <w:p w14:paraId="7B88EE3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7.在活动期间，如发现</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lang w:val="en-US" w:eastAsia="zh-CN" w:bidi="ar"/>
              </w:rPr>
              <w:t>承诺与事实不符，有权对本</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lang w:val="en-US" w:eastAsia="zh-CN" w:bidi="ar"/>
              </w:rPr>
              <w:t>予以通报，活动主办单位有权取消其活动参与资格，本</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lang w:val="en-US" w:eastAsia="zh-CN" w:bidi="ar"/>
              </w:rPr>
              <w:t>将积极主动提供交易单据、录音录像等资料，全力配合行政主管部门、公安机关等相关部门的检查，接受广大消费者、其他</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lang w:val="en-US" w:eastAsia="zh-CN" w:bidi="ar"/>
              </w:rPr>
              <w:t>、合作平台及政府相关部门的监督，若本</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lang w:val="en-US" w:eastAsia="zh-CN" w:bidi="ar"/>
              </w:rPr>
              <w:t>确有违反活动规则及本承诺函约定的，</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lang w:val="en-US" w:eastAsia="zh-CN" w:bidi="ar"/>
              </w:rPr>
              <w:t>自愿放弃本活动参与资格，主动退还补贴款项，并承担由此所产生的一切法律责任和经济责任，包括但不限于资金延迟清算/冻结、行政处罚、列入不诚信名单、移交公安机关处理等。</w:t>
            </w:r>
          </w:p>
          <w:p w14:paraId="1D9F457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lang w:val="en-US" w:eastAsia="zh-CN"/>
              </w:rPr>
            </w:pPr>
            <w:r>
              <w:rPr>
                <w:rFonts w:hint="eastAsia" w:ascii="仿宋_GB2312" w:hAnsi="仿宋_GB2312" w:eastAsia="仿宋_GB2312" w:cs="仿宋_GB2312"/>
                <w:color w:val="000000"/>
                <w:kern w:val="0"/>
                <w:sz w:val="24"/>
                <w:lang w:val="en-US" w:eastAsia="zh-CN" w:bidi="ar"/>
              </w:rPr>
              <w:t>8.本</w:t>
            </w:r>
            <w:r>
              <w:rPr>
                <w:rFonts w:hint="eastAsia" w:ascii="仿宋_GB2312" w:hAnsi="仿宋_GB2312" w:cs="仿宋_GB2312"/>
                <w:color w:val="000000"/>
                <w:kern w:val="0"/>
                <w:sz w:val="24"/>
                <w:lang w:val="en-US" w:eastAsia="zh-CN" w:bidi="ar"/>
              </w:rPr>
              <w:t>商家</w:t>
            </w:r>
            <w:r>
              <w:rPr>
                <w:rFonts w:hint="eastAsia" w:ascii="仿宋_GB2312" w:hAnsi="仿宋_GB2312" w:eastAsia="仿宋_GB2312" w:cs="仿宋_GB2312"/>
                <w:color w:val="000000"/>
                <w:kern w:val="0"/>
                <w:sz w:val="24"/>
                <w:lang w:val="en-US" w:eastAsia="zh-CN" w:bidi="ar"/>
              </w:rPr>
              <w:t>用于</w:t>
            </w:r>
            <w:r>
              <w:rPr>
                <w:rFonts w:hint="eastAsia" w:ascii="仿宋_GB2312" w:hAnsi="仿宋_GB2312" w:eastAsia="仿宋_GB2312" w:cs="仿宋_GB2312"/>
                <w:color w:val="000000"/>
                <w:kern w:val="0"/>
                <w:sz w:val="24"/>
                <w:u w:val="single"/>
                <w:lang w:val="en-US" w:eastAsia="zh-CN" w:bidi="ar"/>
              </w:rPr>
              <w:t>“深圳之约 畅享生活”盐田区餐饮消费券活动</w:t>
            </w:r>
            <w:r>
              <w:rPr>
                <w:rFonts w:hint="eastAsia" w:ascii="仿宋_GB2312" w:hAnsi="仿宋_GB2312" w:eastAsia="仿宋_GB2312" w:cs="仿宋_GB2312"/>
                <w:color w:val="000000"/>
                <w:kern w:val="0"/>
                <w:sz w:val="24"/>
                <w:lang w:val="en-US" w:eastAsia="zh-CN" w:bidi="ar"/>
              </w:rPr>
              <w:t>资格备案的相关资料，不再要求予以退还。</w:t>
            </w:r>
          </w:p>
          <w:p w14:paraId="0426AC35">
            <w:pPr>
              <w:keepNext w:val="0"/>
              <w:keepLines w:val="0"/>
              <w:pageBreakBefore w:val="0"/>
              <w:widowControl/>
              <w:kinsoku/>
              <w:wordWrap/>
              <w:overflowPunct/>
              <w:topLinePunct w:val="0"/>
              <w:autoSpaceDE/>
              <w:autoSpaceDN/>
              <w:bidi w:val="0"/>
              <w:adjustRightInd/>
              <w:snapToGrid/>
              <w:spacing w:line="560" w:lineRule="exact"/>
              <w:ind w:firstLine="4080" w:firstLineChars="1700"/>
              <w:jc w:val="left"/>
              <w:textAlignment w:val="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承诺</w:t>
            </w:r>
            <w:r>
              <w:rPr>
                <w:rFonts w:hint="eastAsia" w:ascii="仿宋_GB2312" w:hAnsi="仿宋_GB2312" w:cs="仿宋_GB2312"/>
                <w:color w:val="000000"/>
                <w:kern w:val="0"/>
                <w:sz w:val="24"/>
                <w:lang w:eastAsia="zh-CN" w:bidi="ar"/>
              </w:rPr>
              <w:t>商家</w:t>
            </w:r>
            <w:r>
              <w:rPr>
                <w:rFonts w:hint="eastAsia" w:ascii="仿宋_GB2312" w:hAnsi="仿宋_GB2312" w:eastAsia="仿宋_GB2312" w:cs="仿宋_GB2312"/>
                <w:color w:val="000000"/>
                <w:kern w:val="0"/>
                <w:sz w:val="24"/>
                <w:lang w:bidi="ar"/>
              </w:rPr>
              <w:t xml:space="preserve"> ：</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cs="仿宋_GB2312"/>
                <w:color w:val="000000"/>
                <w:kern w:val="0"/>
                <w:sz w:val="24"/>
                <w:u w:val="single"/>
                <w:lang w:val="en-US" w:eastAsia="zh-CN" w:bidi="ar"/>
              </w:rPr>
              <w:t>（</w:t>
            </w:r>
            <w:r>
              <w:rPr>
                <w:rFonts w:hint="eastAsia" w:ascii="仿宋_GB2312" w:hAnsi="仿宋_GB2312" w:eastAsia="仿宋_GB2312" w:cs="仿宋_GB2312"/>
                <w:color w:val="000000"/>
                <w:kern w:val="0"/>
                <w:sz w:val="24"/>
                <w:lang w:bidi="ar"/>
              </w:rPr>
              <w:t>加盖公章</w:t>
            </w:r>
            <w:r>
              <w:rPr>
                <w:rFonts w:hint="eastAsia" w:ascii="仿宋_GB2312" w:hAnsi="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 xml:space="preserve">             </w:t>
            </w:r>
          </w:p>
          <w:p w14:paraId="67B2588F">
            <w:pPr>
              <w:keepNext w:val="0"/>
              <w:keepLines w:val="0"/>
              <w:pageBreakBefore w:val="0"/>
              <w:widowControl/>
              <w:kinsoku/>
              <w:wordWrap/>
              <w:overflowPunct/>
              <w:topLinePunct w:val="0"/>
              <w:autoSpaceDE/>
              <w:autoSpaceDN/>
              <w:bidi w:val="0"/>
              <w:adjustRightInd/>
              <w:snapToGrid/>
              <w:spacing w:line="560" w:lineRule="exact"/>
              <w:ind w:firstLine="4080" w:firstLineChars="1700"/>
              <w:jc w:val="left"/>
              <w:textAlignment w:val="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CN" w:bidi="ar"/>
              </w:rPr>
              <w:t>法定代表人或负责人签字</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0843AEDC">
            <w:pPr>
              <w:keepNext w:val="0"/>
              <w:keepLines w:val="0"/>
              <w:pageBreakBefore w:val="0"/>
              <w:widowControl/>
              <w:kinsoku/>
              <w:wordWrap/>
              <w:overflowPunct/>
              <w:topLinePunct w:val="0"/>
              <w:autoSpaceDE/>
              <w:autoSpaceDN/>
              <w:bidi w:val="0"/>
              <w:adjustRightInd/>
              <w:snapToGrid/>
              <w:spacing w:line="560" w:lineRule="exact"/>
              <w:ind w:firstLine="6720" w:firstLineChars="2800"/>
              <w:jc w:val="left"/>
              <w:textAlignment w:val="auto"/>
            </w:pPr>
            <w:r>
              <w:rPr>
                <w:rFonts w:hint="eastAsia" w:ascii="仿宋_GB2312" w:hAnsi="仿宋_GB2312" w:eastAsia="仿宋_GB2312" w:cs="仿宋_GB2312"/>
                <w:color w:val="000000"/>
                <w:kern w:val="0"/>
                <w:sz w:val="24"/>
                <w:lang w:bidi="ar"/>
              </w:rPr>
              <w:t>年      月      日</w:t>
            </w:r>
          </w:p>
          <w:p w14:paraId="1E5FBD80">
            <w:pPr>
              <w:widowControl/>
              <w:spacing w:line="300" w:lineRule="exact"/>
              <w:jc w:val="left"/>
              <w:rPr>
                <w:rFonts w:hint="eastAsia" w:ascii="仿宋_GB2312" w:hAnsi="仿宋_GB2312" w:eastAsia="仿宋_GB2312" w:cs="仿宋_GB2312"/>
                <w:color w:val="000000"/>
                <w:kern w:val="0"/>
                <w:sz w:val="28"/>
                <w:szCs w:val="28"/>
              </w:rPr>
            </w:pPr>
          </w:p>
        </w:tc>
      </w:tr>
    </w:tbl>
    <w:p w14:paraId="7FB41924">
      <w:pPr>
        <w:pStyle w:val="2"/>
        <w:rPr>
          <w:rFonts w:hint="eastAsia"/>
          <w:lang w:eastAsia="zh-CN"/>
        </w:rPr>
      </w:pPr>
      <w:r>
        <w:rPr>
          <w:rFonts w:hint="eastAsia" w:ascii="仿宋_GB2312" w:hAnsi="仿宋_GB2312" w:eastAsia="仿宋_GB2312" w:cs="仿宋_GB2312"/>
          <w:color w:val="000000"/>
          <w:sz w:val="22"/>
          <w:szCs w:val="22"/>
          <w:lang w:val="en-US" w:eastAsia="zh-CN"/>
        </w:rPr>
        <w:t>填表要求：本表格请双面打印，电子版发送至指定邮箱</w:t>
      </w:r>
    </w:p>
    <w:p w14:paraId="3CE841D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9FF2D82"/>
    <w:rsid w:val="A9FF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2026-06-08T16:06:00Z</dcterms:created>
  <dc:creator>OneMercury</dc:creator>
  <cp:lastModifiedBy>OneMercury</cp:lastModifiedBy>
  <dcterms:modified xsi:type="dcterms:W3CDTF">2026-06-08T16:08:01Z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CADCD563F66638681B78266A9CFEBA87_41</vt:lpwstr>
  </property>
</Properties>
</file>